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92958" w14:textId="2F53AEC3" w:rsidR="0006511D" w:rsidRDefault="00BB36B6" w:rsidP="00BB36B6">
      <w:pPr>
        <w:pStyle w:val="Title"/>
      </w:pPr>
      <w:r w:rsidRPr="00BB36B6">
        <w:t xml:space="preserve">Stakeholder </w:t>
      </w:r>
      <w:r>
        <w:t>Salience and Types</w:t>
      </w:r>
    </w:p>
    <w:p w14:paraId="38644409" w14:textId="77777777" w:rsidR="001212C5" w:rsidRPr="001212C5" w:rsidRDefault="001212C5" w:rsidP="001212C5"/>
    <w:p w14:paraId="64BF0E79" w14:textId="307A0B13" w:rsidR="00BB36B6" w:rsidRDefault="00BB36B6" w:rsidP="00BB36B6">
      <w:pPr>
        <w:pStyle w:val="Heading1"/>
      </w:pPr>
      <w:r>
        <w:t xml:space="preserve">Stakeholder </w:t>
      </w:r>
      <w:r w:rsidR="00584756">
        <w:t>s</w:t>
      </w:r>
      <w:r>
        <w:t>alience</w:t>
      </w:r>
    </w:p>
    <w:p w14:paraId="6AF87751" w14:textId="77777777" w:rsidR="00584756" w:rsidRDefault="00584756" w:rsidP="00584756">
      <w:pPr>
        <w:jc w:val="left"/>
      </w:pPr>
      <w:r>
        <w:t xml:space="preserve">Stakeholder salience is "the degree to which managers give priority to competing stakeholder claims"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"locator" : "854", "uris" : [ "http://www.mendeley.com/documents/?uuid=a2f2bf78-7166-4786-a64b-2453ef326123" ] } ], "mendeley" : { "formattedCitation" : "(Mitchell, Agle, &amp; Wood, 1997, p. 854)", "plainTextFormattedCitation" : "(Mitchell, Agle, &amp; Wood, 1997, p. 854)", "previouslyFormattedCitation" : "(Mitchell, Agle, &amp; Wood, 1997, p. 854)" }, "properties" : {  }, "schema" : "https://github.com/citation-style-language/schema/raw/master/csl-citation.json" }</w:instrText>
      </w:r>
      <w:r>
        <w:fldChar w:fldCharType="separate"/>
      </w:r>
      <w:r w:rsidRPr="00122359">
        <w:rPr>
          <w:noProof/>
        </w:rPr>
        <w:t>(Mitchell, Agle, &amp; Wood, 1997, p. 854)</w:t>
      </w:r>
      <w:r>
        <w:fldChar w:fldCharType="end"/>
      </w:r>
      <w:r>
        <w:t>.</w:t>
      </w:r>
    </w:p>
    <w:p w14:paraId="622D11E5" w14:textId="77777777" w:rsidR="00584756" w:rsidRDefault="00584756" w:rsidP="00BB36B6"/>
    <w:p w14:paraId="235E0804" w14:textId="59064FB7" w:rsidR="00BB36B6" w:rsidRDefault="00BB36B6" w:rsidP="00BB36B6">
      <w:r>
        <w:t>Most firms have limited resources for stakeholder management and must prioritize which stakeholders' needs to address. Stakeholder salience has been explained in four ways:</w:t>
      </w:r>
    </w:p>
    <w:p w14:paraId="696651ED" w14:textId="77777777" w:rsidR="00BB36B6" w:rsidRPr="00BB36B6" w:rsidRDefault="00BB36B6" w:rsidP="00BB36B6">
      <w:pPr>
        <w:pStyle w:val="ListParagraph"/>
        <w:numPr>
          <w:ilvl w:val="0"/>
          <w:numId w:val="3"/>
        </w:numPr>
      </w:pPr>
      <w:r w:rsidRPr="00BB36B6">
        <w:t>Stakeholder power, legitimacy, and urgency</w:t>
      </w:r>
    </w:p>
    <w:p w14:paraId="1561CE16" w14:textId="2C8677EE" w:rsidR="00BB36B6" w:rsidRPr="00BB36B6" w:rsidRDefault="00BB36B6" w:rsidP="00BB36B6">
      <w:pPr>
        <w:pStyle w:val="ListParagraph"/>
        <w:numPr>
          <w:ilvl w:val="0"/>
          <w:numId w:val="3"/>
        </w:numPr>
      </w:pPr>
      <w:r w:rsidRPr="00BB36B6">
        <w:t>Organizational lifecycle stages,</w:t>
      </w:r>
    </w:p>
    <w:p w14:paraId="642BE56D" w14:textId="5F14657E" w:rsidR="00BB36B6" w:rsidRDefault="00BB36B6" w:rsidP="00BB36B6">
      <w:pPr>
        <w:pStyle w:val="ListParagraph"/>
        <w:numPr>
          <w:ilvl w:val="0"/>
          <w:numId w:val="3"/>
        </w:numPr>
      </w:pPr>
      <w:r w:rsidRPr="00BB36B6">
        <w:t>Stakeholder-related culture and commitments</w:t>
      </w:r>
      <w:r>
        <w:t>, and</w:t>
      </w:r>
    </w:p>
    <w:p w14:paraId="6B8D1680" w14:textId="45401319" w:rsidR="00BB36B6" w:rsidRPr="00BB36B6" w:rsidRDefault="00BB36B6" w:rsidP="00BB36B6">
      <w:pPr>
        <w:pStyle w:val="ListParagraph"/>
        <w:numPr>
          <w:ilvl w:val="0"/>
          <w:numId w:val="3"/>
        </w:numPr>
      </w:pPr>
      <w:r>
        <w:t>Organization-stakeholder fit.</w:t>
      </w:r>
    </w:p>
    <w:p w14:paraId="030D72B9" w14:textId="1CC5594D" w:rsidR="00BB36B6" w:rsidRDefault="00BB36B6" w:rsidP="00BB36B6">
      <w:r>
        <w:t xml:space="preserve">Arguing these past explanations focus either on stakeholder or firm characteristics but not both simultaneously, Bundy et al. </w:t>
      </w:r>
      <w:r>
        <w:fldChar w:fldCharType="begin" w:fldLock="1"/>
      </w:r>
      <w:r w:rsidR="00A827BB">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M.", "non-dropping-particle" : "", "parse-names" : false, "suffix" : "" }, { "dropping-particle" : "", "family" : "Zachary", "given" : "Miles A.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"uris" : [ "http://www.mendeley.com/documents/?uuid=7573b232-7ea1-435d-b67a-eae08301b088" ] } ], "mendeley" : { "formattedCitation" : "(Bundy, Vogel, &amp; Zachary, 2018)", "plainTextFormattedCitation" : "(Bundy, Vogel, &amp; Zachary, 2018)", "previouslyFormattedCitation" : "(2018)" }, "properties" : {  }, "schema" : "https://github.com/citation-style-language/schema/raw/master/csl-citation.json" }</w:instrText>
      </w:r>
      <w:r>
        <w:fldChar w:fldCharType="separate"/>
      </w:r>
      <w:r w:rsidR="00A827BB" w:rsidRPr="00A827BB">
        <w:rPr>
          <w:noProof/>
        </w:rPr>
        <w:t>(Bundy, Vogel, &amp; Zachary, 2018)</w:t>
      </w:r>
      <w:r>
        <w:fldChar w:fldCharType="end"/>
      </w:r>
      <w:r>
        <w:t xml:space="preserve"> argue an alternative explanation for stakeholder salience is </w:t>
      </w:r>
      <w:r w:rsidRPr="00BB36B6">
        <w:t>organization-stakeholder fit.</w:t>
      </w:r>
      <w:r>
        <w:t xml:space="preserve"> In this view, firms prioritize stakeholders (and vice versa) who share important values and the ability to satisfy strategic needs.</w:t>
      </w:r>
    </w:p>
    <w:p w14:paraId="4AFB96A7" w14:textId="75BCBD82" w:rsidR="00BB36B6" w:rsidRDefault="00BB36B6" w:rsidP="00BB36B6">
      <w:pPr>
        <w:pStyle w:val="Heading2"/>
      </w:pPr>
      <w:r>
        <w:t>Power, legitimacy, and urgency</w:t>
      </w:r>
    </w:p>
    <w:p w14:paraId="0CAB055B" w14:textId="577E3CED" w:rsidR="00BB36B6" w:rsidRDefault="00BB36B6" w:rsidP="00BB36B6">
      <w:r>
        <w:t xml:space="preserve">Firms can characterize a stakeholder group by its power, legitimacy, and urgency </w:t>
      </w:r>
      <w:r>
        <w:fldChar w:fldCharType="begin" w:fldLock="1"/>
      </w:r>
      <w:r w:rsidR="00A827BB">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"uris" : [ "http://www.mendeley.com/documents/?uuid=a2f2bf78-7166-4786-a64b-2453ef326123" ] } ], "mendeley" : { "formattedCitation" : "(Mitchell et al., 1997)", "plainTextFormattedCitation" : "(Mitchell et al., 1997)", "previouslyFormattedCitation" : "(Mitchell et al., 1997)" }, "properties" : {  }, "schema" : "https://github.com/citation-style-language/schema/raw/master/csl-citation.json" }</w:instrText>
      </w:r>
      <w:r>
        <w:fldChar w:fldCharType="separate"/>
      </w:r>
      <w:r w:rsidR="006A010B" w:rsidRPr="006A010B">
        <w:rPr>
          <w:noProof/>
        </w:rPr>
        <w:t>(Mitchell et al., 1997)</w:t>
      </w:r>
      <w:r>
        <w:fldChar w:fldCharType="end"/>
      </w:r>
      <w:r>
        <w:t>.</w:t>
      </w:r>
    </w:p>
    <w:p w14:paraId="5F7FD48F" w14:textId="77777777" w:rsidR="00A827BB" w:rsidRDefault="00A827BB" w:rsidP="00A827BB"/>
    <w:p w14:paraId="4FE6BC7B" w14:textId="410E5FD9" w:rsidR="00BB36B6" w:rsidRDefault="00BB36B6" w:rsidP="00A827BB">
      <w:r>
        <w:t>One question then is whether these stakeholder characteristics are objective or subjective dependent on the firm. It seems more likely that they are subjective, such that a stakeholder group could have more power over one firm than another, more legitimacy to one firm than another, and more urgency to one firm than another.</w:t>
      </w:r>
    </w:p>
    <w:p w14:paraId="140A560F" w14:textId="77777777" w:rsidR="00A827BB" w:rsidRDefault="00A827BB" w:rsidP="00A827BB"/>
    <w:p w14:paraId="60018AE6" w14:textId="6B943079" w:rsidR="001212C5" w:rsidRDefault="001212C5" w:rsidP="001212C5">
      <w:pPr>
        <w:pStyle w:val="Heading2"/>
      </w:pPr>
      <w:r w:rsidRPr="001212C5">
        <w:t>Organizational lifecycle stages</w:t>
      </w:r>
    </w:p>
    <w:p w14:paraId="2F14868C" w14:textId="484AEC58" w:rsidR="00A827BB" w:rsidRPr="00A827BB" w:rsidRDefault="00A827BB" w:rsidP="00A827BB">
      <w:r>
        <w:t xml:space="preserve">See cites in </w:t>
      </w:r>
      <w:r>
        <w:fldChar w:fldCharType="begin" w:fldLock="1"/>
      </w:r>
      <w:r>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M.", "non-dropping-particle" : "", "parse-names" : false, "suffix" : "" }, { "dropping-particle" : "", "family" : "Zachary", "given" : "Miles A.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"uris" : [ "http://www.mendeley.com/documents/?uuid=7573b232-7ea1-435d-b67a-eae08301b088" ] } ], "mendeley" : { "formattedCitation" : "(Bundy et al., 2018)", "plainTextFormattedCitation" : "(Bundy et al., 2018)", "previouslyFormattedCitation" : "(Bundy et al., 2018)" }, "properties" : {  }, "schema" : "https://github.com/citation-style-language/schema/raw/master/csl-citation.json" }</w:instrText>
      </w:r>
      <w:r>
        <w:fldChar w:fldCharType="separate"/>
      </w:r>
      <w:r w:rsidRPr="00A827BB">
        <w:rPr>
          <w:noProof/>
        </w:rPr>
        <w:t>(Bundy et al., 2018)</w:t>
      </w:r>
      <w:r>
        <w:fldChar w:fldCharType="end"/>
      </w:r>
    </w:p>
    <w:p w14:paraId="1D59E0EE" w14:textId="631DD96E" w:rsidR="001212C5" w:rsidRDefault="001212C5" w:rsidP="001212C5">
      <w:pPr>
        <w:pStyle w:val="Heading2"/>
      </w:pPr>
      <w:r>
        <w:t>Stakeholder-related culture and commitments</w:t>
      </w:r>
    </w:p>
    <w:p w14:paraId="0B2B36CB" w14:textId="38A2F488" w:rsidR="00A827BB" w:rsidRPr="00A827BB" w:rsidRDefault="00A827BB" w:rsidP="00A827BB">
      <w:r>
        <w:t xml:space="preserve">See cites in </w:t>
      </w:r>
      <w:r>
        <w:fldChar w:fldCharType="begin" w:fldLock="1"/>
      </w:r>
      <w:r>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M.", "non-dropping-particle" : "", "parse-names" : false, "suffix" : "" }, { "dropping-particle" : "", "family" : "Zachary", "given" : "Miles A.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"uris" : [ "http://www.mendeley.com/documents/?uuid=7573b232-7ea1-435d-b67a-eae08301b088" ] } ], "mendeley" : { "formattedCitation" : "(Bundy et al., 2018)", "plainTextFormattedCitation" : "(Bundy et al., 2018)" }, "properties" : {  }, "schema" : "https://github.com/citation-style-language/schema/raw/master/csl-citation.json" }</w:instrText>
      </w:r>
      <w:r>
        <w:fldChar w:fldCharType="separate"/>
      </w:r>
      <w:r w:rsidRPr="00A827BB">
        <w:rPr>
          <w:noProof/>
        </w:rPr>
        <w:t>(Bundy et al., 2018)</w:t>
      </w:r>
      <w:r>
        <w:fldChar w:fldCharType="end"/>
      </w:r>
    </w:p>
    <w:p w14:paraId="78089251" w14:textId="6354FD3D" w:rsidR="001212C5" w:rsidRDefault="001212C5" w:rsidP="00D94B37">
      <w:pPr>
        <w:pStyle w:val="Heading2"/>
      </w:pPr>
      <w:r>
        <w:t>Organization-stakeholder fit</w:t>
      </w:r>
      <w:bookmarkStart w:id="0" w:name="_GoBack"/>
      <w:bookmarkEnd w:id="0"/>
    </w:p>
    <w:sectPr w:rsidR="0012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2DB0"/>
    <w:multiLevelType w:val="hybridMultilevel"/>
    <w:tmpl w:val="0C8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A0EF0"/>
    <w:multiLevelType w:val="hybridMultilevel"/>
    <w:tmpl w:val="9D86B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E4061"/>
    <w:multiLevelType w:val="hybridMultilevel"/>
    <w:tmpl w:val="1DB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B6"/>
    <w:rsid w:val="00004A23"/>
    <w:rsid w:val="00021FDB"/>
    <w:rsid w:val="0006511D"/>
    <w:rsid w:val="001212C5"/>
    <w:rsid w:val="0014059F"/>
    <w:rsid w:val="001B6272"/>
    <w:rsid w:val="00201049"/>
    <w:rsid w:val="0022754A"/>
    <w:rsid w:val="0028718B"/>
    <w:rsid w:val="00326270"/>
    <w:rsid w:val="003838CF"/>
    <w:rsid w:val="003951A4"/>
    <w:rsid w:val="00415862"/>
    <w:rsid w:val="00475384"/>
    <w:rsid w:val="004B0600"/>
    <w:rsid w:val="00510399"/>
    <w:rsid w:val="00573FFC"/>
    <w:rsid w:val="00575A39"/>
    <w:rsid w:val="00584756"/>
    <w:rsid w:val="00590666"/>
    <w:rsid w:val="005B35E5"/>
    <w:rsid w:val="006A010B"/>
    <w:rsid w:val="006C1FA7"/>
    <w:rsid w:val="006E590E"/>
    <w:rsid w:val="00713BFC"/>
    <w:rsid w:val="00782A99"/>
    <w:rsid w:val="008277C6"/>
    <w:rsid w:val="008310C6"/>
    <w:rsid w:val="00844A0D"/>
    <w:rsid w:val="00891F90"/>
    <w:rsid w:val="00937AAA"/>
    <w:rsid w:val="009626E3"/>
    <w:rsid w:val="00976456"/>
    <w:rsid w:val="009B4EA3"/>
    <w:rsid w:val="009D1558"/>
    <w:rsid w:val="009E23F1"/>
    <w:rsid w:val="00A04B71"/>
    <w:rsid w:val="00A26280"/>
    <w:rsid w:val="00A827BB"/>
    <w:rsid w:val="00AE30C2"/>
    <w:rsid w:val="00AE7924"/>
    <w:rsid w:val="00B21E28"/>
    <w:rsid w:val="00BA12BD"/>
    <w:rsid w:val="00BB36B6"/>
    <w:rsid w:val="00BB6471"/>
    <w:rsid w:val="00BF7484"/>
    <w:rsid w:val="00C37C2A"/>
    <w:rsid w:val="00CD4849"/>
    <w:rsid w:val="00D60B85"/>
    <w:rsid w:val="00D729D0"/>
    <w:rsid w:val="00D7383E"/>
    <w:rsid w:val="00D823EE"/>
    <w:rsid w:val="00D94B37"/>
    <w:rsid w:val="00DF3728"/>
    <w:rsid w:val="00E25AB4"/>
    <w:rsid w:val="00E42DA0"/>
    <w:rsid w:val="00E75778"/>
    <w:rsid w:val="00E901B4"/>
    <w:rsid w:val="00EB681E"/>
    <w:rsid w:val="00EE34FC"/>
    <w:rsid w:val="00EE636E"/>
    <w:rsid w:val="00FA1DE3"/>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CE5F"/>
  <w15:chartTrackingRefBased/>
  <w15:docId w15:val="{F057A5D8-5C35-4CD5-8755-6F8EDB8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6B6"/>
    <w:pPr>
      <w:jc w:val="both"/>
    </w:pPr>
    <w:rPr>
      <w:b w:val="0"/>
    </w:rPr>
  </w:style>
  <w:style w:type="paragraph" w:styleId="Heading1">
    <w:name w:val="heading 1"/>
    <w:basedOn w:val="Normal"/>
    <w:next w:val="Normal"/>
    <w:link w:val="Heading1Char"/>
    <w:autoRedefine/>
    <w:uiPriority w:val="9"/>
    <w:qFormat/>
    <w:rsid w:val="00A827BB"/>
    <w:pPr>
      <w:keepNext/>
      <w:spacing w:before="240" w:after="120"/>
      <w:jc w:val="left"/>
      <w:outlineLvl w:val="0"/>
    </w:pPr>
    <w:rPr>
      <w:b/>
      <w:caps/>
    </w:rPr>
  </w:style>
  <w:style w:type="paragraph" w:styleId="Heading2">
    <w:name w:val="heading 2"/>
    <w:basedOn w:val="Normal"/>
    <w:next w:val="Normal"/>
    <w:link w:val="Heading2Char"/>
    <w:uiPriority w:val="9"/>
    <w:unhideWhenUsed/>
    <w:qFormat/>
    <w:rsid w:val="00A827BB"/>
    <w:pPr>
      <w:keepNext/>
      <w:spacing w:before="240"/>
      <w:outlineLvl w:val="1"/>
    </w:pPr>
    <w:rPr>
      <w:b/>
    </w:rPr>
  </w:style>
  <w:style w:type="paragraph" w:styleId="Heading3">
    <w:name w:val="heading 3"/>
    <w:basedOn w:val="Heading2"/>
    <w:next w:val="Normal"/>
    <w:link w:val="Heading3Char"/>
    <w:uiPriority w:val="9"/>
    <w:unhideWhenUsed/>
    <w:qFormat/>
    <w:rsid w:val="009D1558"/>
    <w:pPr>
      <w:jc w:val="left"/>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BB"/>
    <w:rPr>
      <w:caps/>
    </w:rPr>
  </w:style>
  <w:style w:type="character" w:customStyle="1" w:styleId="Heading2Char">
    <w:name w:val="Heading 2 Char"/>
    <w:basedOn w:val="DefaultParagraphFont"/>
    <w:link w:val="Heading2"/>
    <w:uiPriority w:val="9"/>
    <w:rsid w:val="00A827BB"/>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BB36B6"/>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BB36B6"/>
    <w:rPr>
      <w:rFonts w:eastAsiaTheme="majorEastAsia" w:cstheme="majorBidi"/>
      <w:caps/>
      <w:spacing w:val="-10"/>
      <w:kern w:val="28"/>
      <w:szCs w:val="56"/>
    </w:rPr>
  </w:style>
  <w:style w:type="paragraph" w:styleId="Caption">
    <w:name w:val="caption"/>
    <w:basedOn w:val="Normal"/>
    <w:next w:val="Normal"/>
    <w:uiPriority w:val="35"/>
    <w:unhideWhenUsed/>
    <w:qFormat/>
    <w:rsid w:val="00A827BB"/>
    <w:pPr>
      <w:spacing w:after="120"/>
      <w:jc w:val="center"/>
    </w:pPr>
    <w:rPr>
      <w:iCs/>
      <w:color w:val="000000" w:themeColor="text1"/>
      <w:sz w:val="20"/>
      <w:szCs w:val="18"/>
    </w:rPr>
  </w:style>
  <w:style w:type="table" w:styleId="TableGrid">
    <w:name w:val="Table Grid"/>
    <w:basedOn w:val="TableNormal"/>
    <w:uiPriority w:val="39"/>
    <w:rsid w:val="00BB3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6B6"/>
    <w:pPr>
      <w:spacing w:after="240"/>
      <w:ind w:left="720"/>
      <w:contextualSpacing/>
    </w:pPr>
  </w:style>
  <w:style w:type="paragraph" w:styleId="Quote">
    <w:name w:val="Quote"/>
    <w:basedOn w:val="Normal"/>
    <w:next w:val="Normal"/>
    <w:link w:val="QuoteChar"/>
    <w:uiPriority w:val="29"/>
    <w:qFormat/>
    <w:rsid w:val="00584756"/>
    <w:pPr>
      <w:spacing w:before="200" w:after="160" w:line="480" w:lineRule="auto"/>
      <w:ind w:left="864" w:right="864"/>
    </w:pPr>
    <w:rPr>
      <w:iCs/>
      <w:color w:val="404040" w:themeColor="text1" w:themeTint="BF"/>
      <w:sz w:val="20"/>
    </w:rPr>
  </w:style>
  <w:style w:type="character" w:customStyle="1" w:styleId="QuoteChar">
    <w:name w:val="Quote Char"/>
    <w:basedOn w:val="DefaultParagraphFont"/>
    <w:link w:val="Quote"/>
    <w:uiPriority w:val="29"/>
    <w:rsid w:val="00584756"/>
    <w:rPr>
      <w:b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9</cp:revision>
  <dcterms:created xsi:type="dcterms:W3CDTF">2018-05-01T02:56:00Z</dcterms:created>
  <dcterms:modified xsi:type="dcterms:W3CDTF">2018-05-02T19:20:00Z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