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92958" w14:textId="2F53AEC3" w:rsidR="0006511D" w:rsidRDefault="00BB36B6" w:rsidP="00BB36B6">
      <w:pPr>
        <w:pStyle w:val="Title"/>
      </w:pPr>
      <w:r w:rsidRPr="00BB36B6">
        <w:t xml:space="preserve">Stakeholder </w:t>
      </w:r>
      <w:r>
        <w:t>Salience and Types</w:t>
      </w:r>
    </w:p>
    <w:p w14:paraId="38644409" w14:textId="4770F358" w:rsidR="001212C5" w:rsidRDefault="004E4EB7" w:rsidP="004E4EB7">
      <w:pPr>
        <w:pStyle w:val="Heading1"/>
      </w:pPr>
      <w:r>
        <w:t>To do</w:t>
      </w:r>
    </w:p>
    <w:p w14:paraId="533452FB" w14:textId="716D0850" w:rsidR="004E4EB7" w:rsidRPr="004E4EB7" w:rsidRDefault="004E4EB7" w:rsidP="004E4EB7">
      <w:pPr>
        <w:pStyle w:val="ListParagraph"/>
        <w:numPr>
          <w:ilvl w:val="0"/>
          <w:numId w:val="7"/>
        </w:numPr>
      </w:pPr>
      <w:r>
        <w:t xml:space="preserve">Read up on whether people have studied the dynamics of stakeholder salience, i.e., how which stakeholder groups matter changes over time and requires firms to adapt different strategies </w:t>
      </w:r>
      <w:r>
        <w:fldChar w:fldCharType="begin" w:fldLock="1"/>
      </w:r>
      <w:r>
        <w:instrText>ADDIN CSL_CITATION { "citationItems" : [ { "id" : "ITEM-1", "itemData" : { "author" : [ { "dropping-particle" : "", "family" : "Mitchell", "given" : "Ronald K", "non-dropping-particle" : "", "parse-names" : false, "suffix" : "" }, { "dropping-particle" : "", "family" : "Agle", "given" : "Bradley R", "non-dropping-particle" : "", "parse-names" : false, "suffix" : "" }, { "dropping-particle" : "", "family" : "Wood", "given" : "Donna J", "non-dropping-particle" : "", "parse-names" : false, "suffix" : "" } ], "container-title" : "Academy of Management Review", "id" : "ITEM-1", "issue" : "4", "issued" : { "date-parts" : [ [ "1997" ] ] }, "page" : "853-886", "title" : "Toward a Theory of Stakeholder Identification and Salience: Defining the Principle of Who and What Really Counts", "type" : "article-journal", "volume" : "22" }, "prefix" : "see", "suffix" : "for the theory", "uris" : [ "http://www.mendeley.com/documents/?uuid=a2f2bf78-7166-4786-a64b-2453ef326123" ] } ], "mendeley" : { "formattedCitation" : "(see Mitchell, Agle, &amp; Wood, 1997 for the theory)", "plainTextFormattedCitation" : "(see Mitchell, Agle, &amp; Wood, 1997 for the theory)" }, "properties" : {  }, "schema" : "https://github.com/citation-style-language/schema/raw/master/csl-citation.json" }</w:instrText>
      </w:r>
      <w:r>
        <w:fldChar w:fldCharType="separate"/>
      </w:r>
      <w:r w:rsidRPr="004E4EB7">
        <w:rPr>
          <w:noProof/>
        </w:rPr>
        <w:t>(see Mitchell, Agle, &amp; Wood, 1997 for the theory)</w:t>
      </w:r>
      <w:r>
        <w:fldChar w:fldCharType="end"/>
      </w:r>
      <w:r>
        <w:t>.</w:t>
      </w:r>
      <w:bookmarkStart w:id="0" w:name="_GoBack"/>
      <w:bookmarkEnd w:id="0"/>
    </w:p>
    <w:p w14:paraId="7A939D27" w14:textId="34559FCD" w:rsidR="00690054" w:rsidRDefault="00690054" w:rsidP="00690054">
      <w:pPr>
        <w:pStyle w:val="Heading1"/>
      </w:pPr>
      <w:r>
        <w:t>Theoretical frameworks of salience</w:t>
      </w:r>
    </w:p>
    <w:p w14:paraId="6AF87751" w14:textId="5974CF63" w:rsidR="00584756" w:rsidRDefault="00584756" w:rsidP="00584756">
      <w:pPr>
        <w:jc w:val="left"/>
      </w:pPr>
      <w:r>
        <w:t xml:space="preserve">Stakeholder salience is "the degree to which managers give priority to competing stakeholder claims" </w:t>
      </w:r>
      <w:r>
        <w:fldChar w:fldCharType="begin" w:fldLock="1"/>
      </w:r>
      <w:r w:rsidR="004E4EB7">
        <w:instrText>ADDIN CSL_CITATION { "citationItems" : [ { "id" : "ITEM-1", "itemData" : { "author" : [ { "dropping-particle" : "", "family" : "Mitchell", "given" : "Ronald K", "non-dropping-particle" : "", "parse-names" : false, "suffix" : "" }, { "dropping-particle" : "", "family" : "Agle", "given" : "Bradley R", "non-dropping-particle" : "", "parse-names" : false, "suffix" : "" }, { "dropping-particle" : "", "family" : "Wood", "given" : "Donna J", "non-dropping-particle" : "", "parse-names" : false, "suffix" : "" } ], "container-title" : "Academy of Management Review", "id" : "ITEM-1", "issue" : "4", "issued" : { "date-parts" : [ [ "1997" ] ] }, "page" : "853-886", "title" : "Toward a Theory of Stakeholder Identification and Salience: Defining the Principle of Who and What Really Counts", "type" : "article-journal", "volume" : "22" }, "locator" : "854", "uris" : [ "http://www.mendeley.com/documents/?uuid=a2f2bf78-7166-4786-a64b-2453ef326123" ] } ], "mendeley" : { "formattedCitation" : "(Mitchell et al., 1997, p. 854)", "plainTextFormattedCitation" : "(Mitchell et al., 1997, p. 854)", "previouslyFormattedCitation" : "(Mitchell, Agle, &amp; Wood, 1997, p. 854)" }, "properties" : {  }, "schema" : "https://github.com/citation-style-language/schema/raw/master/csl-citation.json" }</w:instrText>
      </w:r>
      <w:r>
        <w:fldChar w:fldCharType="separate"/>
      </w:r>
      <w:r w:rsidR="004E4EB7" w:rsidRPr="004E4EB7">
        <w:rPr>
          <w:noProof/>
        </w:rPr>
        <w:t>(Mitchell et al., 1997, p. 854)</w:t>
      </w:r>
      <w:r>
        <w:fldChar w:fldCharType="end"/>
      </w:r>
      <w:r>
        <w:t>.</w:t>
      </w:r>
    </w:p>
    <w:p w14:paraId="622D11E5" w14:textId="77777777" w:rsidR="00584756" w:rsidRDefault="00584756" w:rsidP="00BB36B6"/>
    <w:p w14:paraId="235E0804" w14:textId="59064FB7" w:rsidR="00BB36B6" w:rsidRDefault="00BB36B6" w:rsidP="00BB36B6">
      <w:r>
        <w:t>Most firms have limited resources for stakeholder management and must prioritize which stakeholders' needs to address. Stakeholder salience has been explained in four ways:</w:t>
      </w:r>
    </w:p>
    <w:p w14:paraId="696651ED" w14:textId="77777777" w:rsidR="00BB36B6" w:rsidRPr="00BB36B6" w:rsidRDefault="00BB36B6" w:rsidP="00BB36B6">
      <w:pPr>
        <w:pStyle w:val="ListParagraph"/>
        <w:numPr>
          <w:ilvl w:val="0"/>
          <w:numId w:val="3"/>
        </w:numPr>
      </w:pPr>
      <w:r w:rsidRPr="00BB36B6">
        <w:t>Stakeholder power, legitimacy, and urgency</w:t>
      </w:r>
    </w:p>
    <w:p w14:paraId="1561CE16" w14:textId="2C8677EE" w:rsidR="00BB36B6" w:rsidRPr="00BB36B6" w:rsidRDefault="00BB36B6" w:rsidP="00BB36B6">
      <w:pPr>
        <w:pStyle w:val="ListParagraph"/>
        <w:numPr>
          <w:ilvl w:val="0"/>
          <w:numId w:val="3"/>
        </w:numPr>
      </w:pPr>
      <w:r w:rsidRPr="00BB36B6">
        <w:t>Organizational lifecycle stages,</w:t>
      </w:r>
    </w:p>
    <w:p w14:paraId="642BE56D" w14:textId="5F14657E" w:rsidR="00BB36B6" w:rsidRDefault="00BB36B6" w:rsidP="00BB36B6">
      <w:pPr>
        <w:pStyle w:val="ListParagraph"/>
        <w:numPr>
          <w:ilvl w:val="0"/>
          <w:numId w:val="3"/>
        </w:numPr>
      </w:pPr>
      <w:r w:rsidRPr="00BB36B6">
        <w:t>Stakeholder-related culture and commitments</w:t>
      </w:r>
      <w:r>
        <w:t>, and</w:t>
      </w:r>
    </w:p>
    <w:p w14:paraId="6B8D1680" w14:textId="45401319" w:rsidR="00BB36B6" w:rsidRPr="00BB36B6" w:rsidRDefault="00BB36B6" w:rsidP="00BB36B6">
      <w:pPr>
        <w:pStyle w:val="ListParagraph"/>
        <w:numPr>
          <w:ilvl w:val="0"/>
          <w:numId w:val="3"/>
        </w:numPr>
      </w:pPr>
      <w:r>
        <w:t>Organization-stakeholder fit.</w:t>
      </w:r>
    </w:p>
    <w:p w14:paraId="030D72B9" w14:textId="1E7D004A" w:rsidR="00BB36B6" w:rsidRDefault="00BB36B6" w:rsidP="00BB36B6">
      <w:r>
        <w:t xml:space="preserve">Arguing these past explanations focus either on stakeholder or firm characteristics but not both simultaneously, Bundy et al. </w:t>
      </w:r>
      <w:r>
        <w:fldChar w:fldCharType="begin" w:fldLock="1"/>
      </w:r>
      <w:r w:rsidR="00690054">
        <w:instrText>ADDIN CSL_CITATION { "citationItems" : [ { "id" : "ITEM-1", "itemData" : { "DOI" : "10.1002/smj.2736", "ISSN" : "10970266", "abstract" : "Research Summary: We advance the concept of organization-stakeholder fit (O-S fit) to explain cooperative behavior between an organization and its stakeholders. O-S fit describes the compatibility that exists between an organization and a stakeholder when their characteristics are well matched. We highlight two dimensions of O-S fit: value congruence, or the supplementary fit of organizational and stakeholder values, and strategic complementarity, or the complementary fit of strategic needs and resources. For each dimension, we detail the unique relational factors\u2014including core elements of trust, predictability, attraction/exchange, and communication\u2014that motivate cooperation. We then explicate the ways in which value congruence and strategic complementarity dynamically interrelate over time. Finally, we consider how organization-stakeholder misfit may result in alternative relational behaviors, such as conflict or compromise. Managerial Summary: We develop a new way of thinking about the relationship between organizations and stakeholders. Recognizing that positive relationships require a degree of fit or compatibility, we argue that cooperative behavior between an organization and its stakeholders is maximized when relational partners share both core values and strategic priorities. We explain that high fit along these two dimensions increases trust, relational predictability, attraction/exchange, and communication. We also describe how positive relationships might be formed with fit along only one dimension, and how negative relationships might result in the presence of misfit. Ultimately, we suggest that managers who want to foster positive relationships with stakeholders should concentrate on aligning their values and priorities, rather than simply concentrating on one or the other.", "author" : [ { "dropping-particle" : "", "family" : "Bundy", "given" : "Jonathan", "non-dropping-particle" : "", "parse-names" : false, "suffix" : "" }, { "dropping-particle" : "", "family" : "Vogel", "given" : "Ryan M. M.", "non-dropping-particle" : "", "parse-names" : false, "suffix" : "" }, { "dropping-particle" : "", "family" : "Zachary", "given" : "Miles A. A.", "non-dropping-particle" : "", "parse-names" : false, "suffix" : "" } ], "container-title" : "Strategic Management Journal", "id" : "ITEM-1", "issue" : "2", "issued" : { "date-parts" : [ [ "2018" ] ] }, "page" : "476-501", "title" : "Organization\u2013stakeholder fit: A dynamic theory of cooperation, compromise, and conflict between an organization and its stakeholders", "type" : "article-journal", "volume" : "39" }, "uris" : [ "http://www.mendeley.com/documents/?uuid=7573b232-7ea1-435d-b67a-eae08301b088" ] } ], "mendeley" : { "formattedCitation" : "(Bundy, Vogel, &amp; Zachary, 2018)", "plainTextFormattedCitation" : "(Bundy, Vogel, &amp; Zachary, 2018)", "previouslyFormattedCitation" : "(Bundy, Vogel, &amp; Zachary, 2018)" }, "properties" : {  }, "schema" : "https://github.com/citation-style-language/schema/raw/master/csl-citation.json" }</w:instrText>
      </w:r>
      <w:r>
        <w:fldChar w:fldCharType="separate"/>
      </w:r>
      <w:r w:rsidR="00A827BB" w:rsidRPr="00A827BB">
        <w:rPr>
          <w:noProof/>
        </w:rPr>
        <w:t>(Bundy, Vogel, &amp; Zachary, 2018)</w:t>
      </w:r>
      <w:r>
        <w:fldChar w:fldCharType="end"/>
      </w:r>
      <w:r>
        <w:t xml:space="preserve"> argue an alternative explanation for stakeholder salience is </w:t>
      </w:r>
      <w:r w:rsidRPr="00BB36B6">
        <w:t>organization-stakeholder fit.</w:t>
      </w:r>
      <w:r>
        <w:t xml:space="preserve"> In this view, firms prioritize stakeholders (and vice versa) who share important values and the ability to satisfy strategic needs.</w:t>
      </w:r>
    </w:p>
    <w:p w14:paraId="4AFB96A7" w14:textId="75BCBD82" w:rsidR="00BB36B6" w:rsidRDefault="00BB36B6" w:rsidP="00BB36B6">
      <w:pPr>
        <w:pStyle w:val="Heading2"/>
      </w:pPr>
      <w:r>
        <w:t>Power, legitimacy, and urgency</w:t>
      </w:r>
    </w:p>
    <w:p w14:paraId="0CAB055B" w14:textId="577E3CED" w:rsidR="00BB36B6" w:rsidRDefault="00BB36B6" w:rsidP="00BB36B6">
      <w:r>
        <w:t xml:space="preserve">Firms can characterize a stakeholder group by its power, legitimacy, and urgency </w:t>
      </w:r>
      <w:r>
        <w:fldChar w:fldCharType="begin" w:fldLock="1"/>
      </w:r>
      <w:r w:rsidR="00A827BB">
        <w:instrText>ADDIN CSL_CITATION { "citationItems" : [ { "id" : "ITEM-1", "itemData" : { "author" : [ { "dropping-particle" : "", "family" : "Mitchell", "given" : "Ronald K", "non-dropping-particle" : "", "parse-names" : false, "suffix" : "" }, { "dropping-particle" : "", "family" : "Agle", "given" : "Bradley R", "non-dropping-particle" : "", "parse-names" : false, "suffix" : "" }, { "dropping-particle" : "", "family" : "Wood", "given" : "Donna J", "non-dropping-particle" : "", "parse-names" : false, "suffix" : "" } ], "container-title" : "Academy of Management Review", "id" : "ITEM-1", "issue" : "4", "issued" : { "date-parts" : [ [ "1997" ] ] }, "page" : "853-886", "title" : "Toward a Theory of Stakeholder Identification and Salience: Defining the Principle of Who and What Really Counts", "type" : "article-journal", "volume" : "22" }, "uris" : [ "http://www.mendeley.com/documents/?uuid=a2f2bf78-7166-4786-a64b-2453ef326123" ] } ], "mendeley" : { "formattedCitation" : "(Mitchell et al., 1997)", "plainTextFormattedCitation" : "(Mitchell et al., 1997)", "previouslyFormattedCitation" : "(Mitchell et al., 1997)" }, "properties" : {  }, "schema" : "https://github.com/citation-style-language/schema/raw/master/csl-citation.json" }</w:instrText>
      </w:r>
      <w:r>
        <w:fldChar w:fldCharType="separate"/>
      </w:r>
      <w:r w:rsidR="006A010B" w:rsidRPr="006A010B">
        <w:rPr>
          <w:noProof/>
        </w:rPr>
        <w:t>(Mitchell et al., 1997)</w:t>
      </w:r>
      <w:r>
        <w:fldChar w:fldCharType="end"/>
      </w:r>
      <w:r>
        <w:t>.</w:t>
      </w:r>
    </w:p>
    <w:p w14:paraId="5F7FD48F" w14:textId="77777777" w:rsidR="00A827BB" w:rsidRDefault="00A827BB" w:rsidP="00A827BB"/>
    <w:p w14:paraId="4FE6BC7B" w14:textId="410E5FD9" w:rsidR="00BB36B6" w:rsidRDefault="00BB36B6" w:rsidP="00A827BB">
      <w:r>
        <w:t>One question then is whether these stakeholder characteristics are objective or subjective dependent on the firm. It seems more likely that they are subjective, such that a stakeholder group could have more power over one firm than another, more legitimacy to one firm than another, and more urgency to one firm than another.</w:t>
      </w:r>
    </w:p>
    <w:p w14:paraId="140A560F" w14:textId="77777777" w:rsidR="00A827BB" w:rsidRDefault="00A827BB" w:rsidP="00A827BB"/>
    <w:p w14:paraId="60018AE6" w14:textId="6B943079" w:rsidR="001212C5" w:rsidRDefault="001212C5" w:rsidP="001212C5">
      <w:pPr>
        <w:pStyle w:val="Heading2"/>
      </w:pPr>
      <w:r w:rsidRPr="001212C5">
        <w:t>Organizational lifecycle stages</w:t>
      </w:r>
    </w:p>
    <w:p w14:paraId="2F14868C" w14:textId="484AEC58" w:rsidR="00A827BB" w:rsidRPr="00A827BB" w:rsidRDefault="00A827BB" w:rsidP="00A827BB">
      <w:r>
        <w:t xml:space="preserve">See cites in </w:t>
      </w:r>
      <w:r>
        <w:fldChar w:fldCharType="begin" w:fldLock="1"/>
      </w:r>
      <w:r>
        <w:instrText>ADDIN CSL_CITATION { "citationItems" : [ { "id" : "ITEM-1", "itemData" : { "DOI" : "10.1002/smj.2736", "ISSN" : "10970266", "abstract" : "Research Summary: We advance the concept of organization-stakeholder fit (O-S fit) to explain cooperative behavior between an organization and its stakeholders. O-S fit describes the compatibility that exists between an organization and a stakeholder when their characteristics are well matched. We highlight two dimensions of O-S fit: value congruence, or the supplementary fit of organizational and stakeholder values, and strategic complementarity, or the complementary fit of strategic needs and resources. For each dimension, we detail the unique relational factors\u2014including core elements of trust, predictability, attraction/exchange, and communication\u2014that motivate cooperation. We then explicate the ways in which value congruence and strategic complementarity dynamically interrelate over time. Finally, we consider how organization-stakeholder misfit may result in alternative relational behaviors, such as conflict or compromise. Managerial Summary: We develop a new way of thinking about the relationship between organizations and stakeholders. Recognizing that positive relationships require a degree of fit or compatibility, we argue that cooperative behavior between an organization and its stakeholders is maximized when relational partners share both core values and strategic priorities. We explain that high fit along these two dimensions increases trust, relational predictability, attraction/exchange, and communication. We also describe how positive relationships might be formed with fit along only one dimension, and how negative relationships might result in the presence of misfit. Ultimately, we suggest that managers who want to foster positive relationships with stakeholders should concentrate on aligning their values and priorities, rather than simply concentrating on one or the other.", "author" : [ { "dropping-particle" : "", "family" : "Bundy", "given" : "Jonathan", "non-dropping-particle" : "", "parse-names" : false, "suffix" : "" }, { "dropping-particle" : "", "family" : "Vogel", "given" : "Ryan M. M.", "non-dropping-particle" : "", "parse-names" : false, "suffix" : "" }, { "dropping-particle" : "", "family" : "Zachary", "given" : "Miles A. A.", "non-dropping-particle" : "", "parse-names" : false, "suffix" : "" } ], "container-title" : "Strategic Management Journal", "id" : "ITEM-1", "issue" : "2", "issued" : { "date-parts" : [ [ "2018" ] ] }, "page" : "476-501", "title" : "Organization\u2013stakeholder fit: A dynamic theory of cooperation, compromise, and conflict between an organization and its stakeholders", "type" : "article-journal", "volume" : "39" }, "uris" : [ "http://www.mendeley.com/documents/?uuid=7573b232-7ea1-435d-b67a-eae08301b088" ] } ], "mendeley" : { "formattedCitation" : "(Bundy et al., 2018)", "plainTextFormattedCitation" : "(Bundy et al., 2018)", "previouslyFormattedCitation" : "(Bundy et al., 2018)" }, "properties" : {  }, "schema" : "https://github.com/citation-style-language/schema/raw/master/csl-citation.json" }</w:instrText>
      </w:r>
      <w:r>
        <w:fldChar w:fldCharType="separate"/>
      </w:r>
      <w:r w:rsidRPr="00A827BB">
        <w:rPr>
          <w:noProof/>
        </w:rPr>
        <w:t>(Bundy et al., 2018)</w:t>
      </w:r>
      <w:r>
        <w:fldChar w:fldCharType="end"/>
      </w:r>
    </w:p>
    <w:p w14:paraId="1D59E0EE" w14:textId="631DD96E" w:rsidR="001212C5" w:rsidRDefault="001212C5" w:rsidP="001212C5">
      <w:pPr>
        <w:pStyle w:val="Heading2"/>
      </w:pPr>
      <w:r>
        <w:t>Stakeholder-related culture and commitments</w:t>
      </w:r>
    </w:p>
    <w:p w14:paraId="0B2B36CB" w14:textId="561FEF98" w:rsidR="00A827BB" w:rsidRPr="00A827BB" w:rsidRDefault="00A827BB" w:rsidP="00A827BB">
      <w:r>
        <w:t xml:space="preserve">See cites in </w:t>
      </w:r>
      <w:r>
        <w:fldChar w:fldCharType="begin" w:fldLock="1"/>
      </w:r>
      <w:r w:rsidR="00690054">
        <w:instrText>ADDIN CSL_CITATION { "citationItems" : [ { "id" : "ITEM-1", "itemData" : { "DOI" : "10.1002/smj.2736", "ISSN" : "10970266", "abstract" : "Research Summary: We advance the concept of organization-stakeholder fit (O-S fit) to explain cooperative behavior between an organization and its stakeholders. O-S fit describes the compatibility that exists between an organization and a stakeholder when their characteristics are well matched. We highlight two dimensions of O-S fit: value congruence, or the supplementary fit of organizational and stakeholder values, and strategic complementarity, or the complementary fit of strategic needs and resources. For each dimension, we detail the unique relational factors\u2014including core elements of trust, predictability, attraction/exchange, and communication\u2014that motivate cooperation. We then explicate the ways in which value congruence and strategic complementarity dynamically interrelate over time. Finally, we consider how organization-stakeholder misfit may result in alternative relational behaviors, such as conflict or compromise. Managerial Summary: We develop a new way of thinking about the relationship between organizations and stakeholders. Recognizing that positive relationships require a degree of fit or compatibility, we argue that cooperative behavior between an organization and its stakeholders is maximized when relational partners share both core values and strategic priorities. We explain that high fit along these two dimensions increases trust, relational predictability, attraction/exchange, and communication. We also describe how positive relationships might be formed with fit along only one dimension, and how negative relationships might result in the presence of misfit. Ultimately, we suggest that managers who want to foster positive relationships with stakeholders should concentrate on aligning their values and priorities, rather than simply concentrating on one or the other.", "author" : [ { "dropping-particle" : "", "family" : "Bundy", "given" : "Jonathan", "non-dropping-particle" : "", "parse-names" : false, "suffix" : "" }, { "dropping-particle" : "", "family" : "Vogel", "given" : "Ryan M. M.", "non-dropping-particle" : "", "parse-names" : false, "suffix" : "" }, { "dropping-particle" : "", "family" : "Zachary", "given" : "Miles A. A.", "non-dropping-particle" : "", "parse-names" : false, "suffix" : "" } ], "container-title" : "Strategic Management Journal", "id" : "ITEM-1", "issue" : "2", "issued" : { "date-parts" : [ [ "2018" ] ] }, "page" : "476-501", "title" : "Organization\u2013stakeholder fit: A dynamic theory of cooperation, compromise, and conflict between an organization and its stakeholders", "type" : "article-journal", "volume" : "39" }, "uris" : [ "http://www.mendeley.com/documents/?uuid=7573b232-7ea1-435d-b67a-eae08301b088" ] } ], "mendeley" : { "formattedCitation" : "(Bundy et al., 2018)", "plainTextFormattedCitation" : "(Bundy et al., 2018)", "previouslyFormattedCitation" : "(Bundy et al., 2018)" }, "properties" : {  }, "schema" : "https://github.com/citation-style-language/schema/raw/master/csl-citation.json" }</w:instrText>
      </w:r>
      <w:r>
        <w:fldChar w:fldCharType="separate"/>
      </w:r>
      <w:r w:rsidRPr="00A827BB">
        <w:rPr>
          <w:noProof/>
        </w:rPr>
        <w:t>(Bundy et al., 2018)</w:t>
      </w:r>
      <w:r>
        <w:fldChar w:fldCharType="end"/>
      </w:r>
    </w:p>
    <w:p w14:paraId="78089251" w14:textId="2045F2B9" w:rsidR="001212C5" w:rsidRDefault="001212C5" w:rsidP="00D94B37">
      <w:pPr>
        <w:pStyle w:val="Heading2"/>
      </w:pPr>
      <w:r>
        <w:t>Organization-stakeholder fit</w:t>
      </w:r>
    </w:p>
    <w:p w14:paraId="367D5A35" w14:textId="51EEDE86" w:rsidR="00EF6EC0" w:rsidRDefault="00EF6EC0" w:rsidP="00EF6EC0">
      <w:r>
        <w:fldChar w:fldCharType="begin" w:fldLock="1"/>
      </w:r>
      <w:r>
        <w:instrText>ADDIN CSL_CITATION { "citationItems" : [ { "id" : "ITEM-1", "itemData" : { "DOI" : "10.1002/smj.2736", "ISSN" : "10970266", "abstract" : "Research Summary: We advance the concept of organization-stakeholder fit (O-S fit) to explain cooperative behavior between an organization and its stakeholders. O-S fit describes the compatibility that exists between an organization and a stakeholder when their characteristics are well matched. We highlight two dimensions of O-S fit: value congruence, or the supplementary fit of organizational and stakeholder values, and strategic complementarity, or the complementary fit of strategic needs and resources. For each dimension, we detail the unique relational factors\u2014including core elements of trust, predictability, attraction/exchange, and communication\u2014that motivate cooperation. We then explicate the ways in which value congruence and strategic complementarity dynamically interrelate over time. Finally, we consider how organization-stakeholder misfit may result in alternative relational behaviors, such as conflict or compromise. Managerial Summary: We develop a new way of thinking about the relationship between organizations and stakeholders. Recognizing that positive relationships require a degree of fit or compatibility, we argue that cooperative behavior between an organization and its stakeholders is maximized when relational partners share both core values and strategic priorities. We explain that high fit along these two dimensions increases trust, relational predictability, attraction/exchange, and communication. We also describe how positive relationships might be formed with fit along only one dimension, and how negative relationships might result in the presence of misfit. Ultimately, we suggest that managers who want to foster positive relationships with stakeholders should concentrate on aligning their values and priorities, rather than simply concentrating on one or the other.", "author" : [ { "dropping-particle" : "", "family" : "Bundy", "given" : "Jonathan", "non-dropping-particle" : "", "parse-names" : false, "suffix" : "" }, { "dropping-particle" : "", "family" : "Vogel", "given" : "Ryan M. M.", "non-dropping-particle" : "", "parse-names" : false, "suffix" : "" }, { "dropping-particle" : "", "family" : "Zachary", "given" : "Miles A. A.", "non-dropping-particle" : "", "parse-names" : false, "suffix" : "" } ], "container-title" : "Strategic Management Journal", "id" : "ITEM-1", "issue" : "2", "issued" : { "date-parts" : [ [ "2018" ] ] }, "page" : "476-501", "title" : "Organization\u2013stakeholder fit: A dynamic theory of cooperation, compromise, and conflict between an organization and its stakeholders", "type" : "article-journal", "volume" : "39" }, "uris" : [ "http://www.mendeley.com/documents/?uuid=7573b232-7ea1-435d-b67a-eae08301b088" ] } ], "mendeley" : { "formattedCitation" : "(Bundy et al., 2018)", "plainTextFormattedCitation" : "(Bundy et al., 2018)", "previouslyFormattedCitation" : "(Bundy et al., 2018)" }, "properties" : {  }, "schema" : "https://github.com/citation-style-language/schema/raw/master/csl-citation.json" }</w:instrText>
      </w:r>
      <w:r>
        <w:fldChar w:fldCharType="separate"/>
      </w:r>
      <w:r w:rsidRPr="00EF6EC0">
        <w:rPr>
          <w:noProof/>
        </w:rPr>
        <w:t>(Bundy et al., 2018)</w:t>
      </w:r>
      <w:r>
        <w:fldChar w:fldCharType="end"/>
      </w:r>
    </w:p>
    <w:p w14:paraId="4CCC97F8" w14:textId="0F589354" w:rsidR="00EF6EC0" w:rsidRDefault="00EF6EC0" w:rsidP="00EF6EC0">
      <w:pPr>
        <w:pStyle w:val="Heading2"/>
      </w:pPr>
      <w:r>
        <w:t>Dynamics over time</w:t>
      </w:r>
    </w:p>
    <w:p w14:paraId="5418BB2E" w14:textId="5FD109AD" w:rsidR="00EF6EC0" w:rsidRPr="00EF6EC0" w:rsidRDefault="00EF6EC0" w:rsidP="00EF6EC0">
      <w:r>
        <w:t xml:space="preserve">Mitchell, </w:t>
      </w:r>
      <w:proofErr w:type="spellStart"/>
      <w:r>
        <w:t>Agle</w:t>
      </w:r>
      <w:proofErr w:type="spellEnd"/>
      <w:r>
        <w:t xml:space="preserve">, and Wood </w:t>
      </w:r>
      <w:r>
        <w:fldChar w:fldCharType="begin" w:fldLock="1"/>
      </w:r>
      <w:r w:rsidR="004E4EB7">
        <w:instrText>ADDIN CSL_CITATION { "citationItems" : [ { "id" : "ITEM-1", "itemData" : { "author" : [ { "dropping-particle" : "", "family" : "Mitchell", "given" : "Ronald K", "non-dropping-particle" : "", "parse-names" : false, "suffix" : "" }, { "dropping-particle" : "", "family" : "Agle", "given" : "Bradley R", "non-dropping-particle" : "", "parse-names" : false, "suffix" : "" }, { "dropping-particle" : "", "family" : "Wood", "given" : "Donna J", "non-dropping-particle" : "", "parse-names" : false, "suffix" : "" } ], "container-title" : "Academy of Management Review", "id" : "ITEM-1", "issue" : "4", "issued" : { "date-parts" : [ [ "1997" ] ] }, "page" : "853-886", "title" : "Toward a Theory of Stakeholder Identification and Salience: Defining the Principle of Who and What Really Counts", "type" : "article-journal", "volume" : "22" }, "suppress-author" : 1, "uris" : [ "http://www.mendeley.com/documents/?uuid=a2f2bf78-7166-4786-a64b-2453ef326123" ] } ], "mendeley" : { "formattedCitation" : "(1997)", "plainTextFormattedCitation" : "(1997)", "previouslyFormattedCitation" : "(1997)" }, "properties" : {  }, "schema" : "https://github.com/citation-style-language/schema/raw/master/csl-citation.json" }</w:instrText>
      </w:r>
      <w:r>
        <w:fldChar w:fldCharType="separate"/>
      </w:r>
      <w:r w:rsidRPr="00EF6EC0">
        <w:rPr>
          <w:noProof/>
        </w:rPr>
        <w:t>(1997)</w:t>
      </w:r>
      <w:r>
        <w:fldChar w:fldCharType="end"/>
      </w:r>
      <w:r>
        <w:t xml:space="preserve"> theorize that stakeholder importance is relative, can change over time, and is primarily driven by issues.</w:t>
      </w:r>
    </w:p>
    <w:p w14:paraId="5D671010" w14:textId="0617A377" w:rsidR="00690054" w:rsidRDefault="00690054" w:rsidP="00690054">
      <w:pPr>
        <w:pStyle w:val="Heading1"/>
      </w:pPr>
      <w:r>
        <w:lastRenderedPageBreak/>
        <w:t>Empirical studies of salience</w:t>
      </w:r>
    </w:p>
    <w:p w14:paraId="5D4EAA84" w14:textId="288279DA" w:rsidR="00690054" w:rsidRDefault="00690054" w:rsidP="00690054">
      <w:r>
        <w:t xml:space="preserve">Henriques and </w:t>
      </w:r>
      <w:proofErr w:type="spellStart"/>
      <w:r>
        <w:t>Sadorsky</w:t>
      </w:r>
      <w:proofErr w:type="spellEnd"/>
      <w:r>
        <w:t xml:space="preserve"> </w:t>
      </w:r>
      <w:r>
        <w:fldChar w:fldCharType="begin" w:fldLock="1"/>
      </w:r>
      <w:r w:rsidR="00EF6EC0">
        <w:instrText>ADDIN CSL_CITATION { "citationItems" : [ { "id" : "ITEM-1", "itemData" : { "DOI" : "10.1006/jeem.1996.0026", "ISBN" : "0095-0696", "ISSN" : "00950696", "PMID" : "321", "abstract" : "Our empirical results indicate that a firm's formulation of an environmental plan is positively influenced by customer pressure, shareholder pressure, government regulatory pressure, and neighborhood and community group pressure but negatively influenced by other lobby group pressure sources and a firm's sales-to-asset ratio. Firms which view environmental issues as important in the next 5 years are also more likely to have a plan. Relative to the manufacturing sector, firms in the natural resource sector are more likely to formulate environmental plans while firms in the service sector are less likely to have plans. Our results provide insight into how firms react to environmental issues. They also offer policymakers a list of determinants which can be used either as an alternative or complement to environmental regulation.", "author" : [ { "dropping-particle" : "", "family" : "Henriques", "given" : "Irene", "non-dropping-particle" : "", "parse-names" : false, "suffix" : "" }, { "dropping-particle" : "", "family" : "Sadorsky", "given" : "Perry", "non-dropping-particle" : "", "parse-names" : false, "suffix" : "" } ], "container-title" : "Journal of Environmental Economics and Management", "id" : "ITEM-1", "issue" : "3", "issued" : { "date-parts" : [ [ "1996" ] ] }, "page" : "381-395", "title" : "The determinants of an environmentally responsive firm: An empirical approach", "type" : "article-journal", "volume" : "30" }, "suppress-author" : 1, "uris" : [ "http://www.mendeley.com/documents/?uuid=af1d3f3b-e1c7-45bb-a80d-366daab6e205" ] }, { "id" : "ITEM-2", "itemData" : { "DOI" : "10.2307/256876", "ISBN" : "00014273", "ISSN" : "00014273", "PMID" : "266", "abstract" : "Do firms committed to stewardship of the natural environment differ from less environmentally committed firms in their perceptions of the relative importance of different stakeholders in influencing their environmental practices? Using cluster analysis on 6 responses to questions describing a firm's practices, 400 firms were classified into 4 environmental profiles: 1. reactive, 2. defensive, 3. accommodative, and 4. proactive. Results indicate that firms with more proactive profiles do differ from less environmentally committed firms in their perceptions of the relative importance of different stakeholders.", "author" : [ { "dropping-particle" : "", "family" : "Henriques", "given" : "Irene", "non-dropping-particle" : "", "parse-names" : false, "suffix" : "" }, { "dropping-particle" : "", "family" : "Sadorsky", "given" : "Perry", "non-dropping-particle" : "", "parse-names" : false, "suffix" : "" } ], "container-title" : "Academy of Management Journal", "id" : "ITEM-2", "issue" : "1", "issued" : { "date-parts" : [ [ "1999" ] ] }, "page" : "87-99", "title" : "The relationship between environmental commitment and managerial perceptions of stakeholder importance", "type" : "article-journal", "volume" : "42" }, "uris" : [ "http://www.mendeley.com/documents/?uuid=4f0b6e8a-83c0-4792-8121-634c2e19b74c" ] } ], "mendeley" : { "formattedCitation" : "(1996, 1999)", "plainTextFormattedCitation" : "(1996, 1999)", "previouslyFormattedCitation" : "(1996, 1999)" }, "properties" : {  }, "schema" : "https://github.com/citation-style-language/schema/raw/master/csl-citation.json" }</w:instrText>
      </w:r>
      <w:r>
        <w:fldChar w:fldCharType="separate"/>
      </w:r>
      <w:r w:rsidRPr="00690054">
        <w:rPr>
          <w:noProof/>
        </w:rPr>
        <w:t>(1996, 1999)</w:t>
      </w:r>
      <w:r>
        <w:fldChar w:fldCharType="end"/>
      </w:r>
      <w:r>
        <w:t xml:space="preserve"> studied which stakeholders affect corporate environmental practices and, especially, the content of environmental action plans: </w:t>
      </w:r>
    </w:p>
    <w:p w14:paraId="53E6C5D9" w14:textId="3B470FDE" w:rsidR="00690054" w:rsidRDefault="00690054" w:rsidP="00690054">
      <w:pPr>
        <w:pStyle w:val="ListParagraph"/>
        <w:numPr>
          <w:ilvl w:val="0"/>
          <w:numId w:val="6"/>
        </w:numPr>
      </w:pPr>
      <w:r>
        <w:t>Government regulators,</w:t>
      </w:r>
    </w:p>
    <w:p w14:paraId="30389C81" w14:textId="28195B9F" w:rsidR="00690054" w:rsidRDefault="00690054" w:rsidP="00690054">
      <w:pPr>
        <w:pStyle w:val="ListParagraph"/>
        <w:numPr>
          <w:ilvl w:val="0"/>
          <w:numId w:val="6"/>
        </w:numPr>
      </w:pPr>
      <w:r>
        <w:t>Primary customers,</w:t>
      </w:r>
    </w:p>
    <w:p w14:paraId="6FDCB7E1" w14:textId="7892ACF0" w:rsidR="00690054" w:rsidRDefault="00690054" w:rsidP="00690054">
      <w:pPr>
        <w:pStyle w:val="ListParagraph"/>
        <w:numPr>
          <w:ilvl w:val="0"/>
          <w:numId w:val="6"/>
        </w:numPr>
      </w:pPr>
      <w:r>
        <w:t>Shareholders, and</w:t>
      </w:r>
    </w:p>
    <w:p w14:paraId="2E01605C" w14:textId="0AE5334A" w:rsidR="00690054" w:rsidRDefault="00690054" w:rsidP="00690054">
      <w:pPr>
        <w:pStyle w:val="ListParagraph"/>
        <w:numPr>
          <w:ilvl w:val="0"/>
          <w:numId w:val="6"/>
        </w:numPr>
      </w:pPr>
      <w:r>
        <w:t>Local community groups.</w:t>
      </w:r>
    </w:p>
    <w:p w14:paraId="086EDDF7" w14:textId="77777777" w:rsidR="00EF6EC0" w:rsidRPr="00690054" w:rsidRDefault="00EF6EC0" w:rsidP="00EF6EC0"/>
    <w:sectPr w:rsidR="00EF6EC0" w:rsidRPr="00690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B2DB0"/>
    <w:multiLevelType w:val="hybridMultilevel"/>
    <w:tmpl w:val="0C86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D500D"/>
    <w:multiLevelType w:val="hybridMultilevel"/>
    <w:tmpl w:val="CE784888"/>
    <w:lvl w:ilvl="0" w:tplc="26D4F06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01CFB"/>
    <w:multiLevelType w:val="hybridMultilevel"/>
    <w:tmpl w:val="072C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079F9"/>
    <w:multiLevelType w:val="hybridMultilevel"/>
    <w:tmpl w:val="3AF41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562CF3"/>
    <w:multiLevelType w:val="hybridMultilevel"/>
    <w:tmpl w:val="F48AFC42"/>
    <w:lvl w:ilvl="0" w:tplc="209EB0C0">
      <w:start w:val="1"/>
      <w:numFmt w:val="decimal"/>
      <w:lvlText w:val="H%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2A0EF0"/>
    <w:multiLevelType w:val="hybridMultilevel"/>
    <w:tmpl w:val="9D86B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4E4061"/>
    <w:multiLevelType w:val="hybridMultilevel"/>
    <w:tmpl w:val="1DBAD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6B6"/>
    <w:rsid w:val="00004A23"/>
    <w:rsid w:val="00021FDB"/>
    <w:rsid w:val="0006511D"/>
    <w:rsid w:val="001212C5"/>
    <w:rsid w:val="0014059F"/>
    <w:rsid w:val="001B6272"/>
    <w:rsid w:val="00201049"/>
    <w:rsid w:val="0022754A"/>
    <w:rsid w:val="0028718B"/>
    <w:rsid w:val="00326270"/>
    <w:rsid w:val="003838CF"/>
    <w:rsid w:val="003951A4"/>
    <w:rsid w:val="00415862"/>
    <w:rsid w:val="00475384"/>
    <w:rsid w:val="004B0600"/>
    <w:rsid w:val="004E4EB7"/>
    <w:rsid w:val="00510399"/>
    <w:rsid w:val="00573FFC"/>
    <w:rsid w:val="00575A39"/>
    <w:rsid w:val="00584756"/>
    <w:rsid w:val="00590666"/>
    <w:rsid w:val="005B35E5"/>
    <w:rsid w:val="00690054"/>
    <w:rsid w:val="006A010B"/>
    <w:rsid w:val="006C1FA7"/>
    <w:rsid w:val="006E590E"/>
    <w:rsid w:val="00713BFC"/>
    <w:rsid w:val="00782A99"/>
    <w:rsid w:val="008277C6"/>
    <w:rsid w:val="008310C6"/>
    <w:rsid w:val="00844A0D"/>
    <w:rsid w:val="00891F90"/>
    <w:rsid w:val="00937AAA"/>
    <w:rsid w:val="009626E3"/>
    <w:rsid w:val="00976456"/>
    <w:rsid w:val="009B4EA3"/>
    <w:rsid w:val="009D1558"/>
    <w:rsid w:val="009E23F1"/>
    <w:rsid w:val="00A04B71"/>
    <w:rsid w:val="00A26280"/>
    <w:rsid w:val="00A827BB"/>
    <w:rsid w:val="00AE30C2"/>
    <w:rsid w:val="00AE7924"/>
    <w:rsid w:val="00B21E28"/>
    <w:rsid w:val="00BA12BD"/>
    <w:rsid w:val="00BB36B6"/>
    <w:rsid w:val="00BB6471"/>
    <w:rsid w:val="00BF7484"/>
    <w:rsid w:val="00C37C2A"/>
    <w:rsid w:val="00CD4849"/>
    <w:rsid w:val="00D60B85"/>
    <w:rsid w:val="00D729D0"/>
    <w:rsid w:val="00D7383E"/>
    <w:rsid w:val="00D823EE"/>
    <w:rsid w:val="00D94B37"/>
    <w:rsid w:val="00DF3728"/>
    <w:rsid w:val="00E25AB4"/>
    <w:rsid w:val="00E42DA0"/>
    <w:rsid w:val="00E75778"/>
    <w:rsid w:val="00E901B4"/>
    <w:rsid w:val="00EB681E"/>
    <w:rsid w:val="00EE34FC"/>
    <w:rsid w:val="00EE636E"/>
    <w:rsid w:val="00EF6EC0"/>
    <w:rsid w:val="00FA1DE3"/>
    <w:rsid w:val="00FD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4CE5F"/>
  <w15:chartTrackingRefBased/>
  <w15:docId w15:val="{F057A5D8-5C35-4CD5-8755-6F8EDB8C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6B6"/>
    <w:pPr>
      <w:jc w:val="both"/>
    </w:pPr>
    <w:rPr>
      <w:b w:val="0"/>
    </w:rPr>
  </w:style>
  <w:style w:type="paragraph" w:styleId="Heading1">
    <w:name w:val="heading 1"/>
    <w:basedOn w:val="Normal"/>
    <w:next w:val="Normal"/>
    <w:link w:val="Heading1Char"/>
    <w:autoRedefine/>
    <w:uiPriority w:val="9"/>
    <w:qFormat/>
    <w:rsid w:val="00A827BB"/>
    <w:pPr>
      <w:keepNext/>
      <w:spacing w:before="240" w:after="120"/>
      <w:jc w:val="left"/>
      <w:outlineLvl w:val="0"/>
    </w:pPr>
    <w:rPr>
      <w:b/>
      <w:caps/>
    </w:rPr>
  </w:style>
  <w:style w:type="paragraph" w:styleId="Heading2">
    <w:name w:val="heading 2"/>
    <w:basedOn w:val="Normal"/>
    <w:next w:val="Normal"/>
    <w:link w:val="Heading2Char"/>
    <w:uiPriority w:val="9"/>
    <w:unhideWhenUsed/>
    <w:qFormat/>
    <w:rsid w:val="00A827BB"/>
    <w:pPr>
      <w:keepNext/>
      <w:spacing w:before="240"/>
      <w:outlineLvl w:val="1"/>
    </w:pPr>
    <w:rPr>
      <w:b/>
    </w:rPr>
  </w:style>
  <w:style w:type="paragraph" w:styleId="Heading3">
    <w:name w:val="heading 3"/>
    <w:basedOn w:val="Heading2"/>
    <w:next w:val="Normal"/>
    <w:link w:val="Heading3Char"/>
    <w:uiPriority w:val="9"/>
    <w:unhideWhenUsed/>
    <w:qFormat/>
    <w:rsid w:val="009D1558"/>
    <w:pPr>
      <w:jc w:val="left"/>
      <w:outlineLvl w:val="2"/>
    </w:pPr>
    <w:rPr>
      <w:b w:val="0"/>
      <w:i/>
    </w:rPr>
  </w:style>
  <w:style w:type="paragraph" w:styleId="Heading4">
    <w:name w:val="heading 4"/>
    <w:basedOn w:val="Normal"/>
    <w:next w:val="Normal"/>
    <w:link w:val="Heading4Char"/>
    <w:uiPriority w:val="9"/>
    <w:unhideWhenUsed/>
    <w:qFormat/>
    <w:rsid w:val="00AE30C2"/>
    <w:pPr>
      <w:spacing w:before="120" w:line="360" w:lineRule="auto"/>
      <w:jc w:val="left"/>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7BB"/>
    <w:rPr>
      <w:caps/>
    </w:rPr>
  </w:style>
  <w:style w:type="character" w:customStyle="1" w:styleId="Heading2Char">
    <w:name w:val="Heading 2 Char"/>
    <w:basedOn w:val="DefaultParagraphFont"/>
    <w:link w:val="Heading2"/>
    <w:uiPriority w:val="9"/>
    <w:rsid w:val="00A827BB"/>
  </w:style>
  <w:style w:type="character" w:customStyle="1" w:styleId="Heading3Char">
    <w:name w:val="Heading 3 Char"/>
    <w:basedOn w:val="DefaultParagraphFont"/>
    <w:link w:val="Heading3"/>
    <w:uiPriority w:val="9"/>
    <w:rsid w:val="009D1558"/>
    <w:rPr>
      <w:b w:val="0"/>
      <w:i/>
    </w:rPr>
  </w:style>
  <w:style w:type="character" w:customStyle="1" w:styleId="Heading4Char">
    <w:name w:val="Heading 4 Char"/>
    <w:basedOn w:val="DefaultParagraphFont"/>
    <w:link w:val="Heading4"/>
    <w:uiPriority w:val="9"/>
    <w:rsid w:val="00AE30C2"/>
    <w:rPr>
      <w:b w:val="0"/>
      <w:u w:val="single"/>
    </w:rPr>
  </w:style>
  <w:style w:type="paragraph" w:styleId="Title">
    <w:name w:val="Title"/>
    <w:basedOn w:val="Normal"/>
    <w:next w:val="Normal"/>
    <w:link w:val="TitleChar"/>
    <w:uiPriority w:val="10"/>
    <w:qFormat/>
    <w:rsid w:val="00BB36B6"/>
    <w:pPr>
      <w:contextualSpacing/>
      <w:jc w:val="center"/>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BB36B6"/>
    <w:rPr>
      <w:rFonts w:eastAsiaTheme="majorEastAsia" w:cstheme="majorBidi"/>
      <w:caps/>
      <w:spacing w:val="-10"/>
      <w:kern w:val="28"/>
      <w:szCs w:val="56"/>
    </w:rPr>
  </w:style>
  <w:style w:type="paragraph" w:styleId="Caption">
    <w:name w:val="caption"/>
    <w:basedOn w:val="Normal"/>
    <w:next w:val="Normal"/>
    <w:uiPriority w:val="35"/>
    <w:unhideWhenUsed/>
    <w:qFormat/>
    <w:rsid w:val="00A827BB"/>
    <w:pPr>
      <w:spacing w:after="120"/>
      <w:jc w:val="center"/>
    </w:pPr>
    <w:rPr>
      <w:iCs/>
      <w:color w:val="000000" w:themeColor="text1"/>
      <w:sz w:val="20"/>
      <w:szCs w:val="18"/>
    </w:rPr>
  </w:style>
  <w:style w:type="table" w:styleId="TableGrid">
    <w:name w:val="Table Grid"/>
    <w:basedOn w:val="TableNormal"/>
    <w:uiPriority w:val="39"/>
    <w:rsid w:val="00BB3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36B6"/>
    <w:pPr>
      <w:spacing w:after="240"/>
      <w:ind w:left="720"/>
      <w:contextualSpacing/>
    </w:pPr>
  </w:style>
  <w:style w:type="paragraph" w:styleId="Quote">
    <w:name w:val="Quote"/>
    <w:basedOn w:val="Normal"/>
    <w:next w:val="Normal"/>
    <w:link w:val="QuoteChar"/>
    <w:uiPriority w:val="29"/>
    <w:qFormat/>
    <w:rsid w:val="00584756"/>
    <w:pPr>
      <w:spacing w:before="200" w:after="160" w:line="480" w:lineRule="auto"/>
      <w:ind w:left="864" w:right="864"/>
    </w:pPr>
    <w:rPr>
      <w:iCs/>
      <w:color w:val="404040" w:themeColor="text1" w:themeTint="BF"/>
      <w:sz w:val="20"/>
    </w:rPr>
  </w:style>
  <w:style w:type="character" w:customStyle="1" w:styleId="QuoteChar">
    <w:name w:val="Quote Char"/>
    <w:basedOn w:val="DefaultParagraphFont"/>
    <w:link w:val="Quote"/>
    <w:uiPriority w:val="29"/>
    <w:rsid w:val="00584756"/>
    <w:rPr>
      <w:b w:val="0"/>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3481</Words>
  <Characters>19846</Characters>
  <Application>Microsoft Office Word</Application>
  <DocSecurity>0</DocSecurity>
  <Lines>165</Lines>
  <Paragraphs>46</Paragraphs>
  <ScaleCrop>false</ScaleCrop>
  <Company/>
  <LinksUpToDate>false</LinksUpToDate>
  <CharactersWithSpaces>23281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Poggioli</dc:creator>
  <cp:keywords/>
  <dc:description/>
  <cp:lastModifiedBy>Nicholas Poggioli</cp:lastModifiedBy>
  <cp:revision>12</cp:revision>
  <dcterms:created xsi:type="dcterms:W3CDTF">2018-05-01T02:56:00Z</dcterms:created>
  <dcterms:modified xsi:type="dcterms:W3CDTF">2018-05-11T16:10:00Z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b112d4eb-eb61-31da-bf05-740db4838ad2</vt:lpwstr>
  </property>
  <property fmtid="{D5CDD505-2E9C-101B-9397-08002B2CF9AE}" pid="4" name="Mendeley Citation Style_1">
    <vt:lpwstr>http://www.zotero.org/styles/apa</vt:lpwstr>
  </property>
</Properties>
</file>