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6E20" w:rsidRPr="006159B1" w:rsidRDefault="001D3810" w:rsidP="00CA43A7">
      <w:pPr>
        <w:spacing w:line="240" w:lineRule="auto"/>
        <w:rPr>
          <w:color w:val="auto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Introduction: </w:t>
      </w:r>
      <w:r>
        <w:rPr>
          <w:rFonts w:ascii="Times New Roman" w:eastAsia="Times New Roman" w:hAnsi="Times New Roman" w:cs="Times New Roman"/>
          <w:sz w:val="24"/>
          <w:szCs w:val="24"/>
        </w:rPr>
        <w:t>The terahertz (THz) frequency range of the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 xml:space="preserve"> electromagnetic spectrum (sub-mm to 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 xml:space="preserve"> wavelengths</w:t>
      </w:r>
      <w:r>
        <w:rPr>
          <w:rFonts w:ascii="Times New Roman" w:eastAsia="Times New Roman" w:hAnsi="Times New Roman" w:cs="Times New Roman"/>
          <w:sz w:val="24"/>
          <w:szCs w:val="24"/>
        </w:rPr>
        <w:t>) has tremendous potentia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>l for applications in security</w:t>
      </w:r>
      <w:r w:rsidR="003C43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 xml:space="preserve">spectroscopy, astronomy, </w:t>
      </w:r>
      <w:r w:rsidR="00493209">
        <w:rPr>
          <w:rFonts w:ascii="Times New Roman" w:eastAsia="Times New Roman" w:hAnsi="Times New Roman" w:cs="Times New Roman"/>
          <w:sz w:val="24"/>
          <w:szCs w:val="24"/>
        </w:rPr>
        <w:t>and medicine.</w:t>
      </w:r>
      <w:r w:rsidR="0083279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4932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Yet, </w:t>
      </w:r>
      <w:r w:rsidR="008D6E20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there is a lack of affordable and efficient devices </w:t>
      </w:r>
      <w:r w:rsidR="003C4336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>for the generation</w:t>
      </w:r>
      <w:r w:rsidR="008D6E20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detect</w:t>
      </w:r>
      <w:r w:rsidR="003C4336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>ion of</w:t>
      </w:r>
      <w:r w:rsidR="008D6E20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THz rad</w:t>
      </w:r>
      <w:r w:rsidR="00ED210A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iation. </w:t>
      </w:r>
      <w:r w:rsidR="0086554F">
        <w:rPr>
          <w:rFonts w:ascii="Times New Roman" w:eastAsia="Times New Roman" w:hAnsi="Times New Roman" w:cs="Times New Roman"/>
          <w:color w:val="auto"/>
          <w:sz w:val="24"/>
          <w:szCs w:val="24"/>
        </w:rPr>
        <w:t>Thus, there is a</w:t>
      </w:r>
      <w:r w:rsidR="00ED210A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6554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huge </w:t>
      </w:r>
      <w:r w:rsidR="00ED210A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>push</w:t>
      </w:r>
      <w:r w:rsidR="003C4336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r w:rsidR="008D6E20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develop </w:t>
      </w:r>
      <w:r w:rsidR="00A912D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better </w:t>
      </w:r>
      <w:r w:rsidR="0086554F">
        <w:rPr>
          <w:rFonts w:ascii="Times New Roman" w:eastAsia="Times New Roman" w:hAnsi="Times New Roman" w:cs="Times New Roman"/>
          <w:color w:val="auto"/>
          <w:sz w:val="24"/>
          <w:szCs w:val="24"/>
        </w:rPr>
        <w:t>THz optoelectronic devices</w:t>
      </w:r>
      <w:r w:rsidR="008D6E20" w:rsidRPr="006159B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scientific, defense, and everyday applications. </w:t>
      </w:r>
    </w:p>
    <w:p w:rsidR="003C4336" w:rsidRPr="00944326" w:rsidRDefault="00CA43A7" w:rsidP="00CA43A7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Graphene, a one-atom-thick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 carbon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allotrope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>with unique electrical and optical properties, has shown</w:t>
      </w:r>
      <w:r w:rsidR="003C4336">
        <w:rPr>
          <w:rFonts w:ascii="Times New Roman" w:eastAsia="Times New Roman" w:hAnsi="Times New Roman" w:cs="Times New Roman"/>
          <w:sz w:val="24"/>
          <w:szCs w:val="24"/>
        </w:rPr>
        <w:t xml:space="preserve"> theoretical and experimental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 promise for the creation of sources and detectors of THz light. </w:t>
      </w:r>
      <w:r w:rsidR="008D6E20" w:rsidRPr="00944326">
        <w:rPr>
          <w:rFonts w:ascii="Times New Roman" w:eastAsia="Times New Roman" w:hAnsi="Times New Roman" w:cs="Times New Roman"/>
          <w:b/>
          <w:sz w:val="24"/>
          <w:szCs w:val="24"/>
        </w:rPr>
        <w:t xml:space="preserve">I propose a research plan </w:t>
      </w:r>
      <w:r w:rsidR="003C4336" w:rsidRPr="00944326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ED210A" w:rsidRPr="00944326">
        <w:rPr>
          <w:rFonts w:ascii="Times New Roman" w:eastAsia="Times New Roman" w:hAnsi="Times New Roman" w:cs="Times New Roman"/>
          <w:b/>
          <w:sz w:val="24"/>
          <w:szCs w:val="24"/>
        </w:rPr>
        <w:t xml:space="preserve"> develop</w:t>
      </w:r>
      <w:r w:rsidR="006159B1" w:rsidRPr="00944326">
        <w:rPr>
          <w:rFonts w:ascii="Times New Roman" w:eastAsia="Times New Roman" w:hAnsi="Times New Roman" w:cs="Times New Roman"/>
          <w:b/>
          <w:sz w:val="24"/>
          <w:szCs w:val="24"/>
        </w:rPr>
        <w:t xml:space="preserve"> high</w:t>
      </w:r>
      <w:r w:rsidR="00EC7346" w:rsidRPr="00944326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9A3F89">
        <w:rPr>
          <w:rFonts w:ascii="Times New Roman" w:eastAsia="Times New Roman" w:hAnsi="Times New Roman" w:cs="Times New Roman"/>
          <w:b/>
          <w:sz w:val="24"/>
          <w:szCs w:val="24"/>
        </w:rPr>
        <w:t xml:space="preserve">sensitivity, room-temperature </w:t>
      </w:r>
      <w:r w:rsidR="003C4336" w:rsidRPr="00944326">
        <w:rPr>
          <w:rFonts w:ascii="Times New Roman" w:eastAsia="Times New Roman" w:hAnsi="Times New Roman" w:cs="Times New Roman"/>
          <w:b/>
          <w:sz w:val="24"/>
          <w:szCs w:val="24"/>
        </w:rPr>
        <w:t xml:space="preserve">graphene </w:t>
      </w:r>
      <w:r w:rsidR="008D6E20" w:rsidRPr="00944326">
        <w:rPr>
          <w:rFonts w:ascii="Times New Roman" w:eastAsia="Times New Roman" w:hAnsi="Times New Roman" w:cs="Times New Roman"/>
          <w:b/>
          <w:sz w:val="24"/>
          <w:szCs w:val="24"/>
        </w:rPr>
        <w:t>THz detectors,</w:t>
      </w:r>
      <w:r w:rsidR="00ED210A" w:rsidRPr="00944326">
        <w:rPr>
          <w:rFonts w:ascii="Times New Roman" w:eastAsia="Times New Roman" w:hAnsi="Times New Roman" w:cs="Times New Roman"/>
          <w:b/>
          <w:sz w:val="24"/>
          <w:szCs w:val="24"/>
        </w:rPr>
        <w:t xml:space="preserve"> and</w:t>
      </w:r>
      <w:r w:rsidR="007B35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B5AA8">
        <w:rPr>
          <w:rFonts w:ascii="Times New Roman" w:eastAsia="Times New Roman" w:hAnsi="Times New Roman" w:cs="Times New Roman"/>
          <w:b/>
          <w:sz w:val="24"/>
          <w:szCs w:val="24"/>
        </w:rPr>
        <w:t xml:space="preserve">first </w:t>
      </w:r>
      <w:r w:rsidR="00ED210A" w:rsidRPr="00944326">
        <w:rPr>
          <w:rFonts w:ascii="Times New Roman" w:eastAsia="Times New Roman" w:hAnsi="Times New Roman" w:cs="Times New Roman"/>
          <w:b/>
          <w:sz w:val="24"/>
          <w:szCs w:val="24"/>
        </w:rPr>
        <w:t xml:space="preserve">graphene </w:t>
      </w:r>
      <w:r w:rsidR="007738DE">
        <w:rPr>
          <w:rFonts w:ascii="Times New Roman" w:eastAsia="Times New Roman" w:hAnsi="Times New Roman" w:cs="Times New Roman"/>
          <w:b/>
          <w:sz w:val="24"/>
          <w:szCs w:val="24"/>
        </w:rPr>
        <w:t>THz lasers</w:t>
      </w:r>
      <w:r w:rsidR="003C4336" w:rsidRPr="0094432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A43A7" w:rsidRDefault="00EA4B11" w:rsidP="00CA43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INTELLECTUAL MERIT</w:t>
      </w:r>
      <w:r w:rsidR="008D6E2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Graphene has </w:t>
      </w:r>
      <w:r w:rsidR="003C4336">
        <w:rPr>
          <w:rFonts w:ascii="Times New Roman" w:eastAsia="Times New Roman" w:hAnsi="Times New Roman" w:cs="Times New Roman"/>
          <w:sz w:val="24"/>
          <w:szCs w:val="24"/>
        </w:rPr>
        <w:t>no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 bandgap which</w:t>
      </w:r>
      <w:r w:rsidR="00934BAC">
        <w:rPr>
          <w:rFonts w:ascii="Times New Roman" w:eastAsia="Times New Roman" w:hAnsi="Times New Roman" w:cs="Times New Roman"/>
          <w:sz w:val="24"/>
          <w:szCs w:val="24"/>
        </w:rPr>
        <w:t xml:space="preserve"> gives it</w:t>
      </w:r>
      <w:r w:rsidR="006B47D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 broadband optical response</w:t>
      </w:r>
      <w:r w:rsidR="003A7C7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7C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>A variety of graphene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 xml:space="preserve"> THz detectors have been </w:t>
      </w:r>
      <w:r w:rsidR="00C640E7" w:rsidRPr="00C640E7">
        <w:rPr>
          <w:rFonts w:ascii="Times New Roman" w:eastAsia="Times New Roman" w:hAnsi="Times New Roman" w:cs="Times New Roman"/>
          <w:sz w:val="24"/>
          <w:szCs w:val="24"/>
        </w:rPr>
        <w:t>buil</w:t>
      </w:r>
      <w:r w:rsidR="00C640E7" w:rsidRPr="00A912DC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="006B47DA" w:rsidRPr="00A912D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751E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including devices that </w:t>
      </w:r>
      <w:r w:rsidR="00832794">
        <w:rPr>
          <w:rFonts w:ascii="Times New Roman" w:eastAsia="Times New Roman" w:hAnsi="Times New Roman" w:cs="Times New Roman"/>
          <w:color w:val="auto"/>
          <w:sz w:val="24"/>
          <w:szCs w:val="24"/>
        </w:rPr>
        <w:t>work</w:t>
      </w:r>
      <w:r w:rsidR="00751E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at</w:t>
      </w:r>
      <w:r w:rsidR="00A912DC" w:rsidRPr="00A912D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>room-temperature.</w:t>
      </w:r>
      <w:r w:rsidR="003A7C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832794">
        <w:rPr>
          <w:rFonts w:ascii="Times New Roman" w:eastAsia="Times New Roman" w:hAnsi="Times New Roman" w:cs="Times New Roman"/>
          <w:sz w:val="24"/>
          <w:szCs w:val="24"/>
        </w:rPr>
        <w:t xml:space="preserve"> Some 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>of the most promising of these room-temperature devices are those that rely on the hot-electron photo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thermoelectric effect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>. In such detectors, THz radiation increase</w:t>
      </w:r>
      <w:r w:rsidR="0083279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>lectron temperature, forcing hot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 electrons to diffuse </w:t>
      </w:r>
      <w:r w:rsidR="007255DF">
        <w:rPr>
          <w:rFonts w:ascii="Times New Roman" w:eastAsia="Times New Roman" w:hAnsi="Times New Roman" w:cs="Times New Roman"/>
          <w:sz w:val="24"/>
          <w:szCs w:val="24"/>
        </w:rPr>
        <w:t>to colder regions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A43A7">
        <w:rPr>
          <w:rFonts w:ascii="Times New Roman" w:eastAsia="Times New Roman" w:hAnsi="Times New Roman" w:cs="Times New Roman"/>
          <w:sz w:val="24"/>
          <w:szCs w:val="24"/>
        </w:rPr>
        <w:t>Cai</w:t>
      </w:r>
      <w:proofErr w:type="spellEnd"/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, Fuhrer, </w:t>
      </w:r>
      <w:r w:rsidR="00CA43A7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5DF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="00881170">
        <w:rPr>
          <w:rFonts w:ascii="Times New Roman" w:eastAsia="Times New Roman" w:hAnsi="Times New Roman" w:cs="Times New Roman"/>
          <w:sz w:val="24"/>
          <w:szCs w:val="24"/>
        </w:rPr>
        <w:t xml:space="preserve">photothermoelectric graphene 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>THz detector that uses electrodes</w:t>
      </w:r>
      <w:r w:rsidR="00832794">
        <w:rPr>
          <w:rFonts w:ascii="Times New Roman" w:eastAsia="Times New Roman" w:hAnsi="Times New Roman" w:cs="Times New Roman"/>
          <w:sz w:val="24"/>
          <w:szCs w:val="24"/>
        </w:rPr>
        <w:t xml:space="preserve"> of dissimilar met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als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 to create an </w:t>
      </w:r>
      <w:r w:rsidR="007255DF">
        <w:rPr>
          <w:rFonts w:ascii="Times New Roman" w:eastAsia="Times New Roman" w:hAnsi="Times New Roman" w:cs="Times New Roman"/>
          <w:sz w:val="24"/>
          <w:szCs w:val="24"/>
        </w:rPr>
        <w:t xml:space="preserve">asymmetric potential </w:t>
      </w:r>
      <w:r w:rsidR="00881170">
        <w:rPr>
          <w:rFonts w:ascii="Times New Roman" w:eastAsia="Times New Roman" w:hAnsi="Times New Roman" w:cs="Times New Roman"/>
          <w:sz w:val="24"/>
          <w:szCs w:val="24"/>
        </w:rPr>
        <w:t xml:space="preserve">across the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>graphene strip.</w:t>
      </w:r>
      <w:r w:rsidR="007255D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CF2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4D1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7255DF">
        <w:rPr>
          <w:rFonts w:ascii="Times New Roman" w:eastAsia="Times New Roman" w:hAnsi="Times New Roman" w:cs="Times New Roman"/>
          <w:sz w:val="24"/>
          <w:szCs w:val="24"/>
        </w:rPr>
        <w:t xml:space="preserve"> electron tempe</w:t>
      </w:r>
      <w:r w:rsidR="00894D18">
        <w:rPr>
          <w:rFonts w:ascii="Times New Roman" w:eastAsia="Times New Roman" w:hAnsi="Times New Roman" w:cs="Times New Roman"/>
          <w:sz w:val="24"/>
          <w:szCs w:val="24"/>
        </w:rPr>
        <w:t>rature gradient induced by</w:t>
      </w:r>
      <w:r w:rsidR="00881170">
        <w:rPr>
          <w:rFonts w:ascii="Times New Roman" w:eastAsia="Times New Roman" w:hAnsi="Times New Roman" w:cs="Times New Roman"/>
          <w:sz w:val="24"/>
          <w:szCs w:val="24"/>
        </w:rPr>
        <w:t xml:space="preserve"> incident</w:t>
      </w:r>
      <w:r w:rsidR="00CF2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4D18">
        <w:rPr>
          <w:rFonts w:ascii="Times New Roman" w:eastAsia="Times New Roman" w:hAnsi="Times New Roman" w:cs="Times New Roman"/>
          <w:sz w:val="24"/>
          <w:szCs w:val="24"/>
        </w:rPr>
        <w:t xml:space="preserve">THz </w:t>
      </w:r>
      <w:r w:rsidR="00881170">
        <w:rPr>
          <w:rFonts w:ascii="Times New Roman" w:eastAsia="Times New Roman" w:hAnsi="Times New Roman" w:cs="Times New Roman"/>
          <w:sz w:val="24"/>
          <w:szCs w:val="24"/>
        </w:rPr>
        <w:t xml:space="preserve">radiation </w:t>
      </w:r>
      <w:r w:rsidR="00894D18">
        <w:rPr>
          <w:rFonts w:ascii="Times New Roman" w:eastAsia="Times New Roman" w:hAnsi="Times New Roman" w:cs="Times New Roman"/>
          <w:sz w:val="24"/>
          <w:szCs w:val="24"/>
        </w:rPr>
        <w:t>drives</w:t>
      </w:r>
      <w:r w:rsidR="00881170">
        <w:rPr>
          <w:rFonts w:ascii="Times New Roman" w:eastAsia="Times New Roman" w:hAnsi="Times New Roman" w:cs="Times New Roman"/>
          <w:sz w:val="24"/>
          <w:szCs w:val="24"/>
        </w:rPr>
        <w:t xml:space="preserve"> electron diffusion and the </w:t>
      </w:r>
      <w:r w:rsidR="007255DF">
        <w:rPr>
          <w:rFonts w:ascii="Times New Roman" w:eastAsia="Times New Roman" w:hAnsi="Times New Roman" w:cs="Times New Roman"/>
          <w:sz w:val="24"/>
          <w:szCs w:val="24"/>
        </w:rPr>
        <w:t xml:space="preserve">asymmetry </w:t>
      </w:r>
      <w:r w:rsidR="00881170">
        <w:rPr>
          <w:rFonts w:ascii="Times New Roman" w:eastAsia="Times New Roman" w:hAnsi="Times New Roman" w:cs="Times New Roman"/>
          <w:sz w:val="24"/>
          <w:szCs w:val="24"/>
        </w:rPr>
        <w:t>forces the diffused electrons across the detector, producing</w:t>
      </w:r>
      <w:r w:rsidR="007255DF">
        <w:rPr>
          <w:rFonts w:ascii="Times New Roman" w:eastAsia="Times New Roman" w:hAnsi="Times New Roman" w:cs="Times New Roman"/>
          <w:sz w:val="24"/>
          <w:szCs w:val="24"/>
        </w:rPr>
        <w:t xml:space="preserve"> a net current.</w:t>
      </w:r>
      <w:r w:rsidR="00CF26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This detector shows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 impressive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sensitivity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 xml:space="preserve"> unparalleled by other graphene 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THz room-temperature detectors, y</w:t>
      </w:r>
      <w:r w:rsidR="00CA43A7">
        <w:rPr>
          <w:rFonts w:ascii="Times New Roman" w:eastAsia="Times New Roman" w:hAnsi="Times New Roman" w:cs="Times New Roman"/>
          <w:sz w:val="24"/>
          <w:szCs w:val="24"/>
        </w:rPr>
        <w:t>et</w:t>
      </w:r>
      <w:r w:rsidR="00393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4D18">
        <w:rPr>
          <w:rFonts w:ascii="Times New Roman" w:eastAsia="Times New Roman" w:hAnsi="Times New Roman" w:cs="Times New Roman"/>
          <w:sz w:val="24"/>
          <w:szCs w:val="24"/>
        </w:rPr>
        <w:t xml:space="preserve">significantly </w:t>
      </w:r>
      <w:r w:rsidR="00BD377C">
        <w:rPr>
          <w:rFonts w:ascii="Times New Roman" w:eastAsia="Times New Roman" w:hAnsi="Times New Roman" w:cs="Times New Roman"/>
          <w:sz w:val="24"/>
          <w:szCs w:val="24"/>
        </w:rPr>
        <w:t xml:space="preserve">worse than </w:t>
      </w:r>
      <w:r w:rsidR="00393559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894D18">
        <w:rPr>
          <w:rFonts w:ascii="Times New Roman" w:eastAsia="Times New Roman" w:hAnsi="Times New Roman" w:cs="Times New Roman"/>
          <w:sz w:val="24"/>
          <w:szCs w:val="24"/>
        </w:rPr>
        <w:t>cryogenic graphene THz</w:t>
      </w:r>
      <w:r w:rsidR="00BD3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4D18">
        <w:rPr>
          <w:rFonts w:ascii="Times New Roman" w:eastAsia="Times New Roman" w:hAnsi="Times New Roman" w:cs="Times New Roman"/>
          <w:sz w:val="24"/>
          <w:szCs w:val="24"/>
        </w:rPr>
        <w:t>bolometers.</w:t>
      </w:r>
      <w:bookmarkStart w:id="0" w:name="_GoBack"/>
      <w:bookmarkEnd w:id="0"/>
    </w:p>
    <w:p w:rsidR="00ED210A" w:rsidRDefault="00BD377C" w:rsidP="00BD37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D210A">
        <w:rPr>
          <w:rFonts w:ascii="Times New Roman" w:eastAsia="Times New Roman" w:hAnsi="Times New Roman" w:cs="Times New Roman"/>
          <w:sz w:val="24"/>
          <w:szCs w:val="24"/>
        </w:rPr>
        <w:t>The electrons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 xml:space="preserve"> in graphene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 xml:space="preserve"> interact very little with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it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C7346">
        <w:rPr>
          <w:rFonts w:ascii="Times New Roman" w:eastAsia="Times New Roman" w:hAnsi="Times New Roman" w:cs="Times New Roman"/>
          <w:sz w:val="24"/>
          <w:szCs w:val="24"/>
        </w:rPr>
        <w:t>tightly-bound</w:t>
      </w:r>
      <w:proofErr w:type="gramEnd"/>
      <w:r w:rsidR="00EC7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>lattice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 xml:space="preserve"> atoms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>. Collective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 xml:space="preserve"> oscillations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 xml:space="preserve"> (plasmons)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>population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>electrons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 can be generated that have </w:t>
      </w:r>
      <w:r w:rsidR="00C640E7">
        <w:rPr>
          <w:rFonts w:ascii="Times New Roman" w:eastAsia="Times New Roman" w:hAnsi="Times New Roman" w:cs="Times New Roman"/>
          <w:sz w:val="24"/>
          <w:szCs w:val="24"/>
        </w:rPr>
        <w:t>resonant frequencies</w:t>
      </w:r>
      <w:r w:rsidR="00A73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>d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 xml:space="preserve">epend on 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 xml:space="preserve">the size of the 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>graphene channel</w:t>
      </w:r>
      <w:r w:rsidR="00B30B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>Whe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n incident radiation excites these collective oscillations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>, there is a large boost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>photo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response. This effect has 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 xml:space="preserve">been 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used in</w:t>
      </w:r>
      <w:r w:rsidR="005F4E78">
        <w:rPr>
          <w:rFonts w:ascii="Times New Roman" w:eastAsia="Times New Roman" w:hAnsi="Times New Roman" w:cs="Times New Roman"/>
          <w:sz w:val="24"/>
          <w:szCs w:val="24"/>
        </w:rPr>
        <w:t xml:space="preserve"> a variety of detector</w:t>
      </w:r>
      <w:r w:rsidR="00A735AA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="006B302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B07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proofErr w:type="gramEnd"/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>but has not been fully exploited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 photothermoelectric detectors. 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A combined photothermoelectric and plasmonic THz detector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w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ould have 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sensitivity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better than any 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>room-temperature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 detector, 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comparable to that of 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 high-</w:t>
      </w:r>
      <w:r w:rsidR="00B30BDB">
        <w:rPr>
          <w:rFonts w:ascii="Times New Roman" w:eastAsia="Times New Roman" w:hAnsi="Times New Roman" w:cs="Times New Roman"/>
          <w:sz w:val="24"/>
          <w:szCs w:val="24"/>
        </w:rPr>
        <w:t>sensitivity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low temperature </w:t>
      </w:r>
      <w:r w:rsidR="006B302F">
        <w:rPr>
          <w:rFonts w:ascii="Times New Roman" w:eastAsia="Times New Roman" w:hAnsi="Times New Roman" w:cs="Times New Roman"/>
          <w:sz w:val="24"/>
          <w:szCs w:val="24"/>
        </w:rPr>
        <w:t>bolometers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666" w:rsidRDefault="00A735AA" w:rsidP="00CA43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Another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 xml:space="preserve"> exciting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 xml:space="preserve">property 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 xml:space="preserve">of graphene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is it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>s ability to sustain population inversion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>: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EC7346">
        <w:rPr>
          <w:rFonts w:ascii="Times New Roman" w:eastAsia="Times New Roman" w:hAnsi="Times New Roman" w:cs="Times New Roman"/>
          <w:sz w:val="24"/>
          <w:szCs w:val="24"/>
        </w:rPr>
        <w:t xml:space="preserve"> essential phenomenon for the construction of a laser</w:t>
      </w:r>
      <w:r w:rsidR="00ED21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71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736">
        <w:rPr>
          <w:rFonts w:ascii="Times New Roman" w:eastAsia="Times New Roman" w:hAnsi="Times New Roman" w:cs="Times New Roman"/>
          <w:sz w:val="24"/>
          <w:szCs w:val="24"/>
        </w:rPr>
        <w:t>V</w:t>
      </w:r>
      <w:r w:rsidR="00B30B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27736">
        <w:rPr>
          <w:rFonts w:ascii="Times New Roman" w:eastAsia="Times New Roman" w:hAnsi="Times New Roman" w:cs="Times New Roman"/>
          <w:sz w:val="24"/>
          <w:szCs w:val="24"/>
        </w:rPr>
        <w:t>Ryzhii</w:t>
      </w:r>
      <w:proofErr w:type="spellEnd"/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070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B30BDB">
        <w:rPr>
          <w:rFonts w:ascii="Times New Roman" w:eastAsia="Times New Roman" w:hAnsi="Times New Roman" w:cs="Times New Roman"/>
          <w:sz w:val="24"/>
          <w:szCs w:val="24"/>
        </w:rPr>
        <w:t>,</w:t>
      </w:r>
      <w:r w:rsidR="00327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have shown that due to its non-linear carrier dynamics, </w:t>
      </w:r>
      <w:r>
        <w:rPr>
          <w:rFonts w:ascii="Times New Roman" w:eastAsia="Times New Roman" w:hAnsi="Times New Roman" w:cs="Times New Roman"/>
          <w:sz w:val="24"/>
          <w:szCs w:val="24"/>
        </w:rPr>
        <w:t>graphene can support population inversion</w:t>
      </w:r>
      <w:r w:rsidR="003A7C7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07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="00806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This group has </w:t>
      </w:r>
      <w:r w:rsidR="00A936F2">
        <w:rPr>
          <w:rFonts w:ascii="Times New Roman" w:eastAsia="Times New Roman" w:hAnsi="Times New Roman" w:cs="Times New Roman"/>
          <w:color w:val="auto"/>
          <w:sz w:val="24"/>
          <w:szCs w:val="24"/>
        </w:rPr>
        <w:t>proposed a method to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achieve</w:t>
      </w:r>
      <w:r w:rsidR="00806B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population inversion via a forward-biased p-</w:t>
      </w:r>
      <w:proofErr w:type="spellStart"/>
      <w:r w:rsidR="00806B11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806B11">
        <w:rPr>
          <w:rFonts w:ascii="Times New Roman" w:eastAsia="Times New Roman" w:hAnsi="Times New Roman" w:cs="Times New Roman"/>
          <w:color w:val="auto"/>
          <w:sz w:val="24"/>
          <w:szCs w:val="24"/>
        </w:rPr>
        <w:t>-n junction.</w:t>
      </w:r>
      <w:r w:rsidR="00A936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Graphene has no bandgap, so in this type of device, </w:t>
      </w:r>
      <w:r w:rsidR="003B07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oppositely biased 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gate </w:t>
      </w:r>
      <w:r w:rsidR="00A936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electrodes are used to </w:t>
      </w:r>
      <w:r w:rsidR="003B070A">
        <w:rPr>
          <w:rFonts w:ascii="Times New Roman" w:eastAsia="Times New Roman" w:hAnsi="Times New Roman" w:cs="Times New Roman"/>
          <w:color w:val="auto"/>
          <w:sz w:val="24"/>
          <w:szCs w:val="24"/>
        </w:rPr>
        <w:t>build up</w:t>
      </w:r>
      <w:r w:rsidR="00A936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electrons in one area (n region) 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>and holes in another (p region</w:t>
      </w:r>
      <w:r w:rsidR="00F30BAD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BB2970">
        <w:rPr>
          <w:rFonts w:ascii="Times New Roman" w:eastAsia="Times New Roman" w:hAnsi="Times New Roman" w:cs="Times New Roman"/>
          <w:color w:val="auto"/>
          <w:sz w:val="24"/>
          <w:szCs w:val="24"/>
        </w:rPr>
        <w:t>A forward source-drain bias current is applied which forces electrons and holes to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intrinsic (ungated) region between the n and p regions</w:t>
      </w:r>
      <w:r w:rsidR="00BB2970">
        <w:rPr>
          <w:rFonts w:ascii="Times New Roman" w:eastAsia="Times New Roman" w:hAnsi="Times New Roman" w:cs="Times New Roman"/>
          <w:color w:val="auto"/>
          <w:sz w:val="24"/>
          <w:szCs w:val="24"/>
        </w:rPr>
        <w:t>, achieving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population inversion. </w:t>
      </w:r>
      <w:r w:rsidR="003B070A">
        <w:rPr>
          <w:rFonts w:ascii="Times New Roman" w:eastAsia="Times New Roman" w:hAnsi="Times New Roman" w:cs="Times New Roman"/>
          <w:color w:val="auto"/>
          <w:sz w:val="24"/>
          <w:szCs w:val="24"/>
        </w:rPr>
        <w:t>In the intrinsic region</w:t>
      </w:r>
      <w:r w:rsidR="00821054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3B07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electrons and holes can </w:t>
      </w:r>
      <w:r w:rsidR="00BB29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recombine 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>and emit photons</w:t>
      </w:r>
      <w:r w:rsidR="00A936F2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emitted photons excite plasmon waves, emitting radiation in the THz frequency range.</w:t>
      </w:r>
      <w:r w:rsidR="00A936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Simulations suggest that this phenomenon could exist at room temperature, and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a wide frequency range (2-18 THz)</w:t>
      </w:r>
      <w:r w:rsidR="003A7C7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07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672A">
        <w:rPr>
          <w:rFonts w:ascii="Times New Roman" w:eastAsia="Times New Roman" w:hAnsi="Times New Roman" w:cs="Times New Roman"/>
          <w:sz w:val="24"/>
          <w:szCs w:val="24"/>
        </w:rPr>
        <w:t>R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>yz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>h</w:t>
      </w:r>
      <w:r w:rsidR="00C14488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spellEnd"/>
      <w:r w:rsidR="00C14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4488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have made a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>proof-of-concept device</w:t>
      </w:r>
      <w:r w:rsidR="00CB07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but this phenomenon </w:t>
      </w:r>
      <w:proofErr w:type="gramStart"/>
      <w:r w:rsidR="003B070A">
        <w:rPr>
          <w:rFonts w:ascii="Times New Roman" w:eastAsia="Times New Roman" w:hAnsi="Times New Roman" w:cs="Times New Roman"/>
          <w:sz w:val="24"/>
          <w:szCs w:val="24"/>
        </w:rPr>
        <w:t>has not been utilized</w:t>
      </w:r>
      <w:proofErr w:type="gramEnd"/>
      <w:r w:rsidR="00BB2970">
        <w:rPr>
          <w:rFonts w:ascii="Times New Roman" w:eastAsia="Times New Roman" w:hAnsi="Times New Roman" w:cs="Times New Roman"/>
          <w:sz w:val="24"/>
          <w:szCs w:val="24"/>
        </w:rPr>
        <w:t xml:space="preserve"> to make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robust graphene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2970">
        <w:rPr>
          <w:rFonts w:ascii="Times New Roman" w:eastAsia="Times New Roman" w:hAnsi="Times New Roman" w:cs="Times New Roman"/>
          <w:sz w:val="24"/>
          <w:szCs w:val="24"/>
        </w:rPr>
        <w:t>emitters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 xml:space="preserve"> and needs to be studied further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Furthermore, 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>stimulated emission in graphene has not yet been observed at room temperature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A7B" w:rsidRDefault="008D6E20" w:rsidP="00CA43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6159B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1)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>Develop higher</w:t>
      </w:r>
      <w:r w:rsidR="00F30BAD">
        <w:rPr>
          <w:rFonts w:ascii="Times New Roman" w:eastAsia="Times New Roman" w:hAnsi="Times New Roman" w:cs="Times New Roman"/>
          <w:sz w:val="24"/>
          <w:szCs w:val="24"/>
        </w:rPr>
        <w:t>-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 xml:space="preserve">sensitivity graphene THz 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>photothermoelectric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 detectors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that are sensitive at room temperature b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>y</w:t>
      </w:r>
      <w:r w:rsidR="006159B1">
        <w:rPr>
          <w:rFonts w:ascii="Times New Roman" w:eastAsia="Times New Roman" w:hAnsi="Times New Roman" w:cs="Times New Roman"/>
          <w:sz w:val="24"/>
          <w:szCs w:val="24"/>
        </w:rPr>
        <w:t xml:space="preserve"> exploitation of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>plasmonic resonance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>graphene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 xml:space="preserve"> forward-biased p-</w:t>
      </w:r>
      <w:proofErr w:type="spellStart"/>
      <w:r w:rsidR="00DF67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F672A">
        <w:rPr>
          <w:rFonts w:ascii="Times New Roman" w:eastAsia="Times New Roman" w:hAnsi="Times New Roman" w:cs="Times New Roman"/>
          <w:sz w:val="24"/>
          <w:szCs w:val="24"/>
        </w:rPr>
        <w:t>-n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junction 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 xml:space="preserve">THz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>emitters</w:t>
      </w:r>
      <w:r w:rsidR="00B63666">
        <w:rPr>
          <w:rFonts w:ascii="Times New Roman" w:eastAsia="Times New Roman" w:hAnsi="Times New Roman" w:cs="Times New Roman"/>
          <w:sz w:val="24"/>
          <w:szCs w:val="24"/>
        </w:rPr>
        <w:t xml:space="preserve"> that are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tunable and 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>functional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at room temperature. </w:t>
      </w:r>
    </w:p>
    <w:p w:rsidR="006159B1" w:rsidRDefault="008D6E20" w:rsidP="00CA43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Research Plan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2A7B"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>I w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ill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design and fabricate photothermoelectric THz detectors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standard methods of electron-beam lithography on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>chemical vapor deposition (CVD)</w:t>
      </w:r>
      <w:r w:rsidR="00F30BA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>commercial epitaxial graphene samples. I will te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st the response of these detectors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to mm-wave radiation at a variety of temperatures. I 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>will work toward improving the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characteristics 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 xml:space="preserve">of these devices,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and developing better, more scalable fabrication methods. </w:t>
      </w:r>
      <w:r w:rsidR="00492A7B">
        <w:rPr>
          <w:rFonts w:ascii="Times New Roman" w:eastAsia="Times New Roman" w:hAnsi="Times New Roman" w:cs="Times New Roman"/>
          <w:b/>
          <w:sz w:val="24"/>
          <w:szCs w:val="24"/>
        </w:rPr>
        <w:t xml:space="preserve">2) </w:t>
      </w:r>
      <w:r w:rsidR="00492A7B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>create devices similar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split-gate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p-</w:t>
      </w:r>
      <w:proofErr w:type="spellStart"/>
      <w:r w:rsidR="00EA4B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EA4B11">
        <w:rPr>
          <w:rFonts w:ascii="Times New Roman" w:eastAsia="Times New Roman" w:hAnsi="Times New Roman" w:cs="Times New Roman"/>
          <w:sz w:val="24"/>
          <w:szCs w:val="24"/>
        </w:rPr>
        <w:t>-n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 junction devices 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="00DF672A">
        <w:rPr>
          <w:rFonts w:ascii="Times New Roman" w:eastAsia="Times New Roman" w:hAnsi="Times New Roman" w:cs="Times New Roman"/>
          <w:sz w:val="24"/>
          <w:szCs w:val="24"/>
        </w:rPr>
        <w:t>R</w:t>
      </w:r>
      <w:r w:rsidR="00327736">
        <w:rPr>
          <w:rFonts w:ascii="Times New Roman" w:eastAsia="Times New Roman" w:hAnsi="Times New Roman" w:cs="Times New Roman"/>
          <w:sz w:val="24"/>
          <w:szCs w:val="24"/>
        </w:rPr>
        <w:t>yz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>h</w:t>
      </w:r>
      <w:r w:rsidR="00327736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spellEnd"/>
      <w:r w:rsidR="00327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73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3277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to study THz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 xml:space="preserve">emission </w:t>
      </w:r>
      <w:r w:rsidR="003B070A">
        <w:rPr>
          <w:rFonts w:ascii="Times New Roman" w:eastAsia="Times New Roman" w:hAnsi="Times New Roman" w:cs="Times New Roman"/>
          <w:sz w:val="24"/>
          <w:szCs w:val="24"/>
        </w:rPr>
        <w:t xml:space="preserve">of graphene </w:t>
      </w:r>
      <w:r w:rsidR="006159B1">
        <w:rPr>
          <w:rFonts w:ascii="Times New Roman" w:eastAsia="Times New Roman" w:hAnsi="Times New Roman" w:cs="Times New Roman"/>
          <w:sz w:val="24"/>
          <w:szCs w:val="24"/>
        </w:rPr>
        <w:t>at a variety of temperatures, 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room temperature.</w:t>
      </w:r>
      <w:r w:rsidR="00327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9B1">
        <w:rPr>
          <w:rFonts w:ascii="Times New Roman" w:eastAsia="Times New Roman" w:hAnsi="Times New Roman" w:cs="Times New Roman"/>
          <w:sz w:val="24"/>
          <w:szCs w:val="24"/>
        </w:rPr>
        <w:t xml:space="preserve">I will incorporate these designs into </w:t>
      </w:r>
      <w:r w:rsidR="00B07895">
        <w:rPr>
          <w:rFonts w:ascii="Times New Roman" w:eastAsia="Times New Roman" w:hAnsi="Times New Roman" w:cs="Times New Roman"/>
          <w:sz w:val="24"/>
          <w:szCs w:val="24"/>
        </w:rPr>
        <w:t>optoelectronic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 xml:space="preserve"> structures</w:t>
      </w:r>
      <w:r w:rsidR="006159B1">
        <w:rPr>
          <w:rFonts w:ascii="Times New Roman" w:eastAsia="Times New Roman" w:hAnsi="Times New Roman" w:cs="Times New Roman"/>
          <w:sz w:val="24"/>
          <w:szCs w:val="24"/>
        </w:rPr>
        <w:t xml:space="preserve"> and collaborate with engineers to 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6159B1">
        <w:rPr>
          <w:rFonts w:ascii="Times New Roman" w:eastAsia="Times New Roman" w:hAnsi="Times New Roman" w:cs="Times New Roman"/>
          <w:sz w:val="24"/>
          <w:szCs w:val="24"/>
        </w:rPr>
        <w:t xml:space="preserve"> functional and efficient graphene lasers.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29F2" w:rsidRPr="008623B2" w:rsidRDefault="008D6E20" w:rsidP="008623B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Much of my research experience as an undergraduate has involved </w:t>
      </w:r>
      <w:r w:rsidR="00327736">
        <w:rPr>
          <w:rFonts w:ascii="Times New Roman" w:eastAsia="Times New Roman" w:hAnsi="Times New Roman" w:cs="Times New Roman"/>
          <w:sz w:val="24"/>
          <w:szCs w:val="24"/>
        </w:rPr>
        <w:t>THz</w:t>
      </w:r>
      <w:r w:rsidR="008951D2">
        <w:rPr>
          <w:rFonts w:ascii="Times New Roman" w:eastAsia="Times New Roman" w:hAnsi="Times New Roman" w:cs="Times New Roman"/>
          <w:sz w:val="24"/>
          <w:szCs w:val="24"/>
        </w:rPr>
        <w:t xml:space="preserve"> optics</w:t>
      </w:r>
      <w:r w:rsidR="00B07895">
        <w:rPr>
          <w:rFonts w:ascii="Times New Roman" w:eastAsia="Times New Roman" w:hAnsi="Times New Roman" w:cs="Times New Roman"/>
          <w:sz w:val="24"/>
          <w:szCs w:val="24"/>
        </w:rPr>
        <w:t xml:space="preserve"> and graphene. 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>I spent a summer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Caltech </w:t>
      </w:r>
      <w:r w:rsidR="00B07895">
        <w:rPr>
          <w:rFonts w:ascii="Times New Roman" w:eastAsia="Times New Roman" w:hAnsi="Times New Roman" w:cs="Times New Roman"/>
          <w:sz w:val="24"/>
          <w:szCs w:val="24"/>
        </w:rPr>
        <w:t>developing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DF672A">
        <w:rPr>
          <w:rFonts w:ascii="Times New Roman" w:eastAsia="Times New Roman" w:hAnsi="Times New Roman" w:cs="Times New Roman"/>
          <w:sz w:val="24"/>
          <w:szCs w:val="24"/>
        </w:rPr>
        <w:t>n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 xml:space="preserve"> on-chip mm-wave spectrometer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far-IR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 xml:space="preserve"> telescopes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A6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work in the lab of Professor Paola Barbara at Georgetown University has been in graphene </w:t>
      </w:r>
      <w:r w:rsidR="002441AC">
        <w:rPr>
          <w:rFonts w:ascii="Times New Roman" w:eastAsia="Times New Roman" w:hAnsi="Times New Roman" w:cs="Times New Roman"/>
          <w:sz w:val="24"/>
          <w:szCs w:val="24"/>
        </w:rPr>
        <w:t>micro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electronics and optoelectronics. Through over three years of research with Professor Barbara I have gained the essential skills </w:t>
      </w:r>
      <w:r w:rsidR="00B07895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will need to complete this research project, namely: photo and e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 xml:space="preserve">lectron-beam lithography, metal </w:t>
      </w:r>
      <w:r>
        <w:rPr>
          <w:rFonts w:ascii="Times New Roman" w:eastAsia="Times New Roman" w:hAnsi="Times New Roman" w:cs="Times New Roman"/>
          <w:sz w:val="24"/>
          <w:szCs w:val="24"/>
        </w:rPr>
        <w:t>deposition, mm-wave optical tes</w:t>
      </w:r>
      <w:r w:rsidR="00B07895">
        <w:rPr>
          <w:rFonts w:ascii="Times New Roman" w:eastAsia="Times New Roman" w:hAnsi="Times New Roman" w:cs="Times New Roman"/>
          <w:sz w:val="24"/>
          <w:szCs w:val="24"/>
        </w:rPr>
        <w:t>ting of micro and nano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electronics, and cryogenic electrical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="008623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resources I will need will be those of any </w:t>
      </w:r>
      <w:r w:rsidR="008623B2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working in </w:t>
      </w:r>
      <w:r w:rsidR="008623B2">
        <w:rPr>
          <w:rFonts w:ascii="Times New Roman" w:eastAsia="Times New Roman" w:hAnsi="Times New Roman" w:cs="Times New Roman"/>
          <w:color w:val="auto"/>
          <w:sz w:val="24"/>
          <w:szCs w:val="24"/>
        </w:rPr>
        <w:t>micro</w:t>
      </w:r>
      <w:r w:rsidRPr="00B63666">
        <w:rPr>
          <w:rFonts w:ascii="Times New Roman" w:eastAsia="Times New Roman" w:hAnsi="Times New Roman" w:cs="Times New Roman"/>
          <w:color w:val="auto"/>
          <w:sz w:val="24"/>
          <w:szCs w:val="24"/>
        </w:rPr>
        <w:t>electronics, e.g., cl</w:t>
      </w:r>
      <w:r w:rsidR="008623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ean-room fabrication equipment, and </w:t>
      </w:r>
      <w:r w:rsidRPr="00B63666">
        <w:rPr>
          <w:rFonts w:ascii="Times New Roman" w:eastAsia="Times New Roman" w:hAnsi="Times New Roman" w:cs="Times New Roman"/>
          <w:color w:val="auto"/>
          <w:sz w:val="24"/>
          <w:szCs w:val="24"/>
        </w:rPr>
        <w:t>cryogenic testing equipment. My graduate schools of choice are MIT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63666">
        <w:rPr>
          <w:rFonts w:ascii="Times New Roman" w:eastAsia="Times New Roman" w:hAnsi="Times New Roman" w:cs="Times New Roman"/>
          <w:color w:val="auto"/>
          <w:sz w:val="24"/>
          <w:szCs w:val="24"/>
        </w:rPr>
        <w:t>and Columbia University</w:t>
      </w:r>
      <w:r w:rsidR="00B63666" w:rsidRPr="00B636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FE5B58">
        <w:rPr>
          <w:rFonts w:ascii="Times New Roman" w:eastAsia="Times New Roman" w:hAnsi="Times New Roman" w:cs="Times New Roman"/>
          <w:color w:val="auto"/>
          <w:sz w:val="24"/>
          <w:szCs w:val="24"/>
        </w:rPr>
        <w:t>where there are strong research efforts</w:t>
      </w:r>
      <w:r w:rsidR="008623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graphene optoelectronics</w:t>
      </w:r>
      <w:r w:rsidR="003A7C7A" w:rsidRPr="00B6366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101606" w:rsidRDefault="00EA4B11" w:rsidP="00CA43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BROADER IMPACTS</w:t>
      </w:r>
      <w:r w:rsidR="008D6E2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THz technology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>screening for dangerous substances su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ch as narcotics and explosives. These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substances have characteristic </w:t>
      </w:r>
      <w:r w:rsidR="00B42A6F">
        <w:rPr>
          <w:rFonts w:ascii="Times New Roman" w:eastAsia="Times New Roman" w:hAnsi="Times New Roman" w:cs="Times New Roman"/>
          <w:sz w:val="24"/>
          <w:szCs w:val="24"/>
        </w:rPr>
        <w:t xml:space="preserve">chemical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signatures in the THz range. The only way to create and detect THz radiation is with expensive machines that have to be kept at cryogenic temperatures. </w:t>
      </w:r>
      <w:r w:rsidR="00B42A6F">
        <w:rPr>
          <w:rFonts w:ascii="Times New Roman" w:eastAsia="Times New Roman" w:hAnsi="Times New Roman" w:cs="Times New Roman"/>
          <w:sz w:val="24"/>
          <w:szCs w:val="24"/>
        </w:rPr>
        <w:t>My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 research will </w:t>
      </w:r>
      <w:r w:rsidR="00B42A6F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our ability to detect these types of dangerous substances.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 xml:space="preserve">Graphene-based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>THz detectors and sources t</w:t>
      </w:r>
      <w:r w:rsidR="00EA799E">
        <w:rPr>
          <w:rFonts w:ascii="Times New Roman" w:eastAsia="Times New Roman" w:hAnsi="Times New Roman" w:cs="Times New Roman"/>
          <w:sz w:val="24"/>
          <w:szCs w:val="24"/>
        </w:rPr>
        <w:t xml:space="preserve">hat work at </w:t>
      </w:r>
      <w:r w:rsidR="00C03891">
        <w:rPr>
          <w:rFonts w:ascii="Times New Roman" w:eastAsia="Times New Roman" w:hAnsi="Times New Roman" w:cs="Times New Roman"/>
          <w:sz w:val="24"/>
          <w:szCs w:val="24"/>
        </w:rPr>
        <w:t>room temperature</w:t>
      </w:r>
      <w:r w:rsidR="00EA799E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 xml:space="preserve">promote </w:t>
      </w:r>
      <w:r w:rsidR="00EA799E">
        <w:rPr>
          <w:rFonts w:ascii="Times New Roman" w:eastAsia="Times New Roman" w:hAnsi="Times New Roman" w:cs="Times New Roman"/>
          <w:sz w:val="24"/>
          <w:szCs w:val="24"/>
        </w:rPr>
        <w:t xml:space="preserve">new, </w:t>
      </w:r>
      <w:r w:rsidR="00B42A6F">
        <w:rPr>
          <w:rFonts w:ascii="Times New Roman" w:eastAsia="Times New Roman" w:hAnsi="Times New Roman" w:cs="Times New Roman"/>
          <w:sz w:val="24"/>
          <w:szCs w:val="24"/>
        </w:rPr>
        <w:t xml:space="preserve">efficient and portable, drug and bomb </w:t>
      </w:r>
      <w:r w:rsidR="008D6E20">
        <w:rPr>
          <w:rFonts w:ascii="Times New Roman" w:eastAsia="Times New Roman" w:hAnsi="Times New Roman" w:cs="Times New Roman"/>
          <w:sz w:val="24"/>
          <w:szCs w:val="24"/>
        </w:rPr>
        <w:t xml:space="preserve">detection devices. </w:t>
      </w:r>
    </w:p>
    <w:p w:rsidR="00C03891" w:rsidRPr="00C03891" w:rsidRDefault="00944326" w:rsidP="00C0389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research will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 also enable</w:t>
      </w:r>
      <w:r w:rsidR="00FA35DC">
        <w:rPr>
          <w:rFonts w:ascii="Times New Roman" w:eastAsia="Times New Roman" w:hAnsi="Times New Roman" w:cs="Times New Roman"/>
          <w:sz w:val="24"/>
          <w:szCs w:val="24"/>
        </w:rPr>
        <w:t xml:space="preserve"> new science to </w:t>
      </w:r>
      <w:proofErr w:type="gramStart"/>
      <w:r w:rsidR="00FA35DC">
        <w:rPr>
          <w:rFonts w:ascii="Times New Roman" w:eastAsia="Times New Roman" w:hAnsi="Times New Roman" w:cs="Times New Roman"/>
          <w:sz w:val="24"/>
          <w:szCs w:val="24"/>
        </w:rPr>
        <w:t>be pursued</w:t>
      </w:r>
      <w:proofErr w:type="gramEnd"/>
      <w:r w:rsidR="00FA35DC">
        <w:rPr>
          <w:rFonts w:ascii="Times New Roman" w:eastAsia="Times New Roman" w:hAnsi="Times New Roman" w:cs="Times New Roman"/>
          <w:sz w:val="24"/>
          <w:szCs w:val="24"/>
        </w:rPr>
        <w:t>. One way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 is that </w:t>
      </w:r>
      <w:r w:rsidR="00FE5B58">
        <w:rPr>
          <w:rFonts w:ascii="Times New Roman" w:eastAsia="Times New Roman" w:hAnsi="Times New Roman" w:cs="Times New Roman"/>
          <w:sz w:val="24"/>
          <w:szCs w:val="24"/>
        </w:rPr>
        <w:t xml:space="preserve">high-sensitivity 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graphene THz 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>detectors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01606">
        <w:rPr>
          <w:rFonts w:ascii="Times New Roman" w:eastAsia="Times New Roman" w:hAnsi="Times New Roman" w:cs="Times New Roman"/>
          <w:sz w:val="24"/>
          <w:szCs w:val="24"/>
        </w:rPr>
        <w:t>could be implemented</w:t>
      </w:r>
      <w:proofErr w:type="gramEnd"/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new telescopes 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>for probing the cosmic far-IR background radiation. Much of the information about the early formation of galaxies is intellig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ible only through the 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sub-mm light emitted by dust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early stages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universe. Recent work by scientists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 xml:space="preserve"> I worked with 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at Caltech </w:t>
      </w:r>
      <w:r w:rsidR="00AA61B2">
        <w:rPr>
          <w:rFonts w:ascii="Times New Roman" w:eastAsia="Times New Roman" w:hAnsi="Times New Roman" w:cs="Times New Roman"/>
          <w:sz w:val="24"/>
          <w:szCs w:val="24"/>
        </w:rPr>
        <w:t xml:space="preserve">has been in using graphene 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to make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THz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 detectors for </w:t>
      </w:r>
      <w:r w:rsidR="00FA35DC">
        <w:rPr>
          <w:rFonts w:ascii="Times New Roman" w:eastAsia="Times New Roman" w:hAnsi="Times New Roman" w:cs="Times New Roman"/>
          <w:sz w:val="24"/>
          <w:szCs w:val="24"/>
        </w:rPr>
        <w:t xml:space="preserve">use in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telescopes</w:t>
      </w:r>
      <w:r w:rsidR="00FA35DC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 xml:space="preserve"> measure this light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07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research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 xml:space="preserve">would enable the creation of better </w:t>
      </w:r>
      <w:r w:rsidR="00FA35DC">
        <w:rPr>
          <w:rFonts w:ascii="Times New Roman" w:eastAsia="Times New Roman" w:hAnsi="Times New Roman" w:cs="Times New Roman"/>
          <w:sz w:val="24"/>
          <w:szCs w:val="24"/>
        </w:rPr>
        <w:t xml:space="preserve">far-IR 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 xml:space="preserve">telescopes, so 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>that we can learn more about this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earliest era </w:t>
      </w:r>
      <w:r w:rsidR="00101606">
        <w:rPr>
          <w:rFonts w:ascii="Times New Roman" w:eastAsia="Times New Roman" w:hAnsi="Times New Roman" w:cs="Times New Roman"/>
          <w:sz w:val="24"/>
          <w:szCs w:val="24"/>
        </w:rPr>
        <w:t>of the universe.</w:t>
      </w:r>
    </w:p>
    <w:p w:rsidR="001D4B0E" w:rsidRDefault="001D4B0E" w:rsidP="00C03891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>This project in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graphene-based THz detectors and lasers promote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>s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the development of new technologies that will enable improvements in s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>ecurity systems and defense,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 further scientific endeavors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>, and impact everyday lives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="00C038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 xml:space="preserve">insight and skills needed to be successful </w:t>
      </w:r>
      <w:r w:rsidR="00C0389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33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3377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="00C3377E">
        <w:rPr>
          <w:rFonts w:ascii="Times New Roman" w:eastAsia="Times New Roman" w:hAnsi="Times New Roman" w:cs="Times New Roman"/>
          <w:sz w:val="24"/>
          <w:szCs w:val="24"/>
        </w:rPr>
        <w:t xml:space="preserve"> work </w:t>
      </w:r>
      <w:r w:rsidR="00A912DC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EA4B11">
        <w:rPr>
          <w:rFonts w:ascii="Times New Roman" w:eastAsia="Times New Roman" w:hAnsi="Times New Roman" w:cs="Times New Roman"/>
          <w:sz w:val="24"/>
          <w:szCs w:val="24"/>
        </w:rPr>
        <w:t>I have acqu</w:t>
      </w:r>
      <w:r w:rsidR="00944326">
        <w:rPr>
          <w:rFonts w:ascii="Times New Roman" w:eastAsia="Times New Roman" w:hAnsi="Times New Roman" w:cs="Times New Roman"/>
          <w:sz w:val="24"/>
          <w:szCs w:val="24"/>
        </w:rPr>
        <w:t>ired through</w:t>
      </w:r>
      <w:r w:rsidR="001E2F54">
        <w:rPr>
          <w:rFonts w:ascii="Times New Roman" w:eastAsia="Times New Roman" w:hAnsi="Times New Roman" w:cs="Times New Roman"/>
          <w:sz w:val="24"/>
          <w:szCs w:val="24"/>
        </w:rPr>
        <w:t xml:space="preserve"> my undergraduate research</w:t>
      </w:r>
      <w:r w:rsidR="00FA35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E2F54">
        <w:rPr>
          <w:rFonts w:ascii="Times New Roman" w:eastAsia="Times New Roman" w:hAnsi="Times New Roman" w:cs="Times New Roman"/>
          <w:sz w:val="24"/>
          <w:szCs w:val="24"/>
        </w:rPr>
        <w:t>The NSF G</w:t>
      </w:r>
      <w:r w:rsidR="00FA35DC">
        <w:rPr>
          <w:rFonts w:ascii="Times New Roman" w:eastAsia="Times New Roman" w:hAnsi="Times New Roman" w:cs="Times New Roman"/>
          <w:sz w:val="24"/>
          <w:szCs w:val="24"/>
        </w:rPr>
        <w:t xml:space="preserve">RFP </w:t>
      </w:r>
      <w:r w:rsidR="005F4E78" w:rsidRPr="00DF672A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will allow me to continue </w:t>
      </w:r>
      <w:r w:rsidR="00821054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my </w:t>
      </w:r>
      <w:r w:rsidR="005F4E78" w:rsidRPr="00DF672A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work immediately in graduate school, and help me </w:t>
      </w:r>
      <w:r w:rsidR="00C3377E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to </w:t>
      </w:r>
      <w:r w:rsidR="005F4E78" w:rsidRPr="00DF672A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further the development of </w:t>
      </w:r>
      <w:r w:rsidR="00C3377E">
        <w:rPr>
          <w:rFonts w:ascii="Times New Roman" w:eastAsia="Times New Roman" w:hAnsi="Times New Roman" w:cs="Times New Roman"/>
          <w:color w:val="auto"/>
          <w:sz w:val="24"/>
          <w:szCs w:val="20"/>
        </w:rPr>
        <w:t>these exciting propertie</w:t>
      </w:r>
      <w:r w:rsidR="00FA35DC">
        <w:rPr>
          <w:rFonts w:ascii="Times New Roman" w:eastAsia="Times New Roman" w:hAnsi="Times New Roman" w:cs="Times New Roman"/>
          <w:color w:val="auto"/>
          <w:sz w:val="24"/>
          <w:szCs w:val="20"/>
        </w:rPr>
        <w:t>s of graphene that will have l</w:t>
      </w:r>
      <w:r w:rsidR="00C3377E">
        <w:rPr>
          <w:rFonts w:ascii="Times New Roman" w:eastAsia="Times New Roman" w:hAnsi="Times New Roman" w:cs="Times New Roman"/>
          <w:color w:val="auto"/>
          <w:sz w:val="24"/>
          <w:szCs w:val="20"/>
        </w:rPr>
        <w:t>arge impact</w:t>
      </w:r>
      <w:r w:rsidR="00FA35DC">
        <w:rPr>
          <w:rFonts w:ascii="Times New Roman" w:eastAsia="Times New Roman" w:hAnsi="Times New Roman" w:cs="Times New Roman"/>
          <w:color w:val="auto"/>
          <w:sz w:val="24"/>
          <w:szCs w:val="20"/>
        </w:rPr>
        <w:t>s</w:t>
      </w:r>
      <w:r w:rsidR="00C3377E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on the future.</w:t>
      </w:r>
    </w:p>
    <w:p w:rsidR="00C03891" w:rsidRPr="00DF672A" w:rsidRDefault="00C03891" w:rsidP="00CA43A7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:rsidR="003A7C7A" w:rsidRPr="00191C35" w:rsidRDefault="003A7C7A" w:rsidP="00191C35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1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Bonaccorso, F.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. Graphene photonics and optoelectronics.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 xml:space="preserve">Nature Photonics </w:t>
      </w:r>
      <w:r w:rsidRPr="00191C35">
        <w:rPr>
          <w:rFonts w:ascii="Times New Roman" w:hAnsi="Times New Roman" w:cs="Times New Roman"/>
          <w:b/>
          <w:color w:val="auto"/>
          <w:sz w:val="20"/>
          <w:szCs w:val="20"/>
        </w:rPr>
        <w:t>4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, 611-622 (2010). </w:t>
      </w:r>
      <w:r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Kin Fai, M.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. Optical spectroscopy of graphene: from the far-infrared to the ultraviolet.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Solid State Comm.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191C35">
        <w:rPr>
          <w:rFonts w:ascii="Times New Roman" w:hAnsi="Times New Roman" w:cs="Times New Roman"/>
          <w:b/>
          <w:color w:val="auto"/>
          <w:sz w:val="20"/>
          <w:szCs w:val="20"/>
        </w:rPr>
        <w:t>152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, 1341-1349 (2012). </w:t>
      </w:r>
      <w:r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3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Vicarelli, V.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. Graphene field-effect transistors as room-temperature terahertz detectors.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Nature Mat</w:t>
      </w:r>
      <w:r w:rsidR="00191C35">
        <w:rPr>
          <w:rFonts w:ascii="Times New Roman" w:hAnsi="Times New Roman" w:cs="Times New Roman"/>
          <w:i/>
          <w:color w:val="auto"/>
          <w:sz w:val="20"/>
          <w:szCs w:val="20"/>
        </w:rPr>
        <w:t>.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191C35">
        <w:rPr>
          <w:rFonts w:ascii="Times New Roman" w:hAnsi="Times New Roman" w:cs="Times New Roman"/>
          <w:b/>
          <w:color w:val="auto"/>
          <w:sz w:val="20"/>
          <w:szCs w:val="20"/>
        </w:rPr>
        <w:t>11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, 865-871 (2012). 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4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Cai, Fuhrer, </w:t>
      </w:r>
      <w:r w:rsidR="00191C35"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="00BB2970">
        <w:rPr>
          <w:rFonts w:ascii="Times New Roman" w:hAnsi="Times New Roman" w:cs="Times New Roman"/>
          <w:color w:val="auto"/>
          <w:sz w:val="20"/>
          <w:szCs w:val="20"/>
        </w:rPr>
        <w:t>. Sensitive room-temperature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terahertz detection via the photothermoelectric effect in graphene. </w:t>
      </w:r>
      <w:r w:rsidR="00191C35" w:rsidRPr="00191C35">
        <w:rPr>
          <w:rFonts w:ascii="Times New Roman" w:hAnsi="Times New Roman" w:cs="Times New Roman"/>
          <w:i/>
          <w:color w:val="auto"/>
          <w:sz w:val="20"/>
          <w:szCs w:val="20"/>
        </w:rPr>
        <w:t>Nature Nano</w:t>
      </w:r>
      <w:r w:rsidR="00191C35">
        <w:rPr>
          <w:rFonts w:ascii="Times New Roman" w:hAnsi="Times New Roman" w:cs="Times New Roman"/>
          <w:i/>
          <w:color w:val="auto"/>
          <w:sz w:val="20"/>
          <w:szCs w:val="20"/>
        </w:rPr>
        <w:t>.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91C35" w:rsidRPr="00191C3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9</w:t>
      </w:r>
      <w:r w:rsidR="00191C35" w:rsidRPr="00191C35">
        <w:rPr>
          <w:rFonts w:ascii="Times New Roman" w:eastAsia="Times New Roman" w:hAnsi="Times New Roman" w:cs="Times New Roman"/>
          <w:color w:val="auto"/>
          <w:sz w:val="20"/>
          <w:szCs w:val="20"/>
        </w:rPr>
        <w:t>, 814–819</w:t>
      </w:r>
      <w:r w:rsidR="00191C35" w:rsidRPr="00191C3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191C35" w:rsidRPr="00191C35">
        <w:rPr>
          <w:rFonts w:ascii="Times New Roman" w:eastAsia="Times New Roman" w:hAnsi="Times New Roman" w:cs="Times New Roman"/>
          <w:color w:val="auto"/>
          <w:sz w:val="20"/>
          <w:szCs w:val="20"/>
        </w:rPr>
        <w:t>(2014).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5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Long, J.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. Graphene </w:t>
      </w:r>
      <w:proofErr w:type="spellStart"/>
      <w:r w:rsidRPr="00191C35">
        <w:rPr>
          <w:rFonts w:ascii="Times New Roman" w:hAnsi="Times New Roman" w:cs="Times New Roman"/>
          <w:color w:val="auto"/>
          <w:sz w:val="20"/>
          <w:szCs w:val="20"/>
        </w:rPr>
        <w:t>plasmonics</w:t>
      </w:r>
      <w:proofErr w:type="spellEnd"/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for tunable terahertz metamaterials.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Nature Nano</w:t>
      </w:r>
      <w:r w:rsidR="00191C35">
        <w:rPr>
          <w:rFonts w:ascii="Times New Roman" w:hAnsi="Times New Roman" w:cs="Times New Roman"/>
          <w:i/>
          <w:color w:val="auto"/>
          <w:sz w:val="20"/>
          <w:szCs w:val="20"/>
        </w:rPr>
        <w:t>.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Pr="00191C35">
        <w:rPr>
          <w:rFonts w:ascii="Times New Roman" w:hAnsi="Times New Roman" w:cs="Times New Roman"/>
          <w:b/>
          <w:color w:val="auto"/>
          <w:sz w:val="20"/>
          <w:szCs w:val="20"/>
        </w:rPr>
        <w:t>6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, 630-634 (2011). 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6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Boubanga-Tombet, S.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. Ultrafast carrier dynamics and terahertz emission in optically pumped graphene at room temperature.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 xml:space="preserve">Phys. Rev. B </w:t>
      </w:r>
      <w:r w:rsidRPr="00191C35">
        <w:rPr>
          <w:rFonts w:ascii="Times New Roman" w:hAnsi="Times New Roman" w:cs="Times New Roman"/>
          <w:b/>
          <w:color w:val="auto"/>
          <w:sz w:val="20"/>
          <w:szCs w:val="20"/>
        </w:rPr>
        <w:t>85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, 035443 (2012). 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7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Otsuji, T.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. Graphene materials and devices in terahertz science and technology. </w:t>
      </w:r>
      <w:r w:rsidRPr="00191C35">
        <w:rPr>
          <w:rFonts w:ascii="Times New Roman" w:hAnsi="Times New Roman" w:cs="Times New Roman"/>
          <w:i/>
          <w:color w:val="auto"/>
          <w:sz w:val="20"/>
          <w:szCs w:val="20"/>
        </w:rPr>
        <w:t>MRS Bulletin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191C35">
        <w:rPr>
          <w:rFonts w:ascii="Times New Roman" w:hAnsi="Times New Roman" w:cs="Times New Roman"/>
          <w:b/>
          <w:color w:val="auto"/>
          <w:sz w:val="20"/>
          <w:szCs w:val="20"/>
        </w:rPr>
        <w:t>37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>, 1235-1243 (2012).</w:t>
      </w:r>
      <w:r w:rsidR="00DF672A"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8</w:t>
      </w:r>
      <w:r w:rsidR="00DF672A"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Tamamushi, G. </w:t>
      </w:r>
      <w:r w:rsidR="00DF672A" w:rsidRPr="00191C35">
        <w:rPr>
          <w:rFonts w:ascii="Times New Roman" w:hAnsi="Times New Roman" w:cs="Times New Roman"/>
          <w:i/>
          <w:color w:val="auto"/>
          <w:sz w:val="20"/>
          <w:szCs w:val="20"/>
        </w:rPr>
        <w:t>et al</w:t>
      </w:r>
      <w:r w:rsidR="00DF672A" w:rsidRPr="00191C35">
        <w:rPr>
          <w:rFonts w:ascii="Times New Roman" w:hAnsi="Times New Roman" w:cs="Times New Roman"/>
          <w:color w:val="auto"/>
          <w:sz w:val="20"/>
          <w:szCs w:val="20"/>
        </w:rPr>
        <w:t>. (2016). 74th Device Research Conf</w:t>
      </w:r>
      <w:r w:rsidR="00191C35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DF672A" w:rsidRPr="00191C35">
        <w:rPr>
          <w:rFonts w:ascii="Times New Roman" w:hAnsi="Times New Roman" w:cs="Times New Roman"/>
          <w:color w:val="auto"/>
          <w:sz w:val="20"/>
          <w:szCs w:val="20"/>
        </w:rPr>
        <w:t>, June 2016. IEEE.</w:t>
      </w:r>
      <w:r w:rsidRPr="00191C3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91C35" w:rsidRPr="00191C35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9</w:t>
      </w:r>
      <w:r w:rsidR="00240F5C" w:rsidRPr="00191C35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McKitterick, C. </w:t>
      </w:r>
      <w:r w:rsidR="00240F5C" w:rsidRPr="00191C35">
        <w:rPr>
          <w:rFonts w:ascii="Times New Roman" w:hAnsi="Times New Roman" w:cs="Times New Roman"/>
          <w:i/>
          <w:color w:val="auto"/>
          <w:sz w:val="20"/>
          <w:szCs w:val="20"/>
          <w:shd w:val="clear" w:color="auto" w:fill="FFFFFF"/>
        </w:rPr>
        <w:t>et al</w:t>
      </w:r>
      <w:r w:rsidR="00240F5C" w:rsidRPr="00191C35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. Ultrasensitive graphene far-infrared power detectors. </w:t>
      </w:r>
      <w:r w:rsidR="00105C92" w:rsidRPr="00191C35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Journal of Physics: Cond</w:t>
      </w:r>
      <w:r w:rsidR="00BB297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ensed </w:t>
      </w:r>
      <w:r w:rsidR="00105C92" w:rsidRPr="00191C35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Matter </w:t>
      </w:r>
      <w:r w:rsidR="00105C92" w:rsidRPr="00191C35">
        <w:rPr>
          <w:rFonts w:ascii="Times New Roman" w:hAnsi="Times New Roman" w:cs="Times New Roman"/>
          <w:b/>
          <w:color w:val="auto"/>
          <w:sz w:val="20"/>
          <w:szCs w:val="20"/>
          <w:shd w:val="clear" w:color="auto" w:fill="FFFFFF"/>
        </w:rPr>
        <w:t>27</w:t>
      </w:r>
      <w:r w:rsidR="00105C92" w:rsidRPr="00191C35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 (2015).</w:t>
      </w:r>
    </w:p>
    <w:sectPr w:rsidR="003A7C7A" w:rsidRPr="00191C35"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E03" w:rsidRDefault="00E36E03">
      <w:pPr>
        <w:spacing w:line="240" w:lineRule="auto"/>
      </w:pPr>
      <w:r>
        <w:separator/>
      </w:r>
    </w:p>
  </w:endnote>
  <w:endnote w:type="continuationSeparator" w:id="0">
    <w:p w:rsidR="00E36E03" w:rsidRDefault="00E36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336" w:rsidRPr="003C4336" w:rsidRDefault="003C4336" w:rsidP="00B63666">
    <w:pPr>
      <w:pStyle w:val="Footer"/>
      <w:rPr>
        <w:rFonts w:ascii="Times New Roman" w:hAnsi="Times New Roman" w:cs="Times New Roman"/>
      </w:rPr>
    </w:pPr>
  </w:p>
  <w:p w:rsidR="003C4336" w:rsidRDefault="003C4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E03" w:rsidRDefault="00E36E03">
      <w:pPr>
        <w:spacing w:line="240" w:lineRule="auto"/>
      </w:pPr>
      <w:r>
        <w:separator/>
      </w:r>
    </w:p>
  </w:footnote>
  <w:footnote w:type="continuationSeparator" w:id="0">
    <w:p w:rsidR="00E36E03" w:rsidRDefault="00E36E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35D8B"/>
    <w:multiLevelType w:val="multilevel"/>
    <w:tmpl w:val="E3B89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7"/>
        <w:szCs w:val="27"/>
        <w:u w:val="none"/>
        <w:shd w:val="clear" w:color="auto" w:fill="F2F2F1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FD"/>
    <w:rsid w:val="00101606"/>
    <w:rsid w:val="00105C92"/>
    <w:rsid w:val="0014109E"/>
    <w:rsid w:val="00191C35"/>
    <w:rsid w:val="00196068"/>
    <w:rsid w:val="001D3810"/>
    <w:rsid w:val="001D4B0E"/>
    <w:rsid w:val="001E2F54"/>
    <w:rsid w:val="00240F5C"/>
    <w:rsid w:val="002441AC"/>
    <w:rsid w:val="002D2AC0"/>
    <w:rsid w:val="00327736"/>
    <w:rsid w:val="00393559"/>
    <w:rsid w:val="003A7C7A"/>
    <w:rsid w:val="003B070A"/>
    <w:rsid w:val="003C4336"/>
    <w:rsid w:val="00492A7B"/>
    <w:rsid w:val="00493209"/>
    <w:rsid w:val="005D22D6"/>
    <w:rsid w:val="005F4E78"/>
    <w:rsid w:val="006159B1"/>
    <w:rsid w:val="006B302F"/>
    <w:rsid w:val="006B47DA"/>
    <w:rsid w:val="007029F2"/>
    <w:rsid w:val="007255DF"/>
    <w:rsid w:val="00733F1F"/>
    <w:rsid w:val="00751ECE"/>
    <w:rsid w:val="007715D7"/>
    <w:rsid w:val="007738DE"/>
    <w:rsid w:val="007B3548"/>
    <w:rsid w:val="00806B11"/>
    <w:rsid w:val="00821054"/>
    <w:rsid w:val="00832794"/>
    <w:rsid w:val="008623B2"/>
    <w:rsid w:val="0086554F"/>
    <w:rsid w:val="00881170"/>
    <w:rsid w:val="00894D18"/>
    <w:rsid w:val="008951D2"/>
    <w:rsid w:val="008D6E20"/>
    <w:rsid w:val="00934BAC"/>
    <w:rsid w:val="00944326"/>
    <w:rsid w:val="009853FD"/>
    <w:rsid w:val="009A08EC"/>
    <w:rsid w:val="009A3F89"/>
    <w:rsid w:val="009B5AA8"/>
    <w:rsid w:val="00A735AA"/>
    <w:rsid w:val="00A912DC"/>
    <w:rsid w:val="00A936F2"/>
    <w:rsid w:val="00AA61B2"/>
    <w:rsid w:val="00B03879"/>
    <w:rsid w:val="00B07895"/>
    <w:rsid w:val="00B30BDB"/>
    <w:rsid w:val="00B42A6F"/>
    <w:rsid w:val="00B43DAF"/>
    <w:rsid w:val="00B63666"/>
    <w:rsid w:val="00BB2970"/>
    <w:rsid w:val="00BD377C"/>
    <w:rsid w:val="00C03891"/>
    <w:rsid w:val="00C11BD5"/>
    <w:rsid w:val="00C14488"/>
    <w:rsid w:val="00C3377E"/>
    <w:rsid w:val="00C640E7"/>
    <w:rsid w:val="00CA43A7"/>
    <w:rsid w:val="00CB079C"/>
    <w:rsid w:val="00CB183F"/>
    <w:rsid w:val="00CF2673"/>
    <w:rsid w:val="00D81CCD"/>
    <w:rsid w:val="00DF672A"/>
    <w:rsid w:val="00E36E03"/>
    <w:rsid w:val="00E43C74"/>
    <w:rsid w:val="00EA4B11"/>
    <w:rsid w:val="00EA799E"/>
    <w:rsid w:val="00EC7346"/>
    <w:rsid w:val="00ED210A"/>
    <w:rsid w:val="00F30BAD"/>
    <w:rsid w:val="00FA35DC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544A-D623-49A9-9B48-827129E8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6E2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6E20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6E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E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6E2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8D6E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6E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3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336"/>
  </w:style>
  <w:style w:type="paragraph" w:styleId="Footer">
    <w:name w:val="footer"/>
    <w:basedOn w:val="Normal"/>
    <w:link w:val="FooterChar"/>
    <w:uiPriority w:val="99"/>
    <w:unhideWhenUsed/>
    <w:rsid w:val="003C43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336"/>
  </w:style>
  <w:style w:type="paragraph" w:styleId="BalloonText">
    <w:name w:val="Balloon Text"/>
    <w:basedOn w:val="Normal"/>
    <w:link w:val="BalloonTextChar"/>
    <w:uiPriority w:val="99"/>
    <w:semiHidden/>
    <w:unhideWhenUsed/>
    <w:rsid w:val="00865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4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2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4B12-9829-4EB4-900C-E316D478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Philosophy Department</dc:creator>
  <cp:lastModifiedBy>Nicholas Patrick Quirk</cp:lastModifiedBy>
  <cp:revision>2</cp:revision>
  <cp:lastPrinted>2016-10-28T19:49:00Z</cp:lastPrinted>
  <dcterms:created xsi:type="dcterms:W3CDTF">2016-10-28T19:57:00Z</dcterms:created>
  <dcterms:modified xsi:type="dcterms:W3CDTF">2016-10-28T19:57:00Z</dcterms:modified>
</cp:coreProperties>
</file>