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both"/>
        <w:rPr/>
      </w:pPr>
      <w:r>
        <w:rPr>
          <w:rFonts w:eastAsia="Times New Roman" w:cs="Times New Roman" w:ascii="Times New Roman" w:hAnsi="Times New Roman"/>
          <w:sz w:val="24"/>
          <w:szCs w:val="24"/>
        </w:rPr>
        <w:t>Statement of Purpose DRAFT. V1.  (</w:t>
      </w:r>
      <w:r>
        <w:rPr>
          <w:rFonts w:eastAsia="Times New Roman" w:cs="Times New Roman" w:ascii="Times New Roman" w:hAnsi="Times New Roman"/>
          <w:sz w:val="24"/>
          <w:szCs w:val="24"/>
        </w:rPr>
        <w:t xml:space="preserve">Example: </w:t>
      </w:r>
      <w:r>
        <w:rPr>
          <w:rFonts w:eastAsia="Times New Roman" w:cs="Times New Roman" w:ascii="Times New Roman" w:hAnsi="Times New Roman"/>
          <w:i/>
          <w:iCs/>
          <w:sz w:val="24"/>
          <w:szCs w:val="24"/>
        </w:rPr>
        <w:t>Columbia</w:t>
      </w:r>
      <w:r>
        <w:rPr>
          <w:rFonts w:eastAsia="Times New Roman" w:cs="Times New Roman" w:ascii="Times New Roman" w:hAnsi="Times New Roman"/>
          <w:sz w:val="24"/>
          <w:szCs w:val="24"/>
        </w:rPr>
        <w:t>)</w:t>
      </w:r>
    </w:p>
    <w:p>
      <w:pPr>
        <w:pStyle w:val="Normal"/>
        <w:spacing w:lineRule="auto" w:line="240" w:before="0" w:after="0"/>
        <w:jc w:val="both"/>
        <w:rPr/>
      </w:pPr>
      <w:r>
        <w:rPr>
          <w:rFonts w:eastAsia="Times New Roman" w:cs="Times New Roman" w:ascii="Times New Roman" w:hAnsi="Times New Roman"/>
          <w:sz w:val="24"/>
          <w:szCs w:val="24"/>
        </w:rPr>
        <w:t>07 December 2016</w:t>
      </w:r>
    </w:p>
    <w:p>
      <w:pPr>
        <w:pStyle w:val="Normal"/>
        <w:spacing w:lineRule="auto" w:line="240" w:before="0" w:after="0"/>
        <w:jc w:val="both"/>
        <w:rPr/>
      </w:pPr>
      <w:r>
        <w:rPr>
          <w:rFonts w:eastAsia="Times New Roman" w:cs="Times New Roman" w:ascii="Times New Roman" w:hAnsi="Times New Roman"/>
          <w:sz w:val="24"/>
          <w:szCs w:val="24"/>
        </w:rPr>
        <w:t>Nicholas Quirk</w:t>
      </w:r>
    </w:p>
    <w:p>
      <w:pPr>
        <w:pStyle w:val="Normal"/>
        <w:spacing w:lineRule="auto" w:line="240" w:before="0" w:after="0"/>
        <w:jc w:val="both"/>
        <w:rPr/>
      </w:pPr>
      <w:r>
        <w:rPr/>
      </w:r>
    </w:p>
    <w:p>
      <w:pPr>
        <w:pStyle w:val="Normal"/>
        <w:spacing w:lineRule="auto" w:line="240" w:before="0" w:after="0"/>
        <w:ind w:left="0" w:right="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Imagine the dream-like world of the future that we see in so many science-fiction blockbusters and shows. This fantastic vision of the future is what propels me to pursue a Ph.D. in experimental physics. I want to spend my life working on the edge of knowledge; this is an exceptionally exciting time to be alive, and my generation is uniquely poised to make greater technological and scientific achievements than perhaps any before. I am excited by the opportunity </w:t>
      </w:r>
      <w:r>
        <w:rPr>
          <w:rFonts w:eastAsia="Times New Roman" w:cs="Times New Roman" w:ascii="Times New Roman" w:hAnsi="Times New Roman"/>
          <w:sz w:val="24"/>
          <w:szCs w:val="24"/>
        </w:rPr>
        <w:t xml:space="preserve">to </w:t>
      </w:r>
      <w:r>
        <w:rPr>
          <w:rFonts w:eastAsia="Times New Roman" w:cs="Times New Roman" w:ascii="Times New Roman" w:hAnsi="Times New Roman"/>
          <w:sz w:val="24"/>
          <w:szCs w:val="24"/>
        </w:rPr>
        <w:t xml:space="preserve">help define the </w:t>
      </w:r>
      <w:r>
        <w:rPr>
          <w:rFonts w:eastAsia="Times New Roman" w:cs="Times New Roman" w:ascii="Times New Roman" w:hAnsi="Times New Roman"/>
          <w:sz w:val="24"/>
          <w:szCs w:val="24"/>
        </w:rPr>
        <w:t xml:space="preserve">technologically </w:t>
      </w:r>
      <w:r>
        <w:rPr>
          <w:rFonts w:eastAsia="Times New Roman" w:cs="Times New Roman" w:ascii="Times New Roman" w:hAnsi="Times New Roman"/>
          <w:sz w:val="24"/>
          <w:szCs w:val="24"/>
        </w:rPr>
        <w:t>advanced future I dream about.</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2013, I graduated high school as valedictorian in my home state of New Hampshire. Of several universities that accepted me, I chose to attend Georgetown University in Washington, D.C., because it offers strengths in physics research, and is devoted to public service. Initially, I wanted to work on the policy side of science, and promote new discoveries politically. As I began my physics coursework, however, I found that I really loved studying physics and wanted to learn as much as possible. The Georgetown physics department became my home.</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During the second semester of my freshman year, I joined the research group of Prof. Paola Barbara, a group that specializes in </w:t>
      </w:r>
      <w:r>
        <w:rPr>
          <w:rFonts w:eastAsia="Times New Roman" w:cs="Times New Roman" w:ascii="Times New Roman" w:hAnsi="Times New Roman"/>
          <w:sz w:val="24"/>
          <w:szCs w:val="24"/>
        </w:rPr>
        <w:t>atomically thin materials</w:t>
      </w:r>
      <w:r>
        <w:rPr>
          <w:rFonts w:eastAsia="Times New Roman" w:cs="Times New Roman" w:ascii="Times New Roman" w:hAnsi="Times New Roman"/>
          <w:sz w:val="24"/>
          <w:szCs w:val="24"/>
        </w:rPr>
        <w:t>. I began working on microelectronic devices such as FET’s and photodetectors on monolayer graphene. Through my work (over three years) I have gained a breadth of experience and the skills needed to successfully fabricate and analyze custom microelectronics in a clean room environment. The summer after my sophomore year I was awarded the Georgetown Hichwa Family Fellowship to continue my research full-time during the summer. From flexible graphene solar cells built into clothing, to high-capacity graphene batteries with ultrafast charging times for the next era of electric vehicles, the potential applications of graphene seem to be out of a science-fiction dream. This excitement has become the passion that propels me into graduate school.</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Although working in graphene microelectronics has been my main research focus at Georgetown, I have also had two other exciting national and international research experiences as an undergraduate: the University of Michigan CERN research semester program, and the Caltech Summer Undergraduate Research Fellowship.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the fall of 2015, I took a semester off from Georgetown to pursue an internship at CERN, that was arranged and funded by the University of Michigan. I was one of five students accepted nationwide, </w:t>
      </w:r>
      <w:r>
        <w:rPr>
          <w:rFonts w:eastAsia="Times New Roman" w:cs="Times New Roman" w:ascii="Times New Roman" w:hAnsi="Times New Roman"/>
          <w:sz w:val="24"/>
          <w:szCs w:val="24"/>
        </w:rPr>
        <w:t>and the only sophomore accepted</w:t>
      </w:r>
      <w:r>
        <w:rPr>
          <w:rFonts w:eastAsia="Times New Roman" w:cs="Times New Roman" w:ascii="Times New Roman" w:hAnsi="Times New Roman"/>
          <w:sz w:val="24"/>
          <w:szCs w:val="24"/>
        </w:rPr>
        <w:t>. I worked on the ATLAS Experiment under the mentorship of Professor Richard Teuscher of the University of Toronto. My goal was to understand the response to radiation of new ATLAS semiconductor tracker electronics being designed for the Phase-II upgrade of the LHC (2024). I designed an experiment to irradiate prototypes, cool them to -30</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 xml:space="preserve">C, and monitor and record their behavior. I designed a graphical user interface to control the electronics during a continuous, eight-day testing campaign. At the end of my internship, I gave presentations to my colleagues and published an Internal Note (10-page document) to the CERN document server of my work for use by the ATLAS Collaboration.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One interesting and unexpected benefit of my work was that with our results we prevented another group from forcing a</w:t>
      </w:r>
      <w:r>
        <w:rPr>
          <w:rFonts w:eastAsia="Times New Roman" w:cs="Times New Roman" w:ascii="Times New Roman" w:hAnsi="Times New Roman"/>
          <w:i/>
          <w:sz w:val="24"/>
          <w:szCs w:val="24"/>
        </w:rPr>
        <w:t xml:space="preserve"> shutdown of the LHC</w:t>
      </w:r>
      <w:r>
        <w:rPr>
          <w:rFonts w:eastAsia="Times New Roman" w:cs="Times New Roman" w:ascii="Times New Roman" w:hAnsi="Times New Roman"/>
          <w:sz w:val="24"/>
          <w:szCs w:val="24"/>
        </w:rPr>
        <w:t xml:space="preserve"> and wasting thousands of dollars. Coinciding with our experimental timeline, one of the subsystems of ATLAS began to have problems with its readout electronics. These electronics were drawing too much current in response to total ionizing radiation, the very same phenomenon that we were investigating with our electronics, which were of a similar design. In short, our results showed that, with </w:t>
      </w:r>
      <w:r>
        <w:rPr>
          <w:rFonts w:eastAsia="Times New Roman" w:cs="Times New Roman" w:ascii="Times New Roman" w:hAnsi="Times New Roman"/>
          <w:i/>
          <w:sz w:val="24"/>
          <w:szCs w:val="24"/>
        </w:rPr>
        <w:t>more</w:t>
      </w:r>
      <w:r>
        <w:rPr>
          <w:rFonts w:eastAsia="Times New Roman" w:cs="Times New Roman" w:ascii="Times New Roman" w:hAnsi="Times New Roman"/>
          <w:sz w:val="24"/>
          <w:szCs w:val="24"/>
        </w:rPr>
        <w:t xml:space="preserve"> radiation, an annealing mechanism would take over in their devices and cause the current increase to diminish. People were anxious to hear our results when we presented them at an ATLAS meeting the day after our testing campaign. The concerned group took our advice to keep their electronics running, and after more exposure to radiation in the LHC, the current returned to safe levels. Working at CERN was amazing; I was able to contribute to a  huge collaboration of passionate people designing the most sophisticated experiments in the world to understand the most fundamental questions of the universe.</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After my semester at CERN, I submitted a successful project proposal to the Caltech Summer Undergraduate Research Fellowship to work on a new type of on-chip spectrometer being developed by Caltech’s Sub-mm astronomy group for sky-surveys of high-redshift galaxies (summer 2016). My mentor was Dr. C. Matthew Bradford, a scientist at the Jet Propulsion Laboratory. This chip, “SuperSpec,” uses a filterbank of microwave resonators to decompose incident radiation. Each resonator is coupled to a kinetic inductance detector whose coupling strength to a readout transmission line changes when a signal is detected by its attached microwave resonator. I designed and built a system to read out a comb of frequencies on this transmission line and discern the amplitude of the response from each of the resonators on the chip and reconstruct the signal digitally. My system worked effectively for all of our testing purposes, and following my work, the group decided to continue with my system and use it to develop future prototypes of the SuperSpec chips. It was really exciting to be on the forefront of applying new physics to real-world devices to create something that has never been possible before. I was able to become a quasi-expert on this readout system and I acted as a resource for my group during, and after my internship.</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my final year at Georgetown, I am working on a senior honors thesis in graphene terahertz detectors. These detectors employ the hot-electron photothermoelectric effect; photoexcited electrons diffuse across a graphene microstrip, guided by asymmetric contact potentials. My detectors seek greater responsivity than similar devices that have recently been built (e.g., X. Cai, 2014) by exploiting the plasmonic resonance effect in graphene. When the charge carriers in graphene are excited to a resonant frequency dependant on the size of the graphene channel, the response from the photoelectric effect is boosted. With this boost, my detectors should have sensitivities unmatched by detectors that rely on the photothermoelectric effect alone. My devices are currently still in the fabrication phase, but I am excited by their potential results. Furthermore, I have additional experience in CVD graphene growth and transfer methods. I am an </w:t>
      </w:r>
      <w:r>
        <w:rPr>
          <w:rFonts w:eastAsia="Times New Roman" w:cs="Times New Roman" w:ascii="Times New Roman" w:hAnsi="Times New Roman"/>
          <w:sz w:val="24"/>
          <w:szCs w:val="24"/>
        </w:rPr>
        <w:t xml:space="preserve">associate </w:t>
      </w:r>
      <w:r>
        <w:rPr>
          <w:rFonts w:eastAsia="Times New Roman" w:cs="Times New Roman" w:ascii="Times New Roman" w:hAnsi="Times New Roman"/>
          <w:sz w:val="24"/>
          <w:szCs w:val="24"/>
        </w:rPr>
        <w:t xml:space="preserve">author on a paper that is in review (2D Materials): </w:t>
      </w:r>
      <w:r>
        <w:rPr>
          <w:rFonts w:eastAsia="Times New Roman" w:cs="Times New Roman" w:ascii="Times New Roman" w:hAnsi="Times New Roman"/>
          <w:i/>
          <w:sz w:val="24"/>
          <w:szCs w:val="24"/>
        </w:rPr>
        <w:t>Facile Fabrication of Graphene/MoS</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rPr>
        <w:t xml:space="preserve"> Heterostructure Devices on Arbitrary Substrates by Photolithography</w:t>
      </w:r>
      <w:r>
        <w:rPr>
          <w:rFonts w:eastAsia="Times New Roman" w:cs="Times New Roman" w:ascii="Times New Roman" w:hAnsi="Times New Roman"/>
          <w:sz w:val="24"/>
          <w:szCs w:val="24"/>
        </w:rPr>
        <w:t>.</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 have recently submitted a proposal to the NSF Graduate Research Fellowship for a project that would extend work I have been doing in Prof. Barbara’s lab into graduate school. Graphene has recently been shown to support population inversion (M. Ryzhii, 2007) and the potential for stimulated emission in the terahertz region. I proposed a project to carry this phenomenon further by exploring terahertz lasers using forward-biased graphene p-i-n junctions to incite population inversion. Such devices could revolutionize terahertz optoelectronics and work to close the so-called “terahertz gap” realized by fields such as astronomy, biomedical science, and more.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highlight w:val="white"/>
        </w:rPr>
        <w:t>I am convinced that Columbia University is the best place for me to continue toward my dream of contributing to the creation of the technologically advanced future. I am especially interested in Prof. Cory Dean’s work in electron optics in graphene p-n junctions. By using similar devices to what I build at Georgetown, Professor Dean’s group has discovered exciting new physical phenomena in graphene. Furthermore, Professor Dean’s group works closely with Professor James Hone of the engineering department, whose work I have studied in depth for my research at Georgetown. With a Ph.D. from Columbia, and the guidance of its expert scientists, I can continue on my way to a career in research and add to the brilliant future I dream about.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TotalTime>
  <Application>LibreOffice/5.0.3.2$Linux_X86_64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Nicholas </cp:lastModifiedBy>
  <dcterms:modified xsi:type="dcterms:W3CDTF">2016-12-07T21:19:11Z</dcterms:modified>
  <cp:revision>6</cp:revision>
</cp:coreProperties>
</file>