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sz w:val="72"/>
          <w:szCs w:val="72"/>
        </w:rPr>
        <w:t xml:space="preserve">🔒</w:t>
      </w:r>
    </w:p>
    <w:p>
      <w:pPr>
        <w:spacing w:after="120" w:before="0"/>
        <w:jc w:val="center"/>
      </w:pPr>
      <w:r>
        <w:rPr>
          <w:rFonts w:ascii="Arial" w:cs="Arial" w:eastAsia="Arial" w:hAnsi="Arial"/>
          <w:b/>
          <w:bCs/>
          <w:color w:val="2563EB"/>
          <w:sz w:val="36"/>
          <w:szCs w:val="36"/>
        </w:rPr>
        <w:t xml:space="preserve">Relatório Técnico de Segurança da Informação</w:t>
      </w:r>
    </w:p>
    <w:p>
      <w:pPr>
        <w:spacing w:after="480" w:before="0"/>
        <w:jc w:val="center"/>
      </w:pPr>
      <w:r>
        <w:rPr>
          <w:rFonts w:ascii="Arial" w:cs="Arial" w:eastAsia="Arial" w:hAnsi="Arial"/>
          <w:i/>
          <w:iCs/>
          <w:color w:val="475569"/>
          <w:sz w:val="24"/>
          <w:szCs w:val="24"/>
        </w:rPr>
        <w:t xml:space="preserve">Análise e Melhoria de Segurança em Sistema Web de Ocorrências Acadêmicas</w:t>
      </w:r>
    </w:p>
    <w:p>
      <w:pPr>
        <w:spacing w:after="120" w:before="0"/>
        <w:jc w:val="center"/>
      </w:pPr>
      <w:r>
        <w:rPr>
          <w:rFonts w:ascii="Arial" w:cs="Arial" w:eastAsia="Arial" w:hAnsi="Arial"/>
          <w:color w:val="374151"/>
          <w:sz w:val="22"/>
          <w:szCs w:val="22"/>
        </w:rPr>
        <w:t xml:space="preserve">Disciplina: Segurança da Informação</w:t>
      </w:r>
    </w:p>
    <w:p>
      <w:pPr>
        <w:spacing w:after="120" w:before="0"/>
        <w:jc w:val="center"/>
      </w:pPr>
      <w:r>
        <w:rPr>
          <w:rFonts w:ascii="Arial" w:cs="Arial" w:eastAsia="Arial" w:hAnsi="Arial"/>
          <w:color w:val="374151"/>
          <w:sz w:val="22"/>
          <w:szCs w:val="22"/>
        </w:rPr>
        <w:t xml:space="preserve">Professor: Edson Vaz Lopes</w:t>
      </w:r>
    </w:p>
    <w:p>
      <w:pPr>
        <w:spacing w:after="120" w:before="0"/>
        <w:jc w:val="center"/>
      </w:pPr>
      <w:r>
        <w:rPr>
          <w:rFonts w:ascii="Arial" w:cs="Arial" w:eastAsia="Arial" w:hAnsi="Arial"/>
          <w:color w:val="374151"/>
          <w:sz w:val="22"/>
          <w:szCs w:val="22"/>
        </w:rPr>
        <w:t xml:space="preserve">Curso: Engenharia de Software — Católica SC</w:t>
      </w:r>
    </w:p>
    <w:p>
      <w:pPr>
        <w:spacing w:after="120" w:before="0"/>
        <w:jc w:val="center"/>
      </w:pPr>
      <w:r>
        <w:rPr>
          <w:rFonts w:ascii="Arial" w:cs="Arial" w:eastAsia="Arial" w:hAnsi="Arial"/>
          <w:color w:val="374151"/>
          <w:sz w:val="22"/>
          <w:szCs w:val="22"/>
        </w:rPr>
        <w:t xml:space="preserve">Data: 12 de maio de 2026</w:t>
      </w:r>
    </w:p>
    <w:p>
      <w:pPr>
        <w:spacing w:after="120" w:before="0"/>
        <w:jc w:val="center"/>
      </w:pPr>
      <w:r>
        <w:rPr>
          <w:rFonts w:ascii="Arial" w:cs="Arial" w:eastAsia="Arial" w:hAnsi="Arial"/>
          <w:color w:val="374151"/>
          <w:sz w:val="22"/>
          <w:szCs w:val="22"/>
        </w:rPr>
        <w:t xml:space="preserve">Integrantes: Henrique Cordeiro de Oliveira, Lucas Rogério Mendonça, Nicholas Scoz dos Santos</w:t>
      </w:r>
    </w:p>
    <w:p>
      <w:pPr>
        <w:spacing w:after="120" w:before="0"/>
        <w:jc w:val="center"/>
      </w:pPr>
      <w:r>
        <w:rPr>
          <w:rFonts w:ascii="Arial" w:cs="Arial" w:eastAsia="Arial" w:hAnsi="Arial"/>
          <w:color w:val="374151"/>
          <w:sz w:val="22"/>
          <w:szCs w:val="22"/>
        </w:rPr>
        <w:t xml:space="preserve">Turma: Engenharia de Software</w:t>
      </w:r>
    </w:p>
    <w:p>
      <w:pPr>
        <w:spacing w:after="120" w:before="240"/>
        <w:jc w:val="center"/>
      </w:pPr>
      <w:r>
        <w:rPr>
          <w:rFonts w:ascii="Arial" w:cs="Arial" w:eastAsia="Arial" w:hAnsi="Arial"/>
          <w:color w:val="2563EB"/>
          <w:sz w:val="20"/>
          <w:szCs w:val="20"/>
        </w:rPr>
        <w:t xml:space="preserve">Repositório: https://github.com/nicholasscoz/seguranca-da-informacao-ap01</w:t>
      </w:r>
    </w:p>
    <w:p>
      <w:pPr>
        <w:spacing w:after="2880" w:before="0"/>
        <w:jc w:val="center"/>
      </w:pPr>
      <w:r>
        <w:rPr>
          <w:rFonts w:ascii="Arial" w:cs="Arial" w:eastAsia="Arial" w:hAnsi="Arial"/>
          <w:color w:val="2563EB"/>
          <w:sz w:val="20"/>
          <w:szCs w:val="20"/>
        </w:rPr>
        <w:t xml:space="preserve">Sistema publicado: https://nicholasscoz.github.io/seguranca-da-informacao-ap01/</w:t>
      </w:r>
    </w:p>
    <w:p>
      <w:r>
        <w:br w:type="page"/>
      </w:r>
    </w:p>
    <w:p>
      <w:pPr>
        <w:pStyle w:val="Heading1"/>
        <w:pBdr>
          <w:bottom w:val="single" w:color="2563EB" w:sz="6" w:space="4"/>
        </w:pBdr>
        <w:spacing w:after="160" w:before="360"/>
      </w:pPr>
      <w:r>
        <w:rPr>
          <w:rFonts w:ascii="Arial" w:cs="Arial" w:eastAsia="Arial" w:hAnsi="Arial"/>
          <w:b/>
          <w:bCs/>
          <w:color w:val="2563EB"/>
          <w:sz w:val="32"/>
          <w:szCs w:val="32"/>
        </w:rPr>
        <w:t xml:space="preserve">1. Descrição Resumida do Sistema</w:t>
      </w:r>
    </w:p>
    <w:p>
      <w:pPr>
        <w:spacing w:after="80" w:before="80"/>
      </w:pPr>
      <w:r>
        <w:rPr>
          <w:rFonts w:ascii="Arial" w:cs="Arial" w:eastAsia="Arial" w:hAnsi="Arial"/>
          <w:b w:val="false"/>
          <w:bCs w:val="false"/>
          <w:i w:val="false"/>
          <w:iCs w:val="false"/>
          <w:color w:val="374151"/>
          <w:sz w:val="20"/>
          <w:szCs w:val="20"/>
        </w:rPr>
        <w:t xml:space="preserve">O sistema analisado é um protótipo web para registro de ocorrências acadêmicas em uma instituição de ensino. Ele permite simulação de login com diferentes perfis (aluno, professor, administrador), cadastro de ocorrências vinculadas a alunos, listagem e busca de registros, alteração de status, exportação de dados e visualização de logs de auditoria.</w:t>
      </w:r>
    </w:p>
    <w:p>
      <w:pPr>
        <w:spacing w:after="80" w:before="80"/>
      </w:pPr>
      <w:r>
        <w:rPr>
          <w:rFonts w:ascii="Arial" w:cs="Arial" w:eastAsia="Arial" w:hAnsi="Arial"/>
          <w:b w:val="false"/>
          <w:bCs w:val="false"/>
          <w:i w:val="false"/>
          <w:iCs w:val="false"/>
          <w:color w:val="374151"/>
          <w:sz w:val="20"/>
          <w:szCs w:val="20"/>
        </w:rPr>
        <w:t xml:space="preserve">A aplicação foi construída exclusivamente com HTML, CSS e JavaScript, sem back-end, API ou banco de dados real. Todos os dados são armazenados no localStorage do navegador. O sistema manipula dados pessoais simulados como nome, matrícula e descrições de ocorrências.</w:t>
      </w:r>
    </w:p>
    <w:p>
      <w:pPr>
        <w:spacing w:after="80" w:before="80"/>
      </w:pPr>
      <w:r>
        <w:rPr>
          <w:rFonts w:ascii="Arial" w:cs="Arial" w:eastAsia="Arial" w:hAnsi="Arial"/>
          <w:b w:val="false"/>
          <w:bCs w:val="false"/>
          <w:i w:val="false"/>
          <w:iCs w:val="false"/>
          <w:color w:val="374151"/>
          <w:sz w:val="20"/>
          <w:szCs w:val="20"/>
        </w:rPr>
        <w:t xml:space="preserve">O sistema, em sua versão original, não possuía autenticação real, autorização validada no servidor, controle de sessão seguro, persistência centralizada ou qualquer mecanismo de proteção em camada de servidor. A versão entregue nesta atividade corrige as vulnerabilidades identificadas dentro dos limites de um protótipo front-end.</w:t>
      </w:r>
    </w:p>
    <w:p>
      <w:pPr>
        <w:pStyle w:val="Heading1"/>
        <w:pBdr>
          <w:bottom w:val="single" w:color="2563EB" w:sz="6" w:space="4"/>
        </w:pBdr>
        <w:spacing w:after="160" w:before="360"/>
      </w:pPr>
      <w:r>
        <w:rPr>
          <w:rFonts w:ascii="Arial" w:cs="Arial" w:eastAsia="Arial" w:hAnsi="Arial"/>
          <w:b/>
          <w:bCs/>
          <w:color w:val="2563EB"/>
          <w:sz w:val="32"/>
          <w:szCs w:val="32"/>
        </w:rPr>
        <w:t xml:space="preserve">2. Regras de Negócio Percebidas</w:t>
      </w:r>
    </w:p>
    <w:p>
      <w:pPr>
        <w:spacing w:after="80" w:before="80"/>
      </w:pPr>
      <w:r>
        <w:rPr>
          <w:rFonts w:ascii="Arial" w:cs="Arial" w:eastAsia="Arial" w:hAnsi="Arial"/>
          <w:b w:val="false"/>
          <w:bCs w:val="false"/>
          <w:i w:val="false"/>
          <w:iCs w:val="false"/>
          <w:color w:val="374151"/>
          <w:sz w:val="20"/>
          <w:szCs w:val="20"/>
        </w:rPr>
        <w:t xml:space="preserve">No protótipo original, foram identificadas as seguintes regras de negócio, a maioria apenas simuladas no front-end. Na versão melhorada, as regras foram reforçadas com controle de acesso real:</w:t>
      </w:r>
    </w:p>
    <w:p>
      <w:pPr>
        <w:pStyle w:val="ListParagraph"/>
        <w:numPr>
          <w:ilvl w:val="0"/>
          <w:numId w:val="2"/>
        </w:numPr>
        <w:spacing w:after="40" w:before="40"/>
      </w:pPr>
      <w:r>
        <w:rPr>
          <w:rFonts w:ascii="Arial" w:cs="Arial" w:eastAsia="Arial" w:hAnsi="Arial"/>
          <w:color w:val="374151"/>
          <w:sz w:val="20"/>
          <w:szCs w:val="20"/>
        </w:rPr>
        <w:t xml:space="preserve">Três perfis: aluno, professor e administrador — na versão melhorada com permissões diferenciadas (RBAC).</w:t>
      </w:r>
    </w:p>
    <w:p>
      <w:pPr>
        <w:pStyle w:val="ListParagraph"/>
        <w:numPr>
          <w:ilvl w:val="0"/>
          <w:numId w:val="2"/>
        </w:numPr>
        <w:spacing w:after="40" w:before="40"/>
      </w:pPr>
      <w:r>
        <w:rPr>
          <w:rFonts w:ascii="Arial" w:cs="Arial" w:eastAsia="Arial" w:hAnsi="Arial"/>
          <w:color w:val="374151"/>
          <w:sz w:val="20"/>
          <w:szCs w:val="20"/>
        </w:rPr>
        <w:t xml:space="preserve">Aluno: pode visualizar apenas suas próprias ocorrências; não pode criar, editar ou excluir.</w:t>
      </w:r>
    </w:p>
    <w:p>
      <w:pPr>
        <w:pStyle w:val="ListParagraph"/>
        <w:numPr>
          <w:ilvl w:val="0"/>
          <w:numId w:val="2"/>
        </w:numPr>
        <w:spacing w:after="40" w:before="40"/>
      </w:pPr>
      <w:r>
        <w:rPr>
          <w:rFonts w:ascii="Arial" w:cs="Arial" w:eastAsia="Arial" w:hAnsi="Arial"/>
          <w:color w:val="374151"/>
          <w:sz w:val="20"/>
          <w:szCs w:val="20"/>
        </w:rPr>
        <w:t xml:space="preserve">Professor: pode criar e alterar status de ocorrências; não pode excluir, exportar ou acessar logs.</w:t>
      </w:r>
    </w:p>
    <w:p>
      <w:pPr>
        <w:pStyle w:val="ListParagraph"/>
        <w:numPr>
          <w:ilvl w:val="0"/>
          <w:numId w:val="2"/>
        </w:numPr>
        <w:spacing w:after="40" w:before="40"/>
      </w:pPr>
      <w:r>
        <w:rPr>
          <w:rFonts w:ascii="Arial" w:cs="Arial" w:eastAsia="Arial" w:hAnsi="Arial"/>
          <w:color w:val="374151"/>
          <w:sz w:val="20"/>
          <w:szCs w:val="20"/>
        </w:rPr>
        <w:t xml:space="preserve">Administrador: acesso completo, incluindo logs, exportação e restauração de dados.</w:t>
      </w:r>
    </w:p>
    <w:p>
      <w:pPr>
        <w:pStyle w:val="ListParagraph"/>
        <w:numPr>
          <w:ilvl w:val="0"/>
          <w:numId w:val="2"/>
        </w:numPr>
        <w:spacing w:after="40" w:before="40"/>
      </w:pPr>
      <w:r>
        <w:rPr>
          <w:rFonts w:ascii="Arial" w:cs="Arial" w:eastAsia="Arial" w:hAnsi="Arial"/>
          <w:color w:val="374151"/>
          <w:sz w:val="20"/>
          <w:szCs w:val="20"/>
        </w:rPr>
        <w:t xml:space="preserve">Login com credenciais validadas por hash de demonstração; bloqueio após 5 tentativas falhas.</w:t>
      </w:r>
    </w:p>
    <w:p>
      <w:pPr>
        <w:pStyle w:val="ListParagraph"/>
        <w:numPr>
          <w:ilvl w:val="0"/>
          <w:numId w:val="2"/>
        </w:numPr>
        <w:spacing w:after="40" w:before="40"/>
      </w:pPr>
      <w:r>
        <w:rPr>
          <w:rFonts w:ascii="Arial" w:cs="Arial" w:eastAsia="Arial" w:hAnsi="Arial"/>
          <w:color w:val="374151"/>
          <w:sz w:val="20"/>
          <w:szCs w:val="20"/>
        </w:rPr>
        <w:t xml:space="preserve">Sessão expira automaticamente após 15 minutos de inatividade.</w:t>
      </w:r>
    </w:p>
    <w:p>
      <w:pPr>
        <w:pStyle w:val="ListParagraph"/>
        <w:numPr>
          <w:ilvl w:val="0"/>
          <w:numId w:val="2"/>
        </w:numPr>
        <w:spacing w:after="40" w:before="40"/>
      </w:pPr>
      <w:r>
        <w:rPr>
          <w:rFonts w:ascii="Arial" w:cs="Arial" w:eastAsia="Arial" w:hAnsi="Arial"/>
          <w:color w:val="374151"/>
          <w:sz w:val="20"/>
          <w:szCs w:val="20"/>
        </w:rPr>
        <w:t xml:space="preserve">Exportação inclui apenas ocorrências — sem senhas, tokens ou cópia do localStorage.</w:t>
      </w:r>
    </w:p>
    <w:p>
      <w:pPr>
        <w:pStyle w:val="ListParagraph"/>
        <w:numPr>
          <w:ilvl w:val="0"/>
          <w:numId w:val="2"/>
        </w:numPr>
        <w:spacing w:after="40" w:before="40"/>
      </w:pPr>
      <w:r>
        <w:rPr>
          <w:rFonts w:ascii="Arial" w:cs="Arial" w:eastAsia="Arial" w:hAnsi="Arial"/>
          <w:color w:val="374151"/>
          <w:sz w:val="20"/>
          <w:szCs w:val="20"/>
        </w:rPr>
        <w:t xml:space="preserve">Logs de auditoria visíveis e gerenciáveis apenas pelo administrador, com confirmação obrigatória para limpeza.</w:t>
      </w:r>
    </w:p>
    <w:p>
      <w:pPr>
        <w:pStyle w:val="ListParagraph"/>
        <w:numPr>
          <w:ilvl w:val="0"/>
          <w:numId w:val="2"/>
        </w:numPr>
        <w:spacing w:after="40" w:before="40"/>
      </w:pPr>
      <w:r>
        <w:rPr>
          <w:rFonts w:ascii="Arial" w:cs="Arial" w:eastAsia="Arial" w:hAnsi="Arial"/>
          <w:color w:val="374151"/>
          <w:sz w:val="20"/>
          <w:szCs w:val="20"/>
        </w:rPr>
        <w:t xml:space="preserve">Campos obrigatórios validados no front-end (nome, matrícula, tipo, prioridade, descrição).</w:t>
      </w:r>
    </w:p>
    <w:p>
      <w:pPr>
        <w:pStyle w:val="ListParagraph"/>
        <w:numPr>
          <w:ilvl w:val="0"/>
          <w:numId w:val="2"/>
        </w:numPr>
        <w:spacing w:after="40" w:before="40"/>
      </w:pPr>
      <w:r>
        <w:rPr>
          <w:rFonts w:ascii="Arial" w:cs="Arial" w:eastAsia="Arial" w:hAnsi="Arial"/>
          <w:color w:val="374151"/>
          <w:sz w:val="20"/>
          <w:szCs w:val="20"/>
        </w:rPr>
        <w:t xml:space="preserve">Dados pessoais sensíveis desnecessários (CPF, e-mail pessoal, telefone) removidos — princípio de minimização da LGPD.</w:t>
      </w:r>
    </w:p>
    <w:p>
      <w:pPr>
        <w:pStyle w:val="Heading1"/>
        <w:pBdr>
          <w:bottom w:val="single" w:color="2563EB" w:sz="6" w:space="4"/>
        </w:pBdr>
        <w:spacing w:after="160" w:before="360"/>
      </w:pPr>
      <w:r>
        <w:rPr>
          <w:rFonts w:ascii="Arial" w:cs="Arial" w:eastAsia="Arial" w:hAnsi="Arial"/>
          <w:b/>
          <w:bCs/>
          <w:color w:val="2563EB"/>
          <w:sz w:val="32"/>
          <w:szCs w:val="32"/>
        </w:rPr>
        <w:t xml:space="preserve">3. Identificação dos Ativos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Item</w:t>
            </w:r>
          </w:p>
        </w:tc>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Ativo Identificado</w:t>
            </w:r>
          </w:p>
        </w:tc>
        <w:tc>
          <w:tcPr>
            <w:tcW w:type="dxa" w:w="58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Por que tem valor?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dos alunos (nome, matrícula)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pessoais protegidos por LGPD; vazamento gera dano à privacidade e responsabilidade legal.</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Registros de ocorrências</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Contêm informações acadêmicas e comportamentais; podem causar dano moral se expostos.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Credenciais de acesso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Permitem acesso ao sistema; expostas no código-fonte original, permitiam impersonação.</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4</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de auditoria</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Permitem rastreabilidade de ações; sua manipulação compromete a capacidade de auditoria.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Código-fonte (HTML/CSS/JS)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Contém toda a lógica do sistema; acessível a qualquer usuário.</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6</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exportados (JSON)</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Contêm cópia dos registros de ocorrências; na versão original incluíam credenciais.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no localStorage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Persistência local manipulável pelo usuário; sem proteção contra leitura ou alteração direta.</w:t>
            </w:r>
          </w:p>
        </w:tc>
      </w:tr>
    </w:tbl>
    <w:p>
      <w:pPr>
        <w:pStyle w:val="Heading1"/>
        <w:pBdr>
          <w:bottom w:val="single" w:color="2563EB" w:sz="6" w:space="4"/>
        </w:pBdr>
        <w:spacing w:after="160" w:before="360"/>
      </w:pPr>
      <w:r>
        <w:rPr>
          <w:rFonts w:ascii="Arial" w:cs="Arial" w:eastAsia="Arial" w:hAnsi="Arial"/>
          <w:b/>
          <w:bCs/>
          <w:color w:val="2563EB"/>
          <w:sz w:val="32"/>
          <w:szCs w:val="32"/>
        </w:rPr>
        <w:t xml:space="preserve">4. Classificação dos Dados e Ativos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226"/>
      </w:tblGrid>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Item</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Dado ou Ativo</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Classificação</w:t>
            </w:r>
          </w:p>
        </w:tc>
        <w:tc>
          <w:tcPr>
            <w:tcW w:type="dxa" w:w="42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Justificativa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Nome e matrícula do aluno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Interno</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Necessários para operação, mas não devem ser públicos.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dos usuários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Restrito</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Acesso exclusivo do titular; na demo armazenadas como hash; em produção devem ficar apenas no servidor.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Observações internas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Confidencial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Informações administrativas restritas a administradores.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de auditoria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Interno</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Necessários para rastreabilidade; protegidos contra alteração não autorizada.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exportados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Confidencial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Arquivo contém ocorrências do sistema (sem credenciais na versão melhorada).</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Descrição das ocorrências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Interno</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Visível conforme perfil do usuário logado.</w:t>
            </w:r>
          </w:p>
        </w:tc>
      </w:tr>
    </w:tbl>
    <w:p>
      <w:pPr>
        <w:pStyle w:val="Heading1"/>
        <w:pBdr>
          <w:bottom w:val="single" w:color="2563EB" w:sz="6" w:space="4"/>
        </w:pBdr>
        <w:spacing w:after="160" w:before="360"/>
      </w:pPr>
      <w:r>
        <w:rPr>
          <w:rFonts w:ascii="Arial" w:cs="Arial" w:eastAsia="Arial" w:hAnsi="Arial"/>
          <w:b/>
          <w:bCs/>
          <w:color w:val="2563EB"/>
          <w:sz w:val="32"/>
          <w:szCs w:val="32"/>
        </w:rPr>
        <w:t xml:space="preserve">5. Análise dos Riscos Encontrados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3626"/>
      </w:tblGrid>
      <w:tr>
        <w:tc>
          <w:tcPr>
            <w:tcW w:type="dxa" w:w="4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w:t>
            </w:r>
          </w:p>
        </w:tc>
        <w:tc>
          <w:tcPr>
            <w:tcW w:type="dxa" w:w="2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Problema</w:t>
            </w:r>
          </w:p>
        </w:tc>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Risco</w:t>
            </w:r>
          </w:p>
        </w:tc>
        <w:tc>
          <w:tcPr>
            <w:tcW w:type="dxa" w:w="3626"/>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Impacto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em texto puro no 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Violação de confidencialidade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Qualquer usuário pode ver as credenciais pelo DevTools, acessando qualquer perfil.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Ausência de controle de acesso (RBAC)</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Violação de autorização</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Aluno podia excluir ocorrências, exportar dados e limpar logs como se fosse admin.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Troca livre de perfil pelo usuário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Escalação de privilégio</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Usuário alterava perfil pelo seletor, assumindo permissões de administrador.</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4</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Coleta excessiva de CPF, telefone, e-mail pessoal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Violação da LGPD (minimização)</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sensíveis coletados sem necessidade funcional, aumentando risco de vazamento.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Exportação incluía senhas e localStorage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Vazamento massivo de dados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Arquivo exportado continha todas as credenciais e dados do sistema.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6</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manipuláveis por qualquer perfil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Perda de rastreabilidade</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Impossibilitava auditoria; ações maliciosas podiam ser ocultadas.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Sem expiração de sessão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Acesso indevido por sessão abandonada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Computador compartilhado mantinha acesso indefinidamente.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8</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Sem sanitização de entradas (XSS)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Injeção de código malicioso</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inseridos eram renderizados sem tratamento, permitindo execução de scripts.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Sem validação de campos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Integridade comprometida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Registros podiam ser criados vazios ou com dados inválidos.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10</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pessoais visíveis para todos os perfis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Violação de confidencialidade</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Aluno via dados de outros alunos e observações internas.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fracas (123456, 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Facilidade de acesso não autorizado</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trivialmente descobertas por força bruta.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Mensagem de erro revelava campo incorreto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Enumeração de usuários</w:t>
            </w:r>
          </w:p>
        </w:tc>
        <w:tc>
          <w:tcPr>
            <w:tcW w:type="dxa" w:w="3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Permitia identificar se e-mail ou senha estava errado.</w:t>
            </w:r>
          </w:p>
        </w:tc>
      </w:tr>
    </w:tbl>
    <w:p>
      <w:pPr>
        <w:pStyle w:val="Heading1"/>
        <w:pBdr>
          <w:bottom w:val="single" w:color="2563EB" w:sz="6" w:space="4"/>
        </w:pBdr>
        <w:spacing w:after="160" w:before="360"/>
      </w:pPr>
      <w:r>
        <w:rPr>
          <w:rFonts w:ascii="Arial" w:cs="Arial" w:eastAsia="Arial" w:hAnsi="Arial"/>
          <w:b/>
          <w:bCs/>
          <w:color w:val="2563EB"/>
          <w:sz w:val="32"/>
          <w:szCs w:val="32"/>
        </w:rPr>
        <w:t xml:space="preserve">6. Melhorias Implementadas no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26"/>
        <w:gridCol w:w="4000"/>
      </w:tblGrid>
      <w:tr>
        <w:tc>
          <w:tcPr>
            <w:tcW w:type="dxa" w:w="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w:t>
            </w:r>
          </w:p>
        </w:tc>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Melhoria</w:t>
            </w:r>
          </w:p>
        </w:tc>
        <w:tc>
          <w:tcPr>
            <w:tcW w:type="dxa" w:w="18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Arquivo</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O que mudou</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Controle de acesso por perfil (RBAC)</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Objeto PERMISSIONS com permissões por perfil. Cada ação verifica hasPermission() antes de executar. Seções da interface exibidas/ocultadas conforme perfil.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Remoção do seletor livre de perfil</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index.html, app.js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Removido o select que permitia trocar de perfil. O perfil agora é fixo conforme o login realizado.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Sanitização contra XSS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Implementada função sanitizeHTML() que usa textContent para escapar caracteres especiais. Aplicada em toda renderização dinâmica.</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4</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Validação de campos obrigatórios</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 index.html</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Campos obrigatórios têm atributo required e maxlength. Validação programática em JavaScript antes de salvar.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Remoção de CPF, e-mail pessoal e telefone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index.html, app.js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Campos de CPF, e-mail pessoal e telefone removidos. Princípio de minimização de dados (LGPD art. 6, III).</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6</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Expiração automática de sessão</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Sessão expira após 15 minutos. Timer visual na interface. Renovação automática a cada interação.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Bloqueio por tentativas de login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Após 5 tentativas falhas, login bloqueado por 2 minutos. Mensagem genérica não revela qual campo está incorreto.</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8</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Exportação segura (sem senhas/tokens)</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Exportação inclui apenas ocorrências. Removidos: array USERS, cópia do localStorage e tokens.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Token de API removido do código</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Variável FAKE_API_TOKEN removida. Em produção, tokens devem ser gerenciados pelo servidor.</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10</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protegidos e restritos ao admin</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 index.html</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visíveis apenas para administradores. Limpeza requer confirmação e registra a ação. Limitados a 500 entradas.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Confirmação para ações destrutivas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Exclusão, limpeza de logs e restauração exigem confirm() antes de executar.</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mais fortes na demonstração</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alteradas de "123456"/"admin" para "Demo@2026"/"Admin@2026" com hash de demonstração.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Banner de aviso de protótipo</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index.html, style.css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Banner permanente informando que o sistema é protótipo e que dados reais não devem ser inseridos.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14</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Metadados de segurança no HTML</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index.html</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Meta tags: X-Content-Type-Options, X-Frame-Options, referrer policy. Efetivos apenas com servidor real.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Observações internas restritas ao admin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 index.html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Campo de observação interna visível apenas para administradores no formulário e na listagem.</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16</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não expõem dados pessoais</w:t>
            </w:r>
          </w:p>
        </w:tc>
        <w:tc>
          <w:tcPr>
            <w:tcW w:type="dxa" w:w="1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registram apenas matrícula e ID da ocorrência, sem dados pessoais completos ou JSON de registros.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Mensagem genérica de erro de login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app.js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Mensagem "Credenciais inválidas" sem indicar qual campo está errado, evitando enumeração de usuários.</w:t>
            </w:r>
          </w:p>
        </w:tc>
      </w:tr>
    </w:tbl>
    <w:p>
      <w:pPr>
        <w:pStyle w:val="Heading1"/>
        <w:pBdr>
          <w:bottom w:val="single" w:color="2563EB" w:sz="6" w:space="4"/>
        </w:pBdr>
        <w:spacing w:after="160" w:before="360"/>
      </w:pPr>
      <w:r>
        <w:rPr>
          <w:rFonts w:ascii="Arial" w:cs="Arial" w:eastAsia="Arial" w:hAnsi="Arial"/>
          <w:b/>
          <w:bCs/>
          <w:color w:val="2563EB"/>
          <w:sz w:val="32"/>
          <w:szCs w:val="32"/>
        </w:rPr>
        <w:t xml:space="preserve">7. Relação entre Problema, Risco, Controle e Justificativa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826"/>
        <w:gridCol w:w="1600"/>
      </w:tblGrid>
      <w:tr>
        <w:tc>
          <w:tcPr>
            <w:tcW w:type="dxa" w:w="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w:t>
            </w:r>
          </w:p>
        </w:tc>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Problema</w:t>
            </w:r>
          </w:p>
        </w:tc>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Risco</w:t>
            </w:r>
          </w:p>
        </w:tc>
        <w:tc>
          <w:tcPr>
            <w:tcW w:type="dxa" w:w="28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Controle</w:t>
            </w:r>
          </w:p>
        </w:tc>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em texto puro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Confidencialidade: credenciais visíveis por DevTools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com hash na demo; recomendação de bcrypt no servidor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Parcialmente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Ausência de RBAC</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Autorização: qualquer perfil executa qualquer ação</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Objeto PERMISSIONS com verificação em cada função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Seletor livre de perfil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Escalação de privilégio trivial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Removido seletor; perfil fixo ao login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4</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Coleta excessiva de dados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Violação LGPD minimização</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Removidos CPF, e-mail pessoal e telefone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Token de API exposto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Vazamento de credencial de integração</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Variável removida do código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Exportação insegura</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Vazamento massivo de senhas e dados</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Exportação restrita a ocorrências; sem senhas ou tokens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sem proteção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Perda de rastreabilidade e auditoria</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restritos ao admin; limpeza com confirmação e registro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Parcialmente</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8</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Sem expiração de sessão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Acesso indevido em computadores compartilhados</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Timeout de 15 min; timer visual; renovação por interação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XSS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Injeção de código via campos de formulário</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sanitizeHTML() em toda renderização dinâmica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Sem validação de campos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Registros inválidos comprometem integridade</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Validação obrigatória em JS e HTML (required, maxlength, pattern)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visíveis para todos os perfis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Violação de confidencialidade e menor privilégio</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Aluno vê apenas ocorrências de sua matrícula; obs. internas restritas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fracas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Acesso não autorizado por força bruta</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mais complexas na demo; bloqueio após 5 tentativas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Parcialmente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Mensagem de erro revela campo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Enumeração de usuários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Mensagem genérica: "Credenciais inválidas"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14</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Sem aviso de protótipo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Usuário pode confiar dados reais ao sistema</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Banner permanente alertando sobre limitações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expõem dados pessoais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Violação de privacidade em registros de auditoria</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registram apenas matrícula e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Sim</w:t>
            </w:r>
          </w:p>
        </w:tc>
      </w:tr>
    </w:tbl>
    <w:p>
      <w:pPr>
        <w:pStyle w:val="Heading1"/>
        <w:pBdr>
          <w:bottom w:val="single" w:color="2563EB" w:sz="6" w:space="4"/>
        </w:pBdr>
        <w:spacing w:after="160" w:before="360"/>
      </w:pPr>
      <w:r>
        <w:rPr>
          <w:rFonts w:ascii="Arial" w:cs="Arial" w:eastAsia="Arial" w:hAnsi="Arial"/>
          <w:b/>
          <w:bCs/>
          <w:color w:val="2563EB"/>
          <w:sz w:val="32"/>
          <w:szCs w:val="32"/>
        </w:rPr>
        <w:t xml:space="preserve">8. Justificativa Técnica das Decisões</w:t>
      </w:r>
    </w:p>
    <w:p>
      <w:pPr>
        <w:pStyle w:val="Heading2"/>
        <w:spacing w:after="120" w:before="280"/>
      </w:pPr>
      <w:r>
        <w:rPr>
          <w:rFonts w:ascii="Arial" w:cs="Arial" w:eastAsia="Arial" w:hAnsi="Arial"/>
          <w:b/>
          <w:bCs/>
          <w:color w:val="1D4ED8"/>
          <w:sz w:val="26"/>
          <w:szCs w:val="26"/>
        </w:rPr>
        <w:t xml:space="preserve">Item 1 — Senhas em texto puro</w:t>
      </w:r>
    </w:p>
    <w:p>
      <w:pPr>
        <w:spacing w:after="80" w:before="80"/>
      </w:pPr>
      <w:r>
        <w:rPr>
          <w:rFonts w:ascii="Arial" w:cs="Arial" w:eastAsia="Arial" w:hAnsi="Arial"/>
          <w:b w:val="false"/>
          <w:bCs w:val="false"/>
          <w:i w:val="false"/>
          <w:iCs w:val="false"/>
          <w:color w:val="374151"/>
          <w:sz w:val="20"/>
          <w:szCs w:val="20"/>
        </w:rPr>
        <w:t xml:space="preserve">As credenciais estavam definidas como strings no array USERS do JavaScript, visíveis por qualquer pessoa no DevTools. Na versão melhorada, as senhas são processadas por uma função de hash de demonstração antes do armazenamento. Em produção, senhas devem ser armazenadas como hashes seguros (bcrypt/argon2) exclusivamente no servidor, nunca no front-end.</w:t>
      </w:r>
    </w:p>
    <w:p>
      <w:pPr>
        <w:spacing w:after="80" w:before="80"/>
      </w:pPr>
      <w:r>
        <w:rPr>
          <w:rFonts w:ascii="Arial" w:cs="Arial" w:eastAsia="Arial" w:hAnsi="Arial"/>
          <w:b w:val="false"/>
          <w:bCs w:val="false"/>
          <w:i/>
          <w:iCs/>
          <w:color w:val="374151"/>
          <w:sz w:val="20"/>
          <w:szCs w:val="20"/>
        </w:rPr>
        <w:t xml:space="preserve">Conceito: confidencialidade, autenticação segura.</w:t>
      </w:r>
    </w:p>
    <w:p>
      <w:pPr>
        <w:pStyle w:val="Heading2"/>
        <w:spacing w:after="120" w:before="280"/>
      </w:pPr>
      <w:r>
        <w:rPr>
          <w:rFonts w:ascii="Arial" w:cs="Arial" w:eastAsia="Arial" w:hAnsi="Arial"/>
          <w:b/>
          <w:bCs/>
          <w:color w:val="1D4ED8"/>
          <w:sz w:val="26"/>
          <w:szCs w:val="26"/>
        </w:rPr>
        <w:t xml:space="preserve">Item 2 — Implementação de RBAC</w:t>
      </w:r>
    </w:p>
    <w:p>
      <w:pPr>
        <w:spacing w:after="80" w:before="80"/>
      </w:pPr>
      <w:r>
        <w:rPr>
          <w:rFonts w:ascii="Arial" w:cs="Arial" w:eastAsia="Arial" w:hAnsi="Arial"/>
          <w:b w:val="false"/>
          <w:bCs w:val="false"/>
          <w:i w:val="false"/>
          <w:iCs w:val="false"/>
          <w:color w:val="374151"/>
          <w:sz w:val="20"/>
          <w:szCs w:val="20"/>
        </w:rPr>
        <w:t xml:space="preserve">Na versão original, todos os perfis tinham acesso idêntico a todas as funcionalidades, violando o princípio do menor privilégio. Foi implementado um objeto PERMISSIONS que define capacidades por perfil (aluno, professor, administrador), e cada função verifica hasPermission() antes de executar. A interface exibe ou oculta elementos conforme o perfil logado.</w:t>
      </w:r>
    </w:p>
    <w:p>
      <w:pPr>
        <w:spacing w:after="80" w:before="80"/>
      </w:pPr>
      <w:r>
        <w:rPr>
          <w:rFonts w:ascii="Arial" w:cs="Arial" w:eastAsia="Arial" w:hAnsi="Arial"/>
          <w:b w:val="false"/>
          <w:bCs w:val="false"/>
          <w:i/>
          <w:iCs/>
          <w:color w:val="374151"/>
          <w:sz w:val="20"/>
          <w:szCs w:val="20"/>
        </w:rPr>
        <w:t xml:space="preserve">Conceito: RBAC, princípio do menor privilégio, autorização.</w:t>
      </w:r>
    </w:p>
    <w:p>
      <w:pPr>
        <w:pStyle w:val="Heading2"/>
        <w:spacing w:after="120" w:before="280"/>
      </w:pPr>
      <w:r>
        <w:rPr>
          <w:rFonts w:ascii="Arial" w:cs="Arial" w:eastAsia="Arial" w:hAnsi="Arial"/>
          <w:b/>
          <w:bCs/>
          <w:color w:val="1D4ED8"/>
          <w:sz w:val="26"/>
          <w:szCs w:val="26"/>
        </w:rPr>
        <w:t xml:space="preserve">Item 3 — Remoção do seletor de perfil</w:t>
      </w:r>
    </w:p>
    <w:p>
      <w:pPr>
        <w:spacing w:after="80" w:before="80"/>
      </w:pPr>
      <w:r>
        <w:rPr>
          <w:rFonts w:ascii="Arial" w:cs="Arial" w:eastAsia="Arial" w:hAnsi="Arial"/>
          <w:b w:val="false"/>
          <w:bCs w:val="false"/>
          <w:i w:val="false"/>
          <w:iCs w:val="false"/>
          <w:color w:val="374151"/>
          <w:sz w:val="20"/>
          <w:szCs w:val="20"/>
        </w:rPr>
        <w:t xml:space="preserve">O seletor permitia que qualquer usuário assumisse perfil de administrador, configurando escalação de privilégio trivial. A remoção impede essa alteração pela interface. Observação: via console ainda é tecnicamente possível (limitação inerente a protótipos front-end sem servidor).</w:t>
      </w:r>
    </w:p>
    <w:p>
      <w:pPr>
        <w:spacing w:after="80" w:before="80"/>
      </w:pPr>
      <w:r>
        <w:rPr>
          <w:rFonts w:ascii="Arial" w:cs="Arial" w:eastAsia="Arial" w:hAnsi="Arial"/>
          <w:b w:val="false"/>
          <w:bCs w:val="false"/>
          <w:i/>
          <w:iCs/>
          <w:color w:val="374151"/>
          <w:sz w:val="20"/>
          <w:szCs w:val="20"/>
        </w:rPr>
        <w:t xml:space="preserve">Conceito: autenticidade, controle de acesso.</w:t>
      </w:r>
    </w:p>
    <w:p>
      <w:pPr>
        <w:pStyle w:val="Heading2"/>
        <w:spacing w:after="120" w:before="280"/>
      </w:pPr>
      <w:r>
        <w:rPr>
          <w:rFonts w:ascii="Arial" w:cs="Arial" w:eastAsia="Arial" w:hAnsi="Arial"/>
          <w:b/>
          <w:bCs/>
          <w:color w:val="1D4ED8"/>
          <w:sz w:val="26"/>
          <w:szCs w:val="26"/>
        </w:rPr>
        <w:t xml:space="preserve">Item 4 — Minimização de dados (LGPD)</w:t>
      </w:r>
    </w:p>
    <w:p>
      <w:pPr>
        <w:spacing w:after="80" w:before="80"/>
      </w:pPr>
      <w:r>
        <w:rPr>
          <w:rFonts w:ascii="Arial" w:cs="Arial" w:eastAsia="Arial" w:hAnsi="Arial"/>
          <w:b w:val="false"/>
          <w:bCs w:val="false"/>
          <w:i w:val="false"/>
          <w:iCs w:val="false"/>
          <w:color w:val="374151"/>
          <w:sz w:val="20"/>
          <w:szCs w:val="20"/>
        </w:rPr>
        <w:t xml:space="preserve">O formulário coletava CPF, e-mail pessoal e telefone sem necessidade funcional clara. A LGPD (Art. 6, III) exige que a coleta de dados pessoais se limite ao mínimo necessário para a finalidade declarada. Esses campos foram removidos do formulário e dos dados iniciais.</w:t>
      </w:r>
    </w:p>
    <w:p>
      <w:pPr>
        <w:spacing w:after="80" w:before="80"/>
      </w:pPr>
      <w:r>
        <w:rPr>
          <w:rFonts w:ascii="Arial" w:cs="Arial" w:eastAsia="Arial" w:hAnsi="Arial"/>
          <w:b w:val="false"/>
          <w:bCs w:val="false"/>
          <w:i/>
          <w:iCs/>
          <w:color w:val="374151"/>
          <w:sz w:val="20"/>
          <w:szCs w:val="20"/>
        </w:rPr>
        <w:t xml:space="preserve">Conceito: minimização de dados, LGPD, privacidade.</w:t>
      </w:r>
    </w:p>
    <w:p>
      <w:pPr>
        <w:pStyle w:val="Heading2"/>
        <w:spacing w:after="120" w:before="280"/>
      </w:pPr>
      <w:r>
        <w:rPr>
          <w:rFonts w:ascii="Arial" w:cs="Arial" w:eastAsia="Arial" w:hAnsi="Arial"/>
          <w:b/>
          <w:bCs/>
          <w:color w:val="1D4ED8"/>
          <w:sz w:val="26"/>
          <w:szCs w:val="26"/>
        </w:rPr>
        <w:t xml:space="preserve">Item 5 — Token de API removido</w:t>
      </w:r>
    </w:p>
    <w:p>
      <w:pPr>
        <w:spacing w:after="80" w:before="80"/>
      </w:pPr>
      <w:r>
        <w:rPr>
          <w:rFonts w:ascii="Arial" w:cs="Arial" w:eastAsia="Arial" w:hAnsi="Arial"/>
          <w:b w:val="false"/>
          <w:bCs w:val="false"/>
          <w:i w:val="false"/>
          <w:iCs w:val="false"/>
          <w:color w:val="374151"/>
          <w:sz w:val="20"/>
          <w:szCs w:val="20"/>
        </w:rPr>
        <w:t xml:space="preserve">A variável FAKE_API_TOKEN ficava exposta no código-fonte. Em produção, tokens de API permitem acesso a serviços externos e nunca devem ser incluídos em código front-end. A variável foi integralmente removida.</w:t>
      </w:r>
    </w:p>
    <w:p>
      <w:pPr>
        <w:spacing w:after="80" w:before="80"/>
      </w:pPr>
      <w:r>
        <w:rPr>
          <w:rFonts w:ascii="Arial" w:cs="Arial" w:eastAsia="Arial" w:hAnsi="Arial"/>
          <w:b w:val="false"/>
          <w:bCs w:val="false"/>
          <w:i/>
          <w:iCs/>
          <w:color w:val="374151"/>
          <w:sz w:val="20"/>
          <w:szCs w:val="20"/>
        </w:rPr>
        <w:t xml:space="preserve">Conceito: confidencialidade, dados em repouso.</w:t>
      </w:r>
    </w:p>
    <w:p>
      <w:pPr>
        <w:pStyle w:val="Heading2"/>
        <w:spacing w:after="120" w:before="280"/>
      </w:pPr>
      <w:r>
        <w:rPr>
          <w:rFonts w:ascii="Arial" w:cs="Arial" w:eastAsia="Arial" w:hAnsi="Arial"/>
          <w:b/>
          <w:bCs/>
          <w:color w:val="1D4ED8"/>
          <w:sz w:val="26"/>
          <w:szCs w:val="26"/>
        </w:rPr>
        <w:t xml:space="preserve">Item 6 — Exportação segura</w:t>
      </w:r>
    </w:p>
    <w:p>
      <w:pPr>
        <w:spacing w:after="80" w:before="80"/>
      </w:pPr>
      <w:r>
        <w:rPr>
          <w:rFonts w:ascii="Arial" w:cs="Arial" w:eastAsia="Arial" w:hAnsi="Arial"/>
          <w:b w:val="false"/>
          <w:bCs w:val="false"/>
          <w:i w:val="false"/>
          <w:iCs w:val="false"/>
          <w:color w:val="374151"/>
          <w:sz w:val="20"/>
          <w:szCs w:val="20"/>
        </w:rPr>
        <w:t xml:space="preserve">A exportação original incluía o array USERS completo (com senhas), e cópia completa do localStorage. A nova versão exporta apenas os registros de ocorrências, sem qualquer dado de autenticação ou token. A confirmação do usuário é exigida antes da exportação.</w:t>
      </w:r>
    </w:p>
    <w:p>
      <w:pPr>
        <w:spacing w:after="80" w:before="80"/>
      </w:pPr>
      <w:r>
        <w:rPr>
          <w:rFonts w:ascii="Arial" w:cs="Arial" w:eastAsia="Arial" w:hAnsi="Arial"/>
          <w:b w:val="false"/>
          <w:bCs w:val="false"/>
          <w:i/>
          <w:iCs/>
          <w:color w:val="374151"/>
          <w:sz w:val="20"/>
          <w:szCs w:val="20"/>
        </w:rPr>
        <w:t xml:space="preserve">Conceito: confidencialidade, classificação de dados.</w:t>
      </w:r>
    </w:p>
    <w:p>
      <w:pPr>
        <w:pStyle w:val="Heading2"/>
        <w:spacing w:after="120" w:before="280"/>
      </w:pPr>
      <w:r>
        <w:rPr>
          <w:rFonts w:ascii="Arial" w:cs="Arial" w:eastAsia="Arial" w:hAnsi="Arial"/>
          <w:b/>
          <w:bCs/>
          <w:color w:val="1D4ED8"/>
          <w:sz w:val="26"/>
          <w:szCs w:val="26"/>
        </w:rPr>
        <w:t xml:space="preserve">Item 7 — Proteção de logs</w:t>
      </w:r>
    </w:p>
    <w:p>
      <w:pPr>
        <w:spacing w:after="80" w:before="80"/>
      </w:pPr>
      <w:r>
        <w:rPr>
          <w:rFonts w:ascii="Arial" w:cs="Arial" w:eastAsia="Arial" w:hAnsi="Arial"/>
          <w:b w:val="false"/>
          <w:bCs w:val="false"/>
          <w:i w:val="false"/>
          <w:iCs w:val="false"/>
          <w:color w:val="374151"/>
          <w:sz w:val="20"/>
          <w:szCs w:val="20"/>
        </w:rPr>
        <w:t xml:space="preserve">Os logs podiam ser apagados por qualquer perfil sem confirmação. Na versão melhorada, apenas o administrador pode visualizar e limpar logs, com confirmação obrigatória e registro imutável da limpeza. Limitação: logs no localStorage ainda podem ser editados diretamente pelo console (requer back-end para solução definitiva).</w:t>
      </w:r>
    </w:p>
    <w:p>
      <w:pPr>
        <w:spacing w:after="80" w:before="80"/>
      </w:pPr>
      <w:r>
        <w:rPr>
          <w:rFonts w:ascii="Arial" w:cs="Arial" w:eastAsia="Arial" w:hAnsi="Arial"/>
          <w:b w:val="false"/>
          <w:bCs w:val="false"/>
          <w:i/>
          <w:iCs/>
          <w:color w:val="374151"/>
          <w:sz w:val="20"/>
          <w:szCs w:val="20"/>
        </w:rPr>
        <w:t xml:space="preserve">Conceito: rastreabilidade, auditoria, integridade.</w:t>
      </w:r>
    </w:p>
    <w:p>
      <w:pPr>
        <w:pStyle w:val="Heading2"/>
        <w:spacing w:after="120" w:before="280"/>
      </w:pPr>
      <w:r>
        <w:rPr>
          <w:rFonts w:ascii="Arial" w:cs="Arial" w:eastAsia="Arial" w:hAnsi="Arial"/>
          <w:b/>
          <w:bCs/>
          <w:color w:val="1D4ED8"/>
          <w:sz w:val="26"/>
          <w:szCs w:val="26"/>
        </w:rPr>
        <w:t xml:space="preserve">Item 8 — Expiração de sessão</w:t>
      </w:r>
    </w:p>
    <w:p>
      <w:pPr>
        <w:spacing w:after="80" w:before="80"/>
      </w:pPr>
      <w:r>
        <w:rPr>
          <w:rFonts w:ascii="Arial" w:cs="Arial" w:eastAsia="Arial" w:hAnsi="Arial"/>
          <w:b w:val="false"/>
          <w:bCs w:val="false"/>
          <w:i w:val="false"/>
          <w:iCs w:val="false"/>
          <w:color w:val="374151"/>
          <w:sz w:val="20"/>
          <w:szCs w:val="20"/>
        </w:rPr>
        <w:t xml:space="preserve">Na versão original, a sessão permanecia ativa indefinidamente. Em ambientes compartilhados, isso permite acesso indevido por sessão abandonada. Foi implementado timeout de 15 minutos com renovação por interação e timer visual para alertar o usuário.</w:t>
      </w:r>
    </w:p>
    <w:p>
      <w:pPr>
        <w:spacing w:after="80" w:before="80"/>
      </w:pPr>
      <w:r>
        <w:rPr>
          <w:rFonts w:ascii="Arial" w:cs="Arial" w:eastAsia="Arial" w:hAnsi="Arial"/>
          <w:b w:val="false"/>
          <w:bCs w:val="false"/>
          <w:i/>
          <w:iCs/>
          <w:color w:val="374151"/>
          <w:sz w:val="20"/>
          <w:szCs w:val="20"/>
        </w:rPr>
        <w:t xml:space="preserve">Conceito: controle de sessão, disponibilidade.</w:t>
      </w:r>
    </w:p>
    <w:p>
      <w:pPr>
        <w:pStyle w:val="Heading2"/>
        <w:spacing w:after="120" w:before="280"/>
      </w:pPr>
      <w:r>
        <w:rPr>
          <w:rFonts w:ascii="Arial" w:cs="Arial" w:eastAsia="Arial" w:hAnsi="Arial"/>
          <w:b/>
          <w:bCs/>
          <w:color w:val="1D4ED8"/>
          <w:sz w:val="26"/>
          <w:szCs w:val="26"/>
        </w:rPr>
        <w:t xml:space="preserve">Item 9 — Sanitização contra XSS</w:t>
      </w:r>
    </w:p>
    <w:p>
      <w:pPr>
        <w:spacing w:after="80" w:before="80"/>
      </w:pPr>
      <w:r>
        <w:rPr>
          <w:rFonts w:ascii="Arial" w:cs="Arial" w:eastAsia="Arial" w:hAnsi="Arial"/>
          <w:b w:val="false"/>
          <w:bCs w:val="false"/>
          <w:i w:val="false"/>
          <w:iCs w:val="false"/>
          <w:color w:val="374151"/>
          <w:sz w:val="20"/>
          <w:szCs w:val="20"/>
        </w:rPr>
        <w:t xml:space="preserve">A renderização dinâmica usava template literals sem sanitização, permitindo injeção de HTML/JavaScript malicioso via campos do formulário. Foi implementada a função sanitizeHTML() que converte caracteres especiais em entidades HTML. Em produção, a sanitização deve ocorrer também no servidor.</w:t>
      </w:r>
    </w:p>
    <w:p>
      <w:pPr>
        <w:spacing w:after="80" w:before="80"/>
      </w:pPr>
      <w:r>
        <w:rPr>
          <w:rFonts w:ascii="Arial" w:cs="Arial" w:eastAsia="Arial" w:hAnsi="Arial"/>
          <w:b w:val="false"/>
          <w:bCs w:val="false"/>
          <w:i/>
          <w:iCs/>
          <w:color w:val="374151"/>
          <w:sz w:val="20"/>
          <w:szCs w:val="20"/>
        </w:rPr>
        <w:t xml:space="preserve">Conceito: integridade, dados em uso, validação de entrada.</w:t>
      </w:r>
    </w:p>
    <w:p>
      <w:pPr>
        <w:pStyle w:val="Heading2"/>
        <w:spacing w:after="120" w:before="280"/>
      </w:pPr>
      <w:r>
        <w:rPr>
          <w:rFonts w:ascii="Arial" w:cs="Arial" w:eastAsia="Arial" w:hAnsi="Arial"/>
          <w:b/>
          <w:bCs/>
          <w:color w:val="1D4ED8"/>
          <w:sz w:val="26"/>
          <w:szCs w:val="26"/>
        </w:rPr>
        <w:t xml:space="preserve">Itens 10–17 — Demais melhorias</w:t>
      </w:r>
    </w:p>
    <w:p>
      <w:pPr>
        <w:spacing w:after="80" w:before="80"/>
      </w:pPr>
      <w:r>
        <w:rPr>
          <w:rFonts w:ascii="Arial" w:cs="Arial" w:eastAsia="Arial" w:hAnsi="Arial"/>
          <w:b w:val="false"/>
          <w:bCs w:val="false"/>
          <w:i w:val="false"/>
          <w:iCs w:val="false"/>
          <w:color w:val="374151"/>
          <w:sz w:val="20"/>
          <w:szCs w:val="20"/>
        </w:rPr>
        <w:t xml:space="preserve">Cada melhoria segue princípios complementares: validação protege integridade; visibilidade por perfil respeita confidencialidade e menor privilégio; bloqueio de login mitiga força bruta; mensagens genéricas de erro evitam enumeração de usuários; o banner informa limitações do protótipo; logs sem dados pessoais respeitam a privacidade; e a mensagem de erro genérica impede enumeração de contas.</w:t>
      </w:r>
    </w:p>
    <w:p>
      <w:pPr>
        <w:spacing w:after="80" w:before="80"/>
      </w:pPr>
      <w:r>
        <w:rPr>
          <w:rFonts w:ascii="Arial" w:cs="Arial" w:eastAsia="Arial" w:hAnsi="Arial"/>
          <w:b w:val="false"/>
          <w:bCs w:val="false"/>
          <w:i/>
          <w:iCs/>
          <w:color w:val="374151"/>
          <w:sz w:val="20"/>
          <w:szCs w:val="20"/>
        </w:rPr>
        <w:t xml:space="preserve">Conceitos: integridade, confidencialidade, LGPD, transparência, disponibilidade.</w:t>
      </w:r>
    </w:p>
    <w:p>
      <w:pPr>
        <w:pStyle w:val="Heading1"/>
        <w:pBdr>
          <w:bottom w:val="single" w:color="2563EB" w:sz="6" w:space="4"/>
        </w:pBdr>
        <w:spacing w:after="160" w:before="360"/>
      </w:pPr>
      <w:r>
        <w:rPr>
          <w:rFonts w:ascii="Arial" w:cs="Arial" w:eastAsia="Arial" w:hAnsi="Arial"/>
          <w:b/>
          <w:bCs/>
          <w:color w:val="2563EB"/>
          <w:sz w:val="32"/>
          <w:szCs w:val="32"/>
        </w:rPr>
        <w:t xml:space="preserve">9. Melhorias que Dependem de Back-end, Banco de Dados ou Infraestrutura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3826"/>
      </w:tblGrid>
      <w:tr>
        <w:tc>
          <w:tcPr>
            <w:tcW w:type="dxa" w:w="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Melhoria Necessária</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Depende de</w:t>
            </w:r>
          </w:p>
        </w:tc>
        <w:tc>
          <w:tcPr>
            <w:tcW w:type="dxa" w:w="38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20"/>
                <w:szCs w:val="20"/>
              </w:rPr>
              <w:t xml:space="preserve">Por que não pode ser resolvida no front-end?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Autenticação real com hash de senhas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Back-end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Senhas precisam ser comparadas como hashes no servidor. No front-end, qualquer comparação é visível e contornável.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Autorização validada no servidor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Back-end</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Permissões verificadas no front-end podem ser alteradas pelo console. O servidor deve validar cada requisição.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Sessão com token seguro (JWT/cookie httpOnly)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Back-end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Sessão no localStorage é manipulável. Tokens seguros exigem emissão e validação pelo servidor.</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4</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Banco de dados centralizado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Banco de dados</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localStorage é local, volátil e sem backup. Dados acadêmicos exigem persistência confiável e centralizada.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persistentes e imutáveis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Back-end + BD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Logs no localStorage podem ser apagados pelo usuário. Logs de auditoria devem ser append-only no servidor.</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HTTPS obrigatório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Infraestrutura</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em trânsito precisam de criptografia TLS. Sem HTTPS, credenciais trafegam em texto claro.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Backup e recuperação de dados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Infraestrutura</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Não existe backup dos dados no localStorage. Estratégia de backup exige infraestrutura de servidor.</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8</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Política de senhas com complexidade e expiração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Back-end</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Regras de complexidade e rotação de senhas devem ser aplicadas no servidor.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Criptografia de dados em repouso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Infraestrutura + BD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Dados sensíveis no banco devem ser criptografados. No localStorage, são texto puro acessível.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10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Controle de acesso baseado em contexto (ABAC)</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Back-end</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20"/>
                <w:szCs w:val="20"/>
              </w:rPr>
              <w:t xml:space="preserve">Políticas que consideram horário, localização e contexto exigem avaliação no servidor.</w:t>
            </w:r>
          </w:p>
        </w:tc>
      </w:tr>
    </w:tbl>
    <w:p>
      <w:pPr>
        <w:pStyle w:val="Heading1"/>
        <w:pBdr>
          <w:bottom w:val="single" w:color="2563EB" w:sz="6" w:space="4"/>
        </w:pBdr>
        <w:spacing w:after="160" w:before="360"/>
      </w:pPr>
      <w:r>
        <w:rPr>
          <w:rFonts w:ascii="Arial" w:cs="Arial" w:eastAsia="Arial" w:hAnsi="Arial"/>
          <w:b/>
          <w:bCs/>
          <w:color w:val="2563EB"/>
          <w:sz w:val="32"/>
          <w:szCs w:val="32"/>
        </w:rPr>
        <w:t xml:space="preserve">10. Limitações da Solução Entregue</w:t>
      </w:r>
    </w:p>
    <w:p>
      <w:pPr>
        <w:pStyle w:val="ListParagraph"/>
        <w:numPr>
          <w:ilvl w:val="0"/>
          <w:numId w:val="2"/>
        </w:numPr>
        <w:spacing w:after="40" w:before="40"/>
      </w:pPr>
      <w:r>
        <w:rPr>
          <w:rFonts w:ascii="Arial" w:cs="Arial" w:eastAsia="Arial" w:hAnsi="Arial"/>
          <w:color w:val="374151"/>
          <w:sz w:val="20"/>
          <w:szCs w:val="20"/>
        </w:rPr>
        <w:t xml:space="preserve">Todas as proteções implementadas são simulações no front-end e podem ser contornadas via DevTools ou console do navegador.</w:t>
      </w:r>
    </w:p>
    <w:p>
      <w:pPr>
        <w:pStyle w:val="ListParagraph"/>
        <w:numPr>
          <w:ilvl w:val="0"/>
          <w:numId w:val="2"/>
        </w:numPr>
        <w:spacing w:after="40" w:before="40"/>
      </w:pPr>
      <w:r>
        <w:rPr>
          <w:rFonts w:ascii="Arial" w:cs="Arial" w:eastAsia="Arial" w:hAnsi="Arial"/>
          <w:color w:val="374151"/>
          <w:sz w:val="20"/>
          <w:szCs w:val="20"/>
        </w:rPr>
        <w:t xml:space="preserve">As senhas continuam parcialmente deriváveis no código-fonte JavaScript; em produção, devem ser hashes bcrypt/argon2 no servidor.</w:t>
      </w:r>
    </w:p>
    <w:p>
      <w:pPr>
        <w:pStyle w:val="ListParagraph"/>
        <w:numPr>
          <w:ilvl w:val="0"/>
          <w:numId w:val="2"/>
        </w:numPr>
        <w:spacing w:after="40" w:before="40"/>
      </w:pPr>
      <w:r>
        <w:rPr>
          <w:rFonts w:ascii="Arial" w:cs="Arial" w:eastAsia="Arial" w:hAnsi="Arial"/>
          <w:color w:val="374151"/>
          <w:sz w:val="20"/>
          <w:szCs w:val="20"/>
        </w:rPr>
        <w:t xml:space="preserve">A sessão com timeout é armazenada no localStorage e pode ser manipulada para estender ou forjar sua validade.</w:t>
      </w:r>
    </w:p>
    <w:p>
      <w:pPr>
        <w:pStyle w:val="ListParagraph"/>
        <w:numPr>
          <w:ilvl w:val="0"/>
          <w:numId w:val="2"/>
        </w:numPr>
        <w:spacing w:after="40" w:before="40"/>
      </w:pPr>
      <w:r>
        <w:rPr>
          <w:rFonts w:ascii="Arial" w:cs="Arial" w:eastAsia="Arial" w:hAnsi="Arial"/>
          <w:color w:val="374151"/>
          <w:sz w:val="20"/>
          <w:szCs w:val="20"/>
        </w:rPr>
        <w:t xml:space="preserve">Os dados persistem apenas no navegador local. Não há sincronização entre dispositivos, backup ou proteção contra limpeza do navegador.</w:t>
      </w:r>
    </w:p>
    <w:p>
      <w:pPr>
        <w:pStyle w:val="ListParagraph"/>
        <w:numPr>
          <w:ilvl w:val="0"/>
          <w:numId w:val="2"/>
        </w:numPr>
        <w:spacing w:after="40" w:before="40"/>
      </w:pPr>
      <w:r>
        <w:rPr>
          <w:rFonts w:ascii="Arial" w:cs="Arial" w:eastAsia="Arial" w:hAnsi="Arial"/>
          <w:color w:val="374151"/>
          <w:sz w:val="20"/>
          <w:szCs w:val="20"/>
        </w:rPr>
        <w:t xml:space="preserve">O RBAC implementado é visual e programático no front-end; verificações podem ser removidas editando o JavaScript.</w:t>
      </w:r>
    </w:p>
    <w:p>
      <w:pPr>
        <w:pStyle w:val="ListParagraph"/>
        <w:numPr>
          <w:ilvl w:val="0"/>
          <w:numId w:val="2"/>
        </w:numPr>
        <w:spacing w:after="40" w:before="40"/>
      </w:pPr>
      <w:r>
        <w:rPr>
          <w:rFonts w:ascii="Arial" w:cs="Arial" w:eastAsia="Arial" w:hAnsi="Arial"/>
          <w:color w:val="374151"/>
          <w:sz w:val="20"/>
          <w:szCs w:val="20"/>
        </w:rPr>
        <w:t xml:space="preserve">Os logs de auditoria podem ser editados ou apagados diretamente no localStorage pelo console.</w:t>
      </w:r>
    </w:p>
    <w:p>
      <w:pPr>
        <w:pStyle w:val="ListParagraph"/>
        <w:numPr>
          <w:ilvl w:val="0"/>
          <w:numId w:val="2"/>
        </w:numPr>
        <w:spacing w:after="40" w:before="40"/>
      </w:pPr>
      <w:r>
        <w:rPr>
          <w:rFonts w:ascii="Arial" w:cs="Arial" w:eastAsia="Arial" w:hAnsi="Arial"/>
          <w:color w:val="374151"/>
          <w:sz w:val="20"/>
          <w:szCs w:val="20"/>
        </w:rPr>
        <w:t xml:space="preserve">Não há criptografia dos dados em repouso (localStorage armazena tudo em texto puro).</w:t>
      </w:r>
    </w:p>
    <w:p>
      <w:pPr>
        <w:pStyle w:val="ListParagraph"/>
        <w:numPr>
          <w:ilvl w:val="0"/>
          <w:numId w:val="2"/>
        </w:numPr>
        <w:spacing w:after="40" w:before="40"/>
      </w:pPr>
      <w:r>
        <w:rPr>
          <w:rFonts w:ascii="Arial" w:cs="Arial" w:eastAsia="Arial" w:hAnsi="Arial"/>
          <w:color w:val="374151"/>
          <w:sz w:val="20"/>
          <w:szCs w:val="20"/>
        </w:rPr>
        <w:t xml:space="preserve">Não há proteção dos dados em trânsito, pois não há comunicação com servidor.</w:t>
      </w:r>
    </w:p>
    <w:p>
      <w:pPr>
        <w:pStyle w:val="ListParagraph"/>
        <w:numPr>
          <w:ilvl w:val="0"/>
          <w:numId w:val="2"/>
        </w:numPr>
        <w:spacing w:after="40" w:before="40"/>
      </w:pPr>
      <w:r>
        <w:rPr>
          <w:rFonts w:ascii="Arial" w:cs="Arial" w:eastAsia="Arial" w:hAnsi="Arial"/>
          <w:color w:val="374151"/>
          <w:sz w:val="20"/>
          <w:szCs w:val="20"/>
        </w:rPr>
        <w:t xml:space="preserve">A sanitização contra XSS protege a renderização, mas não substitui validação e sanitização no servidor.</w:t>
      </w:r>
    </w:p>
    <w:p>
      <w:pPr>
        <w:pStyle w:val="ListParagraph"/>
        <w:numPr>
          <w:ilvl w:val="0"/>
          <w:numId w:val="2"/>
        </w:numPr>
        <w:spacing w:after="40" w:before="40"/>
      </w:pPr>
      <w:r>
        <w:rPr>
          <w:rFonts w:ascii="Arial" w:cs="Arial" w:eastAsia="Arial" w:hAnsi="Arial"/>
          <w:color w:val="374151"/>
          <w:sz w:val="20"/>
          <w:szCs w:val="20"/>
        </w:rPr>
        <w:t xml:space="preserve">A versão publicada no GitHub Pages utiliza HTTPS provido pelo próprio GitHub Pages, não configurado pelo desenvolvedor.</w:t>
      </w:r>
    </w:p>
    <w:p>
      <w:pPr>
        <w:pStyle w:val="Heading1"/>
        <w:pBdr>
          <w:bottom w:val="single" w:color="2563EB" w:sz="6" w:space="4"/>
        </w:pBdr>
        <w:spacing w:after="160" w:before="360"/>
      </w:pPr>
      <w:r>
        <w:rPr>
          <w:rFonts w:ascii="Arial" w:cs="Arial" w:eastAsia="Arial" w:hAnsi="Arial"/>
          <w:b/>
          <w:bCs/>
          <w:color w:val="2563EB"/>
          <w:sz w:val="32"/>
          <w:szCs w:val="32"/>
        </w:rPr>
        <w:t xml:space="preserve">11. Conclusão</w:t>
      </w:r>
    </w:p>
    <w:p>
      <w:pPr>
        <w:spacing w:after="80" w:before="80"/>
      </w:pPr>
      <w:r>
        <w:rPr>
          <w:rFonts w:ascii="Arial" w:cs="Arial" w:eastAsia="Arial" w:hAnsi="Arial"/>
          <w:b/>
          <w:bCs/>
          <w:i w:val="false"/>
          <w:iCs w:val="false"/>
          <w:color w:val="374151"/>
          <w:sz w:val="20"/>
          <w:szCs w:val="20"/>
        </w:rPr>
        <w:t xml:space="preserve">O sistema original, da forma como foi recebido, NÃO poderia ser utilizado em produção com dados reais.</w:t>
      </w:r>
    </w:p>
    <w:p>
      <w:pPr>
        <w:spacing w:after="80" w:before="80"/>
      </w:pPr>
      <w:r>
        <w:rPr>
          <w:rFonts w:ascii="Arial" w:cs="Arial" w:eastAsia="Arial" w:hAnsi="Arial"/>
          <w:b w:val="false"/>
          <w:bCs w:val="false"/>
          <w:i w:val="false"/>
          <w:iCs w:val="false"/>
          <w:color w:val="374151"/>
          <w:sz w:val="20"/>
          <w:szCs w:val="20"/>
        </w:rPr>
        <w:t xml:space="preserve">Os principais impedimentos identificados foram: ausência total de back-end para autenticação e autorização reais; credenciais expostas em texto puro no código-fonte; ausência de banco de dados para persistência segura; coleta excessiva de dados pessoais em violação à LGPD; ausência de RBAC efetivo; logs manipuláveis; e vulnerabilidades como XSS e ausência de validação de entradas.</w:t>
      </w:r>
    </w:p>
    <w:p>
      <w:pPr>
        <w:spacing w:after="80" w:before="80"/>
      </w:pPr>
      <w:r>
        <w:rPr>
          <w:rFonts w:ascii="Arial" w:cs="Arial" w:eastAsia="Arial" w:hAnsi="Arial"/>
          <w:b w:val="false"/>
          <w:bCs w:val="false"/>
          <w:i w:val="false"/>
          <w:iCs w:val="false"/>
          <w:color w:val="374151"/>
          <w:sz w:val="20"/>
          <w:szCs w:val="20"/>
        </w:rPr>
        <w:t xml:space="preserve">As melhorias implementadas nesta versão reduzem significativamente os riscos dentro das possibilidades de um protótipo front-end: RBAC simulado, sanitização contra XSS, expiração de sessão com timer visual, bloqueio por tentativas de login, minimização de dados (remoção de CPF, e-mail pessoal e telefone), exportação segura sem credenciais, proteção de logs restrita ao administrador, mensagens de erro genéricas, validação de campos obrigatórios e banner de aviso de protótipo.</w:t>
      </w:r>
    </w:p>
    <w:p>
      <w:pPr>
        <w:spacing w:after="80" w:before="80"/>
      </w:pPr>
      <w:r>
        <w:rPr>
          <w:rFonts w:ascii="Arial" w:cs="Arial" w:eastAsia="Arial" w:hAnsi="Arial"/>
          <w:b w:val="false"/>
          <w:bCs w:val="false"/>
          <w:i w:val="false"/>
          <w:iCs w:val="false"/>
          <w:color w:val="374151"/>
          <w:sz w:val="20"/>
          <w:szCs w:val="20"/>
        </w:rPr>
        <w:t xml:space="preserve">Para que o sistema possa ser considerado apto para uso em produção com dados reais, seria necessário no mínimo: implementar um back-end com autenticação baseada em hashes seguros (bcrypt/argon2); criar um banco de dados centralizado com controle de acesso; implementar autorização no servidor para cada requisição; configurar HTTPS com certificado válido; criar logs persistentes e imutáveis em servidor; e realizar adequação formal à LGPD com base legal para tratamento de dados pessoais de alunos.</w:t>
      </w:r>
    </w:p>
    <w:p>
      <w:pPr>
        <w:spacing w:after="80" w:before="80"/>
      </w:pPr>
      <w:r>
        <w:rPr>
          <w:rFonts w:ascii="Arial" w:cs="Arial" w:eastAsia="Arial" w:hAnsi="Arial"/>
          <w:b w:val="false"/>
          <w:bCs w:val="false"/>
          <w:i w:val="false"/>
          <w:iCs w:val="false"/>
          <w:color w:val="374151"/>
          <w:sz w:val="20"/>
          <w:szCs w:val="20"/>
        </w:rPr>
        <w:t xml:space="preserve">O protótipo pode ser aproveitado como referência visual e funcional para o desenvolvimento de um sistema real, desde que toda a lógica de segurança, persistência e controle de acesso seja reimplementada em camada de servidor.</w:t>
      </w:r>
    </w:p>
    <w:p>
      <w:pPr>
        <w:spacing w:before="480"/>
      </w:pPr>
      <w:r>
        <w:rPr>
          <w:rFonts w:ascii="Arial" w:cs="Arial" w:eastAsia="Arial" w:hAnsi="Arial"/>
          <w:b/>
          <w:bCs/>
          <w:color w:val="2563EB"/>
          <w:sz w:val="22"/>
          <w:szCs w:val="22"/>
        </w:rPr>
        <w:t xml:space="preserve">— Fim do Relatório —</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563E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2026-05-12T22:52:36.565Z</dcterms:created>
  <dcterms:modified xsi:type="dcterms:W3CDTF">2026-05-12T22:52:36.565Z</dcterms:modified>
</cp:coreProperties>
</file>

<file path=docProps/custom.xml><?xml version="1.0" encoding="utf-8"?>
<Properties xmlns="http://schemas.openxmlformats.org/officeDocument/2006/custom-properties" xmlns:vt="http://schemas.openxmlformats.org/officeDocument/2006/docPropsVTypes"/>
</file>