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ind w:left="0" w:firstLine="0"/>
        <w:rPr/>
      </w:pPr>
      <w:bookmarkStart w:colFirst="0" w:colLast="0" w:name="_25hlmncqds8g" w:id="0"/>
      <w:bookmarkEnd w:id="0"/>
      <w:r w:rsidDel="00000000" w:rsidR="00000000" w:rsidRPr="00000000">
        <w:rPr>
          <w:rtl w:val="0"/>
        </w:rPr>
        <w:t xml:space="preserve">Profiles Open Source Branding</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Profiles Open Source branding system aims to help you to use configurations in order to switch between different variations for the overall appearance (along with some smaller details), i.e., the 'branding', of the pages of Open Source Profiles.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Profiles contains two Branding Configurations.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default configuration, OpenSource branding, is intended for sites wanting to get up and running quickly with a simple and functional interface.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Foo configuration represents a fictional (satirical) institution. Foo is a good sandbox for experimenting with the features of the branding setup, and we use it below to illustrate the branding system.</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720" w:firstLine="0"/>
        <w:rPr>
          <w:b w:val="1"/>
          <w:sz w:val="22"/>
          <w:szCs w:val="22"/>
        </w:rPr>
      </w:pPr>
      <w:r w:rsidDel="00000000" w:rsidR="00000000" w:rsidRPr="00000000">
        <w:rPr>
          <w:b w:val="1"/>
          <w:sz w:val="22"/>
          <w:szCs w:val="22"/>
          <w:rtl w:val="0"/>
        </w:rPr>
        <w:t xml:space="preserve">NB: </w:t>
      </w:r>
      <w:r w:rsidDel="00000000" w:rsidR="00000000" w:rsidRPr="00000000">
        <w:rPr>
          <w:b w:val="1"/>
          <w:sz w:val="22"/>
          <w:szCs w:val="22"/>
          <w:rtl w:val="0"/>
        </w:rPr>
        <w:t xml:space="preserve">If you are not sure which branding configuration you are using you can check by running (in a shell) the script, checkConfigurationFolder. For example, if you are currently using the Foo configuration then </w:t>
      </w:r>
    </w:p>
    <w:p w:rsidR="00000000" w:rsidDel="00000000" w:rsidP="00000000" w:rsidRDefault="00000000" w:rsidRPr="00000000" w14:paraId="0000000B">
      <w:pPr>
        <w:ind w:left="720" w:firstLine="0"/>
        <w:rPr>
          <w:b w:val="1"/>
          <w:sz w:val="22"/>
          <w:szCs w:val="22"/>
        </w:rPr>
      </w:pPr>
      <w:r w:rsidDel="00000000" w:rsidR="00000000" w:rsidRPr="00000000">
        <w:rPr>
          <w:rtl w:val="0"/>
        </w:rPr>
      </w:r>
    </w:p>
    <w:p w:rsidR="00000000" w:rsidDel="00000000" w:rsidP="00000000" w:rsidRDefault="00000000" w:rsidRPr="00000000" w14:paraId="0000000C">
      <w:pPr>
        <w:ind w:left="1440" w:firstLine="0"/>
        <w:rPr>
          <w:b w:val="1"/>
          <w:sz w:val="22"/>
          <w:szCs w:val="22"/>
        </w:rPr>
      </w:pPr>
      <w:r w:rsidDel="00000000" w:rsidR="00000000" w:rsidRPr="00000000">
        <w:rPr>
          <w:b w:val="1"/>
          <w:sz w:val="22"/>
          <w:szCs w:val="22"/>
          <w:rtl w:val="0"/>
        </w:rPr>
        <w:t xml:space="preserve">% checkConfigurationFolder.bash   Foo</w:t>
      </w:r>
    </w:p>
    <w:p w:rsidR="00000000" w:rsidDel="00000000" w:rsidP="00000000" w:rsidRDefault="00000000" w:rsidRPr="00000000" w14:paraId="0000000D">
      <w:pPr>
        <w:ind w:left="720" w:firstLine="0"/>
        <w:rPr>
          <w:b w:val="1"/>
          <w:sz w:val="22"/>
          <w:szCs w:val="22"/>
        </w:rPr>
      </w:pPr>
      <w:r w:rsidDel="00000000" w:rsidR="00000000" w:rsidRPr="00000000">
        <w:rPr>
          <w:rtl w:val="0"/>
        </w:rPr>
      </w:r>
    </w:p>
    <w:p w:rsidR="00000000" w:rsidDel="00000000" w:rsidP="00000000" w:rsidRDefault="00000000" w:rsidRPr="00000000" w14:paraId="0000000E">
      <w:pPr>
        <w:ind w:left="720" w:firstLine="0"/>
        <w:rPr>
          <w:b w:val="1"/>
          <w:sz w:val="22"/>
          <w:szCs w:val="22"/>
        </w:rPr>
      </w:pPr>
      <w:r w:rsidDel="00000000" w:rsidR="00000000" w:rsidRPr="00000000">
        <w:rPr>
          <w:b w:val="1"/>
          <w:sz w:val="22"/>
          <w:szCs w:val="22"/>
          <w:rtl w:val="0"/>
        </w:rPr>
        <w:t xml:space="preserve">should indicate three empty diff results. If you are using a different configuration, then you will likely see many diff results.</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your institution's branding, you can use your own headers and footers, and</w:t>
      </w:r>
    </w:p>
    <w:p w:rsidR="00000000" w:rsidDel="00000000" w:rsidP="00000000" w:rsidRDefault="00000000" w:rsidRPr="00000000" w14:paraId="00000011">
      <w:pPr>
        <w:rPr/>
      </w:pPr>
      <w:r w:rsidDel="00000000" w:rsidR="00000000" w:rsidRPr="00000000">
        <w:rPr>
          <w:rtl w:val="0"/>
        </w:rPr>
        <w:t xml:space="preserve">your own particular values for properties, css definitions and text-snippets,</w:t>
      </w:r>
    </w:p>
    <w:p w:rsidR="00000000" w:rsidDel="00000000" w:rsidP="00000000" w:rsidRDefault="00000000" w:rsidRPr="00000000" w14:paraId="00000012">
      <w:pPr>
        <w:rPr/>
      </w:pPr>
      <w:r w:rsidDel="00000000" w:rsidR="00000000" w:rsidRPr="00000000">
        <w:rPr>
          <w:rtl w:val="0"/>
        </w:rPr>
        <w:t xml:space="preserve">by modifying these files: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myBranding.json</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myBranding.js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myBranding.css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b w:val="1"/>
          <w:sz w:val="22"/>
          <w:szCs w:val="22"/>
        </w:rPr>
      </w:pPr>
      <w:r w:rsidDel="00000000" w:rsidR="00000000" w:rsidRPr="00000000">
        <w:rPr>
          <w:b w:val="1"/>
          <w:sz w:val="22"/>
          <w:szCs w:val="22"/>
          <w:rtl w:val="0"/>
        </w:rPr>
        <w:t xml:space="preserve">NB: For the text-snippets in myBranding.json, you might use an editor with text-wrapping, as each entry must occur on one (possibly long) line.</w:t>
      </w:r>
    </w:p>
    <w:p w:rsidR="00000000" w:rsidDel="00000000" w:rsidP="00000000" w:rsidRDefault="00000000" w:rsidRPr="00000000" w14:paraId="00000019">
      <w:pPr>
        <w:pStyle w:val="Heading1"/>
        <w:ind w:left="0" w:firstLine="0"/>
        <w:rPr/>
      </w:pPr>
      <w:bookmarkStart w:colFirst="0" w:colLast="0" w:name="_a2j84lsfufyw" w:id="1"/>
      <w:bookmarkEnd w:id="1"/>
      <w:r w:rsidDel="00000000" w:rsidR="00000000" w:rsidRPr="00000000">
        <w:rPr>
          <w:rtl w:val="0"/>
        </w:rPr>
        <w:t xml:space="preserve">Some Examples from</w:t>
      </w:r>
      <w:r w:rsidDel="00000000" w:rsidR="00000000" w:rsidRPr="00000000">
        <w:rPr>
          <w:shd w:fill="auto" w:val="clear"/>
          <w:vertAlign w:val="baseline"/>
          <w:rtl w:val="0"/>
        </w:rPr>
        <w:t xml:space="preserve"> </w:t>
      </w:r>
      <w:r w:rsidDel="00000000" w:rsidR="00000000" w:rsidRPr="00000000">
        <w:rPr>
          <w:rtl w:val="0"/>
        </w:rPr>
        <w:t xml:space="preserve">t</w:t>
      </w:r>
      <w:r w:rsidDel="00000000" w:rsidR="00000000" w:rsidRPr="00000000">
        <w:rPr>
          <w:shd w:fill="auto" w:val="clear"/>
          <w:vertAlign w:val="baseline"/>
          <w:rtl w:val="0"/>
        </w:rPr>
        <w:t xml:space="preserve">he Foo </w:t>
      </w:r>
      <w:r w:rsidDel="00000000" w:rsidR="00000000" w:rsidRPr="00000000">
        <w:rPr>
          <w:rtl w:val="0"/>
        </w:rPr>
        <w:t xml:space="preserve">Configuration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following examples assume that the files of the included 'Foo' branding -- that is, the three 'myBranding' files from the Foo folder -- have been copied up into the Configuration folder.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data and functions from the three myBranding.* configuration files get used across the application, so we shall refer to a few files ('general-application files') beyond those three.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first few examples below refer to properties that are set in myBranding.json.</w:t>
      </w:r>
    </w:p>
    <w:p w:rsidR="00000000" w:rsidDel="00000000" w:rsidP="00000000" w:rsidRDefault="00000000" w:rsidRPr="00000000" w14:paraId="0000001F">
      <w:pPr>
        <w:pStyle w:val="Heading2"/>
        <w:rPr/>
      </w:pPr>
      <w:bookmarkStart w:colFirst="0" w:colLast="0" w:name="_r9j5tyi9yphf" w:id="2"/>
      <w:bookmarkEnd w:id="2"/>
      <w:r w:rsidDel="00000000" w:rsidR="00000000" w:rsidRPr="00000000">
        <w:rPr>
          <w:vertAlign w:val="baseline"/>
          <w:rtl w:val="0"/>
        </w:rPr>
        <w:t xml:space="preserve">Text</w:t>
      </w:r>
      <w:r w:rsidDel="00000000" w:rsidR="00000000" w:rsidRPr="00000000">
        <w:rPr>
          <w:rtl w:val="0"/>
        </w:rPr>
        <w:t xml:space="preserve"> </w:t>
      </w:r>
      <w:r w:rsidDel="00000000" w:rsidR="00000000" w:rsidRPr="00000000">
        <w:rPr>
          <w:vertAlign w:val="baseline"/>
          <w:rtl w:val="0"/>
        </w:rPr>
        <w:t xml:space="preserve">Snippets</w:t>
      </w:r>
      <w:r w:rsidDel="00000000" w:rsidR="00000000" w:rsidRPr="00000000">
        <w:rPr>
          <w:rtl w:val="0"/>
        </w:rPr>
      </w:r>
    </w:p>
    <w:p w:rsidR="00000000" w:rsidDel="00000000" w:rsidP="00000000" w:rsidRDefault="00000000" w:rsidRPr="00000000" w14:paraId="00000020">
      <w:pPr>
        <w:pStyle w:val="Heading3"/>
        <w:rPr/>
      </w:pPr>
      <w:bookmarkStart w:colFirst="0" w:colLast="0" w:name="_9gxyvxwo3q3v" w:id="3"/>
      <w:bookmarkEnd w:id="3"/>
      <w:r w:rsidDel="00000000" w:rsidR="00000000" w:rsidRPr="00000000">
        <w:rPr>
          <w:rtl w:val="0"/>
        </w:rPr>
        <w:t xml:space="preserve">Single Snippets:    aboutProfiles-whatIsIt</w:t>
      </w:r>
    </w:p>
    <w:p w:rsidR="00000000" w:rsidDel="00000000" w:rsidP="00000000" w:rsidRDefault="00000000" w:rsidRPr="00000000" w14:paraId="00000021">
      <w:pPr>
        <w:rPr/>
      </w:pPr>
      <w:r w:rsidDel="00000000" w:rsidR="00000000" w:rsidRPr="00000000">
        <w:rPr>
          <w:rtl w:val="0"/>
        </w:rPr>
        <w:t xml:space="preserve">In Foo's myBranding.json we have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"aboutProfiles-whatIsIt"</w:t>
      </w:r>
      <w:r w:rsidDel="00000000" w:rsidR="00000000" w:rsidRPr="00000000">
        <w:rPr>
          <w:rtl w:val="0"/>
        </w:rPr>
        <w:t xml:space="preserve">: </w:t>
      </w:r>
      <w:r w:rsidDel="00000000" w:rsidR="00000000" w:rsidRPr="00000000">
        <w:rPr>
          <w:rtl w:val="0"/>
        </w:rPr>
        <w:t xml:space="preserve">"Foo </w:t>
      </w:r>
      <w:r w:rsidDel="00000000" w:rsidR="00000000" w:rsidRPr="00000000">
        <w:rPr>
          <w:rtl w:val="0"/>
        </w:rPr>
        <w:t xml:space="preserve">\"</w:t>
      </w:r>
      <w:r w:rsidDel="00000000" w:rsidR="00000000" w:rsidRPr="00000000">
        <w:rPr>
          <w:rtl w:val="0"/>
        </w:rPr>
        <w:t xml:space="preserve">Profiles</w:t>
      </w:r>
      <w:r w:rsidDel="00000000" w:rsidR="00000000" w:rsidRPr="00000000">
        <w:rPr>
          <w:rtl w:val="0"/>
        </w:rPr>
        <w:t xml:space="preserve">\"</w:t>
      </w:r>
      <w:r w:rsidDel="00000000" w:rsidR="00000000" w:rsidRPr="00000000">
        <w:rPr>
          <w:rtl w:val="0"/>
        </w:rPr>
        <w:t xml:space="preserve"> creates searchable and interactive online profiles of all faculty at Foo University, Foo School of Dental Medicine, and Foo School of Public Health. Foo Profiles is home to several faculty whose expertise covers nearly the entire breadth and depth of biomedicine. But in such a large community, how can you find collaborators to work with on your research? This is where Profiles can help."</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the general-application file brandingUtil.js, the function loadBrandingConstants() associates the label "aboutProfiles-whatIsIt" with the given text-snippet, using the global variable gBrandingConstants.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b w:val="1"/>
          <w:sz w:val="22"/>
          <w:szCs w:val="22"/>
          <w:shd w:fill="d0e0e3" w:val="clear"/>
        </w:rPr>
      </w:pPr>
      <w:r w:rsidDel="00000000" w:rsidR="00000000" w:rsidRPr="00000000">
        <w:rPr>
          <w:b w:val="1"/>
          <w:sz w:val="22"/>
          <w:szCs w:val="22"/>
          <w:shd w:fill="d0e0e3" w:val="clear"/>
          <w:rtl w:val="0"/>
        </w:rPr>
        <w:t xml:space="preserve">NB: loadBrandingConstants() looks for your myBranding.json relative to the 'fundamental' value of gBrandingConstants.staticRoot, which defaults to '/StaticFiles/'. </w:t>
      </w:r>
    </w:p>
    <w:p w:rsidR="00000000" w:rsidDel="00000000" w:rsidP="00000000" w:rsidRDefault="00000000" w:rsidRPr="00000000" w14:paraId="00000028">
      <w:pPr>
        <w:ind w:left="720" w:firstLine="0"/>
        <w:rPr>
          <w:b w:val="1"/>
          <w:sz w:val="22"/>
          <w:szCs w:val="22"/>
          <w:shd w:fill="d0e0e3" w:val="clear"/>
        </w:rPr>
      </w:pPr>
      <w:r w:rsidDel="00000000" w:rsidR="00000000" w:rsidRPr="00000000">
        <w:rPr>
          <w:rtl w:val="0"/>
        </w:rPr>
      </w:r>
    </w:p>
    <w:p w:rsidR="00000000" w:rsidDel="00000000" w:rsidP="00000000" w:rsidRDefault="00000000" w:rsidRPr="00000000" w14:paraId="00000029">
      <w:pPr>
        <w:ind w:left="720" w:firstLine="0"/>
        <w:rPr>
          <w:b w:val="1"/>
          <w:sz w:val="22"/>
          <w:szCs w:val="22"/>
          <w:shd w:fill="d0e0e3" w:val="clear"/>
        </w:rPr>
      </w:pPr>
      <w:r w:rsidDel="00000000" w:rsidR="00000000" w:rsidRPr="00000000">
        <w:rPr>
          <w:b w:val="1"/>
          <w:sz w:val="22"/>
          <w:szCs w:val="22"/>
          <w:shd w:fill="d0e0e3" w:val="clear"/>
          <w:rtl w:val="0"/>
        </w:rPr>
        <w:t xml:space="preserve">If the folder that holds your 'static files' is not called StaticFiles, change your </w:t>
      </w:r>
      <w:r w:rsidDel="00000000" w:rsidR="00000000" w:rsidRPr="00000000">
        <w:rPr>
          <w:b w:val="1"/>
          <w:sz w:val="22"/>
          <w:szCs w:val="22"/>
          <w:shd w:fill="d0e0e3" w:val="clear"/>
          <w:rtl w:val="0"/>
        </w:rPr>
        <w:t xml:space="preserve">myBranding.js</w:t>
      </w:r>
      <w:r w:rsidDel="00000000" w:rsidR="00000000" w:rsidRPr="00000000">
        <w:rPr>
          <w:b w:val="1"/>
          <w:sz w:val="22"/>
          <w:szCs w:val="22"/>
          <w:shd w:fill="d0e0e3" w:val="clear"/>
          <w:rtl w:val="0"/>
        </w:rPr>
        <w:t xml:space="preserve"> near the top:</w:t>
      </w:r>
    </w:p>
    <w:p w:rsidR="00000000" w:rsidDel="00000000" w:rsidP="00000000" w:rsidRDefault="00000000" w:rsidRPr="00000000" w14:paraId="0000002A">
      <w:pPr>
        <w:ind w:left="720" w:firstLine="0"/>
        <w:rPr>
          <w:b w:val="1"/>
          <w:sz w:val="22"/>
          <w:szCs w:val="22"/>
          <w:shd w:fill="d0e0e3" w:val="clear"/>
        </w:rPr>
      </w:pPr>
      <w:r w:rsidDel="00000000" w:rsidR="00000000" w:rsidRPr="00000000">
        <w:rPr>
          <w:rtl w:val="0"/>
        </w:rPr>
      </w:r>
    </w:p>
    <w:p w:rsidR="00000000" w:rsidDel="00000000" w:rsidP="00000000" w:rsidRDefault="00000000" w:rsidRPr="00000000" w14:paraId="0000002B">
      <w:pPr>
        <w:ind w:left="1440" w:firstLine="0"/>
        <w:rPr>
          <w:b w:val="1"/>
          <w:sz w:val="22"/>
          <w:szCs w:val="22"/>
          <w:shd w:fill="d0e0e3" w:val="clear"/>
        </w:rPr>
      </w:pPr>
      <w:r w:rsidDel="00000000" w:rsidR="00000000" w:rsidRPr="00000000">
        <w:rPr>
          <w:b w:val="1"/>
          <w:sz w:val="22"/>
          <w:szCs w:val="22"/>
          <w:shd w:fill="d0e0e3" w:val="clear"/>
          <w:rtl w:val="0"/>
        </w:rPr>
        <w:t xml:space="preserve">…</w:t>
      </w:r>
    </w:p>
    <w:p w:rsidR="00000000" w:rsidDel="00000000" w:rsidP="00000000" w:rsidRDefault="00000000" w:rsidRPr="00000000" w14:paraId="0000002C">
      <w:pPr>
        <w:ind w:left="1440" w:firstLine="0"/>
        <w:rPr>
          <w:b w:val="1"/>
          <w:sz w:val="22"/>
          <w:szCs w:val="22"/>
          <w:shd w:fill="d0e0e3" w:val="clear"/>
        </w:rPr>
      </w:pPr>
      <w:r w:rsidDel="00000000" w:rsidR="00000000" w:rsidRPr="00000000">
        <w:rPr>
          <w:b w:val="1"/>
          <w:sz w:val="22"/>
          <w:szCs w:val="22"/>
          <w:shd w:fill="d0e0e3" w:val="clear"/>
          <w:rtl w:val="0"/>
        </w:rPr>
        <w:t xml:space="preserve">// Set staticRoot to the folder that holds your 'static files', ie</w:t>
      </w:r>
    </w:p>
    <w:p w:rsidR="00000000" w:rsidDel="00000000" w:rsidP="00000000" w:rsidRDefault="00000000" w:rsidRPr="00000000" w14:paraId="0000002D">
      <w:pPr>
        <w:ind w:left="1440" w:firstLine="0"/>
        <w:rPr>
          <w:b w:val="1"/>
          <w:sz w:val="22"/>
          <w:szCs w:val="22"/>
          <w:shd w:fill="d0e0e3" w:val="clear"/>
        </w:rPr>
      </w:pPr>
      <w:r w:rsidDel="00000000" w:rsidR="00000000" w:rsidRPr="00000000">
        <w:rPr>
          <w:b w:val="1"/>
          <w:sz w:val="22"/>
          <w:szCs w:val="22"/>
          <w:shd w:fill="d0e0e3" w:val="clear"/>
          <w:rtl w:val="0"/>
        </w:rPr>
        <w:t xml:space="preserve">//   the {Coonfiguration, css, html-templates, etc.} folders</w:t>
      </w:r>
    </w:p>
    <w:p w:rsidR="00000000" w:rsidDel="00000000" w:rsidP="00000000" w:rsidRDefault="00000000" w:rsidRPr="00000000" w14:paraId="0000002E">
      <w:pPr>
        <w:ind w:left="1440" w:firstLine="0"/>
        <w:rPr>
          <w:b w:val="1"/>
          <w:sz w:val="22"/>
          <w:szCs w:val="22"/>
          <w:shd w:fill="d0e0e3" w:val="clear"/>
        </w:rPr>
      </w:pPr>
      <w:r w:rsidDel="00000000" w:rsidR="00000000" w:rsidRPr="00000000">
        <w:rPr>
          <w:b w:val="1"/>
          <w:sz w:val="22"/>
          <w:szCs w:val="22"/>
          <w:shd w:fill="d0e0e3" w:val="clear"/>
          <w:rtl w:val="0"/>
        </w:rPr>
        <w:t xml:space="preserve">gBrandingConstants</w:t>
      </w:r>
      <w:r w:rsidDel="00000000" w:rsidR="00000000" w:rsidRPr="00000000">
        <w:rPr>
          <w:b w:val="1"/>
          <w:sz w:val="22"/>
          <w:szCs w:val="22"/>
          <w:shd w:fill="d0e0e3" w:val="clear"/>
          <w:rtl w:val="0"/>
        </w:rPr>
        <w:t xml:space="preserve">.</w:t>
      </w:r>
      <w:r w:rsidDel="00000000" w:rsidR="00000000" w:rsidRPr="00000000">
        <w:rPr>
          <w:b w:val="1"/>
          <w:sz w:val="22"/>
          <w:szCs w:val="22"/>
          <w:shd w:fill="d0e0e3" w:val="clear"/>
          <w:rtl w:val="0"/>
        </w:rPr>
        <w:t xml:space="preserve">staticRoot </w:t>
      </w:r>
      <w:r w:rsidDel="00000000" w:rsidR="00000000" w:rsidRPr="00000000">
        <w:rPr>
          <w:b w:val="1"/>
          <w:sz w:val="22"/>
          <w:szCs w:val="22"/>
          <w:shd w:fill="d0e0e3" w:val="clear"/>
          <w:rtl w:val="0"/>
        </w:rPr>
        <w:t xml:space="preserve">= </w:t>
      </w:r>
      <w:r w:rsidDel="00000000" w:rsidR="00000000" w:rsidRPr="00000000">
        <w:rPr>
          <w:b w:val="1"/>
          <w:sz w:val="22"/>
          <w:szCs w:val="22"/>
          <w:shd w:fill="d0e0e3" w:val="clear"/>
          <w:rtl w:val="0"/>
        </w:rPr>
        <w:t xml:space="preserve">"/StaticFiles/"</w:t>
      </w:r>
      <w:r w:rsidDel="00000000" w:rsidR="00000000" w:rsidRPr="00000000">
        <w:rPr>
          <w:b w:val="1"/>
          <w:sz w:val="22"/>
          <w:szCs w:val="22"/>
          <w:shd w:fill="d0e0e3" w:val="clear"/>
          <w:rtl w:val="0"/>
        </w:rPr>
        <w:t xml:space="preserve">;</w:t>
      </w:r>
    </w:p>
    <w:p w:rsidR="00000000" w:rsidDel="00000000" w:rsidP="00000000" w:rsidRDefault="00000000" w:rsidRPr="00000000" w14:paraId="0000002F">
      <w:pPr>
        <w:ind w:left="1440" w:firstLine="0"/>
        <w:rPr>
          <w:b w:val="1"/>
          <w:sz w:val="22"/>
          <w:szCs w:val="22"/>
          <w:shd w:fill="d0e0e3" w:val="clear"/>
        </w:rPr>
      </w:pPr>
      <w:r w:rsidDel="00000000" w:rsidR="00000000" w:rsidRPr="00000000">
        <w:rPr>
          <w:b w:val="1"/>
          <w:sz w:val="22"/>
          <w:szCs w:val="22"/>
          <w:shd w:fill="d0e0e3" w:val="clear"/>
          <w:rtl w:val="0"/>
        </w:rPr>
        <w:t xml:space="preserv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a result of loading the branding constants, the code can then refer to them by index in the global variable gBrandingConstants[]. In the case of 'aboutProfiles-whatIsIt', the general-application file </w:t>
      </w:r>
      <w:r w:rsidDel="00000000" w:rsidR="00000000" w:rsidRPr="00000000">
        <w:rPr>
          <w:rtl w:val="0"/>
        </w:rPr>
        <w:t xml:space="preserve">aboutAndHelp.js</w:t>
      </w:r>
      <w:r w:rsidDel="00000000" w:rsidR="00000000" w:rsidRPr="00000000">
        <w:rPr>
          <w:rtl w:val="0"/>
        </w:rPr>
        <w:t xml:space="preserve"> says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$('#whatIsIt').html(gBrandingConstants["aboutProfiles-whatIsIt"]);</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code fills in the targeted div in aboutOpenSource.html: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&lt;div </w:t>
      </w:r>
      <w:r w:rsidDel="00000000" w:rsidR="00000000" w:rsidRPr="00000000">
        <w:rPr>
          <w:rtl w:val="0"/>
        </w:rPr>
        <w:t xml:space="preserve">id</w:t>
      </w:r>
      <w:r w:rsidDel="00000000" w:rsidR="00000000" w:rsidRPr="00000000">
        <w:rPr>
          <w:rtl w:val="0"/>
        </w:rPr>
        <w:t xml:space="preserve">="whatIsIt"</w:t>
      </w:r>
      <w:r w:rsidDel="00000000" w:rsidR="00000000" w:rsidRPr="00000000">
        <w:rPr>
          <w:rtl w:val="0"/>
        </w:rPr>
        <w:t xml:space="preserve">&gt;&lt;/div&gt;</w:t>
      </w:r>
      <w:r w:rsidDel="00000000" w:rsidR="00000000" w:rsidRPr="00000000">
        <w:rPr>
          <w:rtl w:val="0"/>
        </w:rPr>
      </w:r>
    </w:p>
    <w:p w:rsidR="00000000" w:rsidDel="00000000" w:rsidP="00000000" w:rsidRDefault="00000000" w:rsidRPr="00000000" w14:paraId="00000038">
      <w:pPr>
        <w:pStyle w:val="Heading3"/>
        <w:rPr/>
      </w:pPr>
      <w:bookmarkStart w:colFirst="0" w:colLast="0" w:name="_xm0n1u9wk0cj" w:id="4"/>
      <w:bookmarkEnd w:id="4"/>
      <w:r w:rsidDel="00000000" w:rsidR="00000000" w:rsidRPr="00000000">
        <w:rPr>
          <w:rtl w:val="0"/>
        </w:rPr>
        <w:t xml:space="preserve">Grouped Snippets: 'howToEdit' Header and Blurbs</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 an 'advanced' example of text-snippets, you can have grouped blurbs that automatically hide their topic-header if myBranding.json fails to supply values for the blurbs. For example, in help.html, we have (with emphasis added here)</w:t>
      </w:r>
    </w:p>
    <w:p w:rsidR="00000000" w:rsidDel="00000000" w:rsidP="00000000" w:rsidRDefault="00000000" w:rsidRPr="00000000" w14:paraId="0000003B">
      <w:pPr>
        <w:ind w:left="720" w:firstLine="0"/>
        <w:rPr/>
      </w:pPr>
      <w:r w:rsidDel="00000000" w:rsidR="00000000" w:rsidRPr="00000000">
        <w:rPr>
          <w:rtl w:val="0"/>
        </w:rPr>
        <w:t xml:space="preserve">...</w:t>
      </w:r>
    </w:p>
    <w:p w:rsidR="00000000" w:rsidDel="00000000" w:rsidP="00000000" w:rsidRDefault="00000000" w:rsidRPr="00000000" w14:paraId="0000003C">
      <w:pPr>
        <w:ind w:left="720" w:firstLine="0"/>
        <w:rPr/>
      </w:pPr>
      <w:r w:rsidDel="00000000" w:rsidR="00000000" w:rsidRPr="00000000">
        <w:rPr>
          <w:rtl w:val="0"/>
        </w:rPr>
        <w:t xml:space="preserve">&lt;div class="topic" </w:t>
      </w:r>
      <w:r w:rsidDel="00000000" w:rsidR="00000000" w:rsidRPr="00000000">
        <w:rPr>
          <w:b w:val="1"/>
          <w:rtl w:val="0"/>
        </w:rPr>
        <w:t xml:space="preserve">sharedAttr</w:t>
      </w:r>
      <w:r w:rsidDel="00000000" w:rsidR="00000000" w:rsidRPr="00000000">
        <w:rPr>
          <w:rtl w:val="0"/>
        </w:rPr>
        <w:t xml:space="preserve">="howToEdit"&gt;How do I edit my profile?&lt;/div&gt;</w:t>
      </w:r>
    </w:p>
    <w:p w:rsidR="00000000" w:rsidDel="00000000" w:rsidP="00000000" w:rsidRDefault="00000000" w:rsidRPr="00000000" w14:paraId="0000003D">
      <w:pPr>
        <w:ind w:left="720" w:firstLine="0"/>
        <w:rPr/>
      </w:pPr>
      <w:r w:rsidDel="00000000" w:rsidR="00000000" w:rsidRPr="00000000">
        <w:rPr>
          <w:rtl w:val="0"/>
        </w:rPr>
        <w:t xml:space="preserve">&lt;div class="</w:t>
      </w:r>
      <w:r w:rsidDel="00000000" w:rsidR="00000000" w:rsidRPr="00000000">
        <w:rPr>
          <w:b w:val="1"/>
          <w:rtl w:val="0"/>
        </w:rPr>
        <w:t xml:space="preserve">blurbForTopic</w:t>
      </w:r>
      <w:r w:rsidDel="00000000" w:rsidR="00000000" w:rsidRPr="00000000">
        <w:rPr>
          <w:rtl w:val="0"/>
        </w:rPr>
        <w:t xml:space="preserve">" </w:t>
      </w:r>
      <w:r w:rsidDel="00000000" w:rsidR="00000000" w:rsidRPr="00000000">
        <w:rPr>
          <w:b w:val="1"/>
          <w:rtl w:val="0"/>
        </w:rPr>
        <w:t xml:space="preserve">sharedAttr</w:t>
      </w:r>
      <w:r w:rsidDel="00000000" w:rsidR="00000000" w:rsidRPr="00000000">
        <w:rPr>
          <w:rtl w:val="0"/>
        </w:rPr>
        <w:t xml:space="preserve">="howToEdit" blurb="help-</w:t>
      </w:r>
      <w:r w:rsidDel="00000000" w:rsidR="00000000" w:rsidRPr="00000000">
        <w:rPr>
          <w:i w:val="1"/>
          <w:rtl w:val="0"/>
        </w:rPr>
        <w:t xml:space="preserve">howToEdit1</w:t>
      </w:r>
      <w:r w:rsidDel="00000000" w:rsidR="00000000" w:rsidRPr="00000000">
        <w:rPr>
          <w:rtl w:val="0"/>
        </w:rPr>
        <w:t xml:space="preserve">"&gt;&lt;/div&gt;</w:t>
      </w:r>
    </w:p>
    <w:p w:rsidR="00000000" w:rsidDel="00000000" w:rsidP="00000000" w:rsidRDefault="00000000" w:rsidRPr="00000000" w14:paraId="0000003E">
      <w:pPr>
        <w:ind w:left="720" w:firstLine="0"/>
        <w:rPr/>
      </w:pPr>
      <w:r w:rsidDel="00000000" w:rsidR="00000000" w:rsidRPr="00000000">
        <w:rPr>
          <w:rtl w:val="0"/>
        </w:rPr>
        <w:t xml:space="preserve">&lt;div class="</w:t>
      </w:r>
      <w:r w:rsidDel="00000000" w:rsidR="00000000" w:rsidRPr="00000000">
        <w:rPr>
          <w:b w:val="1"/>
          <w:rtl w:val="0"/>
        </w:rPr>
        <w:t xml:space="preserve">blurbForTopic</w:t>
      </w:r>
      <w:r w:rsidDel="00000000" w:rsidR="00000000" w:rsidRPr="00000000">
        <w:rPr>
          <w:rtl w:val="0"/>
        </w:rPr>
        <w:t xml:space="preserve">" </w:t>
      </w:r>
      <w:r w:rsidDel="00000000" w:rsidR="00000000" w:rsidRPr="00000000">
        <w:rPr>
          <w:b w:val="1"/>
          <w:rtl w:val="0"/>
        </w:rPr>
        <w:t xml:space="preserve">sharedAttr</w:t>
      </w:r>
      <w:r w:rsidDel="00000000" w:rsidR="00000000" w:rsidRPr="00000000">
        <w:rPr>
          <w:rtl w:val="0"/>
        </w:rPr>
        <w:t xml:space="preserve">="howToEdit" blurb="help-</w:t>
      </w:r>
      <w:r w:rsidDel="00000000" w:rsidR="00000000" w:rsidRPr="00000000">
        <w:rPr>
          <w:i w:val="1"/>
          <w:rtl w:val="0"/>
        </w:rPr>
        <w:t xml:space="preserve">howToEdit15</w:t>
      </w:r>
      <w:r w:rsidDel="00000000" w:rsidR="00000000" w:rsidRPr="00000000">
        <w:rPr>
          <w:rtl w:val="0"/>
        </w:rPr>
        <w:t xml:space="preserve">"&gt;&lt;/div&gt;</w:t>
      </w:r>
    </w:p>
    <w:p w:rsidR="00000000" w:rsidDel="00000000" w:rsidP="00000000" w:rsidRDefault="00000000" w:rsidRPr="00000000" w14:paraId="0000003F">
      <w:pPr>
        <w:ind w:left="720" w:firstLine="0"/>
        <w:rPr/>
      </w:pPr>
      <w:r w:rsidDel="00000000" w:rsidR="00000000" w:rsidRPr="00000000">
        <w:rPr>
          <w:rtl w:val="0"/>
        </w:rPr>
        <w:t xml:space="preserve">&lt;div class="</w:t>
      </w:r>
      <w:r w:rsidDel="00000000" w:rsidR="00000000" w:rsidRPr="00000000">
        <w:rPr>
          <w:b w:val="1"/>
          <w:rtl w:val="0"/>
        </w:rPr>
        <w:t xml:space="preserve">blurbForTopic</w:t>
      </w:r>
      <w:r w:rsidDel="00000000" w:rsidR="00000000" w:rsidRPr="00000000">
        <w:rPr>
          <w:rtl w:val="0"/>
        </w:rPr>
        <w:t xml:space="preserve">" </w:t>
      </w:r>
      <w:r w:rsidDel="00000000" w:rsidR="00000000" w:rsidRPr="00000000">
        <w:rPr>
          <w:b w:val="1"/>
          <w:rtl w:val="0"/>
        </w:rPr>
        <w:t xml:space="preserve">sharedAttr</w:t>
      </w:r>
      <w:r w:rsidDel="00000000" w:rsidR="00000000" w:rsidRPr="00000000">
        <w:rPr>
          <w:rtl w:val="0"/>
        </w:rPr>
        <w:t xml:space="preserve">="howToEdit" blurb="help-</w:t>
      </w:r>
      <w:r w:rsidDel="00000000" w:rsidR="00000000" w:rsidRPr="00000000">
        <w:rPr>
          <w:i w:val="1"/>
          <w:rtl w:val="0"/>
        </w:rPr>
        <w:t xml:space="preserve">howToEdit2</w:t>
      </w:r>
      <w:r w:rsidDel="00000000" w:rsidR="00000000" w:rsidRPr="00000000">
        <w:rPr>
          <w:rtl w:val="0"/>
        </w:rPr>
        <w:t xml:space="preserve">"&gt;&lt;/div&gt;</w:t>
      </w:r>
    </w:p>
    <w:p w:rsidR="00000000" w:rsidDel="00000000" w:rsidP="00000000" w:rsidRDefault="00000000" w:rsidRPr="00000000" w14:paraId="00000040">
      <w:pPr>
        <w:ind w:left="720" w:firstLine="0"/>
        <w:rPr/>
      </w:pPr>
      <w:r w:rsidDel="00000000" w:rsidR="00000000" w:rsidRPr="00000000">
        <w:rPr>
          <w:rtl w:val="0"/>
        </w:rPr>
        <w:t xml:space="preserve"> ...</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Foo's myBranding.json, we have</w:t>
      </w:r>
    </w:p>
    <w:p w:rsidR="00000000" w:rsidDel="00000000" w:rsidP="00000000" w:rsidRDefault="00000000" w:rsidRPr="00000000" w14:paraId="00000043">
      <w:pPr>
        <w:ind w:left="720" w:firstLine="0"/>
        <w:rPr/>
      </w:pPr>
      <w:r w:rsidDel="00000000" w:rsidR="00000000" w:rsidRPr="00000000">
        <w:rPr>
          <w:rtl w:val="0"/>
        </w:rPr>
        <w:t xml:space="preserve">…</w:t>
      </w:r>
    </w:p>
    <w:p w:rsidR="00000000" w:rsidDel="00000000" w:rsidP="00000000" w:rsidRDefault="00000000" w:rsidRPr="00000000" w14:paraId="00000044">
      <w:pPr>
        <w:ind w:left="720" w:firstLine="0"/>
        <w:rPr/>
      </w:pPr>
      <w:r w:rsidDel="00000000" w:rsidR="00000000" w:rsidRPr="00000000">
        <w:rPr>
          <w:rtl w:val="0"/>
        </w:rPr>
        <w:t xml:space="preserve">"help-howToEdit1": "",</w:t>
      </w:r>
    </w:p>
    <w:p w:rsidR="00000000" w:rsidDel="00000000" w:rsidP="00000000" w:rsidRDefault="00000000" w:rsidRPr="00000000" w14:paraId="00000045">
      <w:pPr>
        <w:ind w:left="720" w:firstLine="0"/>
        <w:rPr/>
      </w:pPr>
      <w:r w:rsidDel="00000000" w:rsidR="00000000" w:rsidRPr="00000000">
        <w:rPr>
          <w:rtl w:val="0"/>
        </w:rPr>
        <w:t xml:space="preserve">"help-howToEdit2": "",</w:t>
      </w:r>
    </w:p>
    <w:p w:rsidR="00000000" w:rsidDel="00000000" w:rsidP="00000000" w:rsidRDefault="00000000" w:rsidRPr="00000000" w14:paraId="00000046">
      <w:pPr>
        <w:ind w:left="720" w:firstLine="0"/>
        <w:rPr/>
      </w:pPr>
      <w:r w:rsidDel="00000000" w:rsidR="00000000" w:rsidRPr="00000000">
        <w:rPr>
          <w:rtl w:val="0"/>
        </w:rPr>
        <w:t xml:space="preserve">…</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Since the div's in the html use both </w:t>
      </w:r>
      <w:r w:rsidDel="00000000" w:rsidR="00000000" w:rsidRPr="00000000">
        <w:rPr>
          <w:b w:val="1"/>
          <w:rtl w:val="0"/>
        </w:rPr>
        <w:t xml:space="preserve">'sharedAttr'</w:t>
      </w:r>
      <w:r w:rsidDel="00000000" w:rsidR="00000000" w:rsidRPr="00000000">
        <w:rPr>
          <w:rtl w:val="0"/>
        </w:rPr>
        <w:t xml:space="preserve"> and '</w:t>
      </w:r>
      <w:r w:rsidDel="00000000" w:rsidR="00000000" w:rsidRPr="00000000">
        <w:rPr>
          <w:b w:val="1"/>
          <w:rtl w:val="0"/>
        </w:rPr>
        <w:t xml:space="preserve">blurbForTopic'</w:t>
      </w:r>
      <w:r w:rsidDel="00000000" w:rsidR="00000000" w:rsidRPr="00000000">
        <w:rPr>
          <w:rtl w:val="0"/>
        </w:rPr>
        <w:t xml:space="preserve"> attributes, the group- or 'systematic'-oriented function applySystematicBlurbs(), in brandingUtil.js, will fill in the blurbs and show the topic / header, UNLESS the blurbs are all empty or absent.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Our Foo has no string at all for </w:t>
      </w:r>
      <w:r w:rsidDel="00000000" w:rsidR="00000000" w:rsidRPr="00000000">
        <w:rPr>
          <w:i w:val="1"/>
          <w:rtl w:val="0"/>
        </w:rPr>
        <w:t xml:space="preserve">…Edit15</w:t>
      </w:r>
      <w:r w:rsidDel="00000000" w:rsidR="00000000" w:rsidRPr="00000000">
        <w:rPr>
          <w:rtl w:val="0"/>
        </w:rPr>
        <w:t xml:space="preserve">, and empty strings for the other blurbs. So in addition to displaying nothing for those blurbs, the topic paragraph, 'How do I edit my profile?' is hidden on Foo's help page.</w:t>
        <w:tab/>
      </w:r>
    </w:p>
    <w:p w:rsidR="00000000" w:rsidDel="00000000" w:rsidP="00000000" w:rsidRDefault="00000000" w:rsidRPr="00000000" w14:paraId="0000004B">
      <w:pPr>
        <w:pStyle w:val="Heading2"/>
        <w:ind w:left="0" w:firstLine="0"/>
        <w:rPr/>
      </w:pPr>
      <w:bookmarkStart w:colFirst="0" w:colLast="0" w:name="_nkssu8oogt3h" w:id="5"/>
      <w:bookmarkEnd w:id="5"/>
      <w:r w:rsidDel="00000000" w:rsidR="00000000" w:rsidRPr="00000000">
        <w:rPr>
          <w:rtl w:val="0"/>
        </w:rPr>
        <w:t xml:space="preserve">Other </w:t>
      </w:r>
      <w:r w:rsidDel="00000000" w:rsidR="00000000" w:rsidRPr="00000000">
        <w:rPr>
          <w:rtl w:val="0"/>
        </w:rPr>
        <w:t xml:space="preserve">Properties</w:t>
      </w:r>
    </w:p>
    <w:p w:rsidR="00000000" w:rsidDel="00000000" w:rsidP="00000000" w:rsidRDefault="00000000" w:rsidRPr="00000000" w14:paraId="0000004C">
      <w:pPr>
        <w:rPr/>
      </w:pPr>
      <w:r w:rsidDel="00000000" w:rsidR="00000000" w:rsidRPr="00000000">
        <w:rPr>
          <w:rtl w:val="0"/>
        </w:rPr>
        <w:t xml:space="preserve">The data from myBranding.json can be used not only as text-blurbs. For example, i</w:t>
      </w:r>
      <w:r w:rsidDel="00000000" w:rsidR="00000000" w:rsidRPr="00000000">
        <w:rPr>
          <w:rtl w:val="0"/>
        </w:rPr>
        <w:t xml:space="preserve">n the general-application file, common.js, we set up </w:t>
      </w:r>
      <w:hyperlink r:id="rId6">
        <w:r w:rsidDel="00000000" w:rsidR="00000000" w:rsidRPr="00000000">
          <w:rPr>
            <w:color w:val="1155cc"/>
            <w:u w:val="single"/>
            <w:rtl w:val="0"/>
          </w:rPr>
          <w:t xml:space="preserve">favicons</w:t>
        </w:r>
      </w:hyperlink>
      <w:r w:rsidDel="00000000" w:rsidR="00000000" w:rsidRPr="00000000">
        <w:rPr>
          <w:rtl w:val="0"/>
        </w:rPr>
        <w:t xml:space="preserve"> on our pages, with the following: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let faviconHref = `href="${gBrandingConstants.faviconUrl}"`;</w:t>
      </w:r>
    </w:p>
    <w:p w:rsidR="00000000" w:rsidDel="00000000" w:rsidP="00000000" w:rsidRDefault="00000000" w:rsidRPr="00000000" w14:paraId="0000004F">
      <w:pPr>
        <w:ind w:left="720" w:firstLine="0"/>
        <w:rPr/>
      </w:pPr>
      <w:r w:rsidDel="00000000" w:rsidR="00000000" w:rsidRPr="00000000">
        <w:rPr>
          <w:rtl w:val="0"/>
        </w:rPr>
        <w:t xml:space="preserve">if (faviconHref) {</w:t>
      </w:r>
    </w:p>
    <w:p w:rsidR="00000000" w:rsidDel="00000000" w:rsidP="00000000" w:rsidRDefault="00000000" w:rsidRPr="00000000" w14:paraId="00000050">
      <w:pPr>
        <w:ind w:left="720" w:firstLine="0"/>
        <w:rPr/>
      </w:pPr>
      <w:r w:rsidDel="00000000" w:rsidR="00000000" w:rsidRPr="00000000">
        <w:rPr>
          <w:rtl w:val="0"/>
        </w:rPr>
        <w:t xml:space="preserve">   let head = $('head');</w:t>
      </w:r>
    </w:p>
    <w:p w:rsidR="00000000" w:rsidDel="00000000" w:rsidP="00000000" w:rsidRDefault="00000000" w:rsidRPr="00000000" w14:paraId="00000051">
      <w:pPr>
        <w:ind w:left="720" w:firstLine="0"/>
        <w:rPr/>
      </w:pPr>
      <w:r w:rsidDel="00000000" w:rsidR="00000000" w:rsidRPr="00000000">
        <w:rPr>
          <w:rtl w:val="0"/>
        </w:rPr>
        <w:t xml:space="preserve">   head.append(`&lt;link rel="icon" type="image/x-icon" ${faviconHref}&gt;`);</w:t>
      </w:r>
    </w:p>
    <w:p w:rsidR="00000000" w:rsidDel="00000000" w:rsidP="00000000" w:rsidRDefault="00000000" w:rsidRPr="00000000" w14:paraId="00000052">
      <w:pPr>
        <w:ind w:left="720" w:firstLine="0"/>
        <w:rPr/>
      </w:pPr>
      <w:r w:rsidDel="00000000" w:rsidR="00000000" w:rsidRPr="00000000">
        <w:rPr>
          <w:rtl w:val="0"/>
        </w:rPr>
        <w:t xml:space="preserve">   head.append(`&lt;link rel="shortcut icon" type="image/x-icon" ${faviconHref}&gt;`);</w:t>
      </w:r>
    </w:p>
    <w:p w:rsidR="00000000" w:rsidDel="00000000" w:rsidP="00000000" w:rsidRDefault="00000000" w:rsidRPr="00000000" w14:paraId="00000053">
      <w:pPr>
        <w:ind w:left="720" w:firstLine="0"/>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code utilizes the faviconUrl supplied in Foo's myBranding.json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"faviconUrl": "</w:t>
      </w:r>
      <w:hyperlink r:id="rId7">
        <w:r w:rsidDel="00000000" w:rsidR="00000000" w:rsidRPr="00000000">
          <w:rPr>
            <w:color w:val="1155cc"/>
            <w:u w:val="single"/>
            <w:rtl w:val="0"/>
          </w:rPr>
          <w:t xml:space="preserve">https://fooCollege.edu/favicon.ico</w:t>
        </w:r>
      </w:hyperlink>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Sadly, that particular favicon does not exist, but yours should. </w:t>
      </w:r>
    </w:p>
    <w:p w:rsidR="00000000" w:rsidDel="00000000" w:rsidP="00000000" w:rsidRDefault="00000000" w:rsidRPr="00000000" w14:paraId="0000005A">
      <w:pPr>
        <w:pStyle w:val="Heading2"/>
        <w:ind w:left="0" w:firstLine="0"/>
        <w:rPr/>
      </w:pPr>
      <w:bookmarkStart w:colFirst="0" w:colLast="0" w:name="_d65yduvd2w0w" w:id="6"/>
      <w:bookmarkEnd w:id="6"/>
      <w:r w:rsidDel="00000000" w:rsidR="00000000" w:rsidRPr="00000000">
        <w:rPr>
          <w:rtl w:val="0"/>
        </w:rPr>
        <w:t xml:space="preserve">Custom Css</w:t>
      </w:r>
    </w:p>
    <w:p w:rsidR="00000000" w:rsidDel="00000000" w:rsidP="00000000" w:rsidRDefault="00000000" w:rsidRPr="00000000" w14:paraId="0000005B">
      <w:pPr>
        <w:rPr/>
      </w:pPr>
      <w:r w:rsidDel="00000000" w:rsidR="00000000" w:rsidRPr="00000000">
        <w:rPr>
          <w:rtl w:val="0"/>
        </w:rPr>
        <w:t xml:space="preserve">In addition to the data in myBranding.json, the branding configuration includes styling definitions in myBranding.css. In Foo's myBranding.css, you can see the setup for the background-color, etc. used in Foo's headers and footers. </w:t>
      </w:r>
    </w:p>
    <w:p w:rsidR="00000000" w:rsidDel="00000000" w:rsidP="00000000" w:rsidRDefault="00000000" w:rsidRPr="00000000" w14:paraId="0000005C">
      <w:pPr>
        <w:pStyle w:val="Heading2"/>
        <w:rPr/>
      </w:pPr>
      <w:bookmarkStart w:colFirst="0" w:colLast="0" w:name="_ibgwaxs7g11l" w:id="7"/>
      <w:bookmarkEnd w:id="7"/>
      <w:r w:rsidDel="00000000" w:rsidR="00000000" w:rsidRPr="00000000">
        <w:rPr>
          <w:vertAlign w:val="baseline"/>
          <w:rtl w:val="0"/>
        </w:rPr>
        <w:t xml:space="preserve">Custom Implementation For Required Functions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configuration also includes myBranding.js, where you may supply your own implementation of</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setupHeadIncludesAndTabTitle()</w:t>
      </w:r>
    </w:p>
    <w:p w:rsidR="00000000" w:rsidDel="00000000" w:rsidP="00000000" w:rsidRDefault="00000000" w:rsidRPr="00000000" w14:paraId="00000060">
      <w:pPr>
        <w:rPr/>
      </w:pPr>
      <w:r w:rsidDel="00000000" w:rsidR="00000000" w:rsidRPr="00000000">
        <w:rPr>
          <w:rtl w:val="0"/>
        </w:rPr>
        <w:t xml:space="preserve">   emitBrandingHeader()</w:t>
      </w:r>
    </w:p>
    <w:p w:rsidR="00000000" w:rsidDel="00000000" w:rsidP="00000000" w:rsidRDefault="00000000" w:rsidRPr="00000000" w14:paraId="00000061">
      <w:pPr>
        <w:rPr/>
      </w:pPr>
      <w:r w:rsidDel="00000000" w:rsidR="00000000" w:rsidRPr="00000000">
        <w:rPr>
          <w:rtl w:val="0"/>
        </w:rPr>
        <w:t xml:space="preserve">   emitBrandingFooter()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For instance, Foo's </w:t>
      </w:r>
      <w:r w:rsidDel="00000000" w:rsidR="00000000" w:rsidRPr="00000000">
        <w:rPr>
          <w:rtl w:val="0"/>
        </w:rPr>
        <w:t xml:space="preserve">emitBrandingFooter() </w:t>
      </w:r>
      <w:r w:rsidDel="00000000" w:rsidR="00000000" w:rsidRPr="00000000">
        <w:rPr>
          <w:rtl w:val="0"/>
        </w:rPr>
        <w:t xml:space="preserve">sets up 'larger' and 'smaller' footer div's, providing potential for 'responsive' differences between the appearance on larger and smaller screen-widths. You could simplify it to use just one div.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Indeed, the current Foo function treats both large and small footers the same. You could use different text for large/small either by baking it directly into the logic of emitBrandingFooter(), or indirectly, by supplying large and small blurbs in the Json, and then having emitBrandingFooter() access the blurbs via </w:t>
      </w:r>
      <w:r w:rsidDel="00000000" w:rsidR="00000000" w:rsidRPr="00000000">
        <w:rPr>
          <w:rtl w:val="0"/>
        </w:rPr>
        <w:t xml:space="preserve">gBrandingConstants, as in the earlier example above.</w:t>
      </w:r>
      <w:r w:rsidDel="00000000" w:rsidR="00000000" w:rsidRPr="00000000">
        <w:rPr>
          <w:rtl w:val="0"/>
        </w:rPr>
      </w:r>
    </w:p>
    <w:p w:rsidR="00000000" w:rsidDel="00000000" w:rsidP="00000000" w:rsidRDefault="00000000" w:rsidRPr="00000000" w14:paraId="00000066">
      <w:pPr>
        <w:pStyle w:val="Heading2"/>
        <w:rPr/>
      </w:pPr>
      <w:bookmarkStart w:colFirst="0" w:colLast="0" w:name="_86fabvxwbga5" w:id="8"/>
      <w:bookmarkEnd w:id="8"/>
      <w:r w:rsidDel="00000000" w:rsidR="00000000" w:rsidRPr="00000000">
        <w:rPr>
          <w:rtl w:val="0"/>
        </w:rPr>
        <w:t xml:space="preserve">Other Resources</w:t>
      </w:r>
    </w:p>
    <w:p w:rsidR="00000000" w:rsidDel="00000000" w:rsidP="00000000" w:rsidRDefault="00000000" w:rsidRPr="00000000" w14:paraId="00000067">
      <w:pPr>
        <w:rPr/>
      </w:pPr>
      <w:r w:rsidDel="00000000" w:rsidR="00000000" w:rsidRPr="00000000">
        <w:rPr>
          <w:rtl w:val="0"/>
        </w:rPr>
        <w:t xml:space="preserve">You might also supply other resources, e.g., images that your own *.js or *.html</w:t>
      </w:r>
    </w:p>
    <w:p w:rsidR="00000000" w:rsidDel="00000000" w:rsidP="00000000" w:rsidRDefault="00000000" w:rsidRPr="00000000" w14:paraId="00000068">
      <w:pPr>
        <w:rPr/>
      </w:pPr>
      <w:r w:rsidDel="00000000" w:rsidR="00000000" w:rsidRPr="00000000">
        <w:rPr>
          <w:rtl w:val="0"/>
        </w:rPr>
        <w:t xml:space="preserve">can reference. These should get placed in appropriate folders. E.g., the general-application has folders …./img/branding, .…/js, etc.</w:t>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sectPr>
      <w:pgSz w:h="15840" w:w="12240" w:orient="portrait"/>
      <w:pgMar w:bottom="1440" w:top="1440" w:left="144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8"/>
        <w:szCs w:val="28"/>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highlight w:val="yellow"/>
    </w:rPr>
  </w:style>
  <w:style w:type="paragraph" w:styleId="Heading3">
    <w:name w:val="heading 3"/>
    <w:basedOn w:val="Normal"/>
    <w:next w:val="Normal"/>
    <w:pPr>
      <w:keepNext w:val="1"/>
      <w:keepLines w:val="1"/>
      <w:spacing w:after="80" w:before="280" w:lineRule="auto"/>
    </w:pPr>
    <w:rPr>
      <w:b w:val="1"/>
      <w:shd w:fill="a4c2f4" w:val="clear"/>
    </w:rPr>
  </w:style>
  <w:style w:type="paragraph" w:styleId="Heading4">
    <w:name w:val="heading 4"/>
    <w:basedOn w:val="Normal"/>
    <w:next w:val="Normal"/>
    <w:pPr>
      <w:keepNext w:val="1"/>
      <w:keepLines w:val="1"/>
      <w:pageBreakBefore w:val="0"/>
      <w:spacing w:after="40" w:before="240" w:lineRule="auto"/>
    </w:pPr>
    <w:rPr>
      <w:b w:val="1"/>
      <w:sz w:val="24"/>
      <w:szCs w:val="24"/>
      <w:highlight w:val="cyan"/>
    </w:rPr>
  </w:style>
  <w:style w:type="paragraph" w:styleId="Heading5">
    <w:name w:val="heading 5"/>
    <w:basedOn w:val="Normal"/>
    <w:next w:val="Normal"/>
    <w:pPr>
      <w:keepNext w:val="1"/>
      <w:keepLines w:val="1"/>
      <w:pageBreakBefore w:val="0"/>
      <w:spacing w:after="40" w:before="220" w:lineRule="auto"/>
    </w:pPr>
    <w:rPr>
      <w:b w:val="1"/>
      <w:sz w:val="22"/>
      <w:szCs w:val="22"/>
      <w:shd w:fill="d5a6bd" w:val="clear"/>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Favicon" TargetMode="External"/><Relationship Id="rId7" Type="http://schemas.openxmlformats.org/officeDocument/2006/relationships/hyperlink" Target="https://foocollege.edu/favicon.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