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4E79"/>
          <w:sz w:val="40"/>
        </w:rPr>
        <w:t>Kassabuch - Benutzerhandbuch</w:t>
      </w:r>
    </w:p>
    <w:p>
      <w:pPr>
        <w:spacing w:after="200"/>
      </w:pPr>
      <w:r>
        <w:rPr>
          <w:rFonts w:ascii="Arial" w:hAnsi="Arial"/>
          <w:color w:val="5A5A5A"/>
          <w:sz w:val="20"/>
        </w:rPr>
        <w:t>Kurze Anleitung zur Bedienung</w:t>
      </w:r>
    </w:p>
    <w:p>
      <w:pPr>
        <w:pStyle w:val="Heading1"/>
      </w:pPr>
      <w:r>
        <w:t>1. Programm starten</w:t>
      </w:r>
    </w:p>
    <w:p>
      <w:pPr>
        <w:pStyle w:val="ListNumber"/>
      </w:pPr>
      <w:r>
        <w:t>Die Datei Kassabuch.sln in Visual Studio öffnen.</w:t>
      </w:r>
    </w:p>
    <w:p>
      <w:pPr>
        <w:pStyle w:val="ListNumber"/>
      </w:pPr>
      <w:r>
        <w:t>Oben das Kassabuch-Projekt als Startprojekt auswählen.</w:t>
      </w:r>
    </w:p>
    <w:p>
      <w:pPr>
        <w:pStyle w:val="ListNumber"/>
      </w:pPr>
      <w:r>
        <w:t>Mit F5 oder dem grünen Startknopf starten.</w:t>
      </w:r>
    </w:p>
    <w:p>
      <w:pPr>
        <w:pStyle w:val="ListNumber"/>
      </w:pPr>
      <w:r>
        <w:t>Warten, bis sich die Anwendung im Browser öffnet.</w:t>
      </w:r>
    </w:p>
    <w:p>
      <w:r>
        <w:t>Beim ersten Start wird im Projektordner automatisch die lokale SQLite-Datenbank kassabuch.db erstellt. Auf der Startseite stehen oben die wichtigsten Summen. Darunter befinden sich Filter, Buchungsliste und Eingabeformular.</w:t>
      </w:r>
    </w:p>
    <w:p>
      <w:pPr>
        <w:pStyle w:val="Heading1"/>
      </w:pPr>
      <w:r>
        <w:t>2. Neue Buchung anlegen</w:t>
      </w:r>
    </w:p>
    <w:p>
      <w:pPr>
        <w:pStyle w:val="ListNumber"/>
      </w:pPr>
      <w:r>
        <w:t>Eine noch nicht verwendete Belegnummer eintragen.</w:t>
      </w:r>
    </w:p>
    <w:p>
      <w:pPr>
        <w:pStyle w:val="ListNumber"/>
      </w:pPr>
      <w:r>
        <w:t>Datum, Beschreibung und Kategorie auswählen.</w:t>
      </w:r>
    </w:p>
    <w:p>
      <w:pPr>
        <w:pStyle w:val="ListNumber"/>
      </w:pPr>
      <w:r>
        <w:t>Nur Einnahme oder nur Ausgabe mit einem Betrag ausfüllen.</w:t>
      </w:r>
    </w:p>
    <w:p>
      <w:pPr>
        <w:pStyle w:val="ListNumber"/>
      </w:pPr>
      <w:r>
        <w:t>Buchung speichern wählen.</w:t>
      </w:r>
    </w:p>
    <w:p>
      <w:r>
        <w:t>Nach dem Speichern erscheint der Eintrag in der Liste. Die Summen werden sofort neu berechnet. Bei einer falschen Eingabe zeigt das Programm eine Meldung und speichert die Buchung nicht.</w:t>
      </w:r>
    </w:p>
    <w:p>
      <w:pPr>
        <w:pStyle w:val="Heading1"/>
      </w:pPr>
      <w:r>
        <w:t>3. Buchung ändern oder löschen</w:t>
      </w:r>
    </w:p>
    <w:p>
      <w:r>
        <w:t>Über Bearbeiten wird ein vorhandener Eintrag wieder im Formular geöffnet. Dort können Beschreibung, Datum, Kategorie oder Betrag geändert werden. Anschließend wird erneut gespeichert. Löschen entfernt den ausgewählten Eintrag nach der Bestätigung.</w:t>
      </w:r>
    </w:p>
    <w:p>
      <w:r>
        <w:br w:type="page"/>
      </w:r>
    </w:p>
    <w:p>
      <w:pPr>
        <w:pStyle w:val="Heading1"/>
      </w:pPr>
      <w:r>
        <w:t>4. Kategorien verwalten</w:t>
      </w:r>
    </w:p>
    <w:p>
      <w:r>
        <w:t>Im Bereich Kategorien können neue Namen und Farben angelegt werden. Beim Buchen wird die passende Kategorie aus der Liste gewählt. Eine Kategorie, die bereits bei einer Buchung verwendet wird, kann nicht gelöscht werden. Zuerst müssen diese Buchungen geändert oder entfernt werden.</w:t>
      </w:r>
    </w:p>
    <w:p>
      <w:pPr>
        <w:pStyle w:val="Heading1"/>
      </w:pPr>
      <w:r>
        <w:t>5. Filtern und sortieren</w:t>
      </w:r>
    </w:p>
    <w:p>
      <w:pPr>
        <w:pStyle w:val="ListBullet"/>
      </w:pPr>
      <w:r>
        <w:t>Das Textfeld sucht in Belegnummer und Beschreibung.</w:t>
      </w:r>
    </w:p>
    <w:p>
      <w:pPr>
        <w:pStyle w:val="ListBullet"/>
      </w:pPr>
      <w:r>
        <w:t>Datum von und Datum bis schränken den Zeitraum ein.</w:t>
      </w:r>
    </w:p>
    <w:p>
      <w:pPr>
        <w:pStyle w:val="ListBullet"/>
      </w:pPr>
      <w:r>
        <w:t>Kategorie und Betrag können zusätzlich ausgewählt werden.</w:t>
      </w:r>
    </w:p>
    <w:p>
      <w:pPr>
        <w:pStyle w:val="ListBullet"/>
      </w:pPr>
      <w:r>
        <w:t>Die Sortierung ordnet die Liste nach Datum oder Betrag.</w:t>
      </w:r>
    </w:p>
    <w:p>
      <w:pPr>
        <w:pStyle w:val="ListBullet"/>
      </w:pPr>
      <w:r>
        <w:t>Alle anzeigen setzt die Filter wieder zurück.</w:t>
      </w:r>
    </w:p>
    <w:p>
      <w:r>
        <w:t>Mehrere Filter können gemeinsam verwendet werden. So lassen sich zum Beispiel nur Ausgaben einer Kategorie in einem bestimmten Zeitraum anzeigen.</w:t>
      </w:r>
    </w:p>
    <w:p>
      <w:pPr>
        <w:pStyle w:val="Heading1"/>
      </w:pPr>
      <w:r>
        <w:t>6. Berichte verwenden</w:t>
      </w:r>
    </w:p>
    <w:p>
      <w:r>
        <w:t>Im Bericht wird ein Zeitraum ausgewählt. Möglich sind Tag, Woche oder Monat. Danach zeigt die Anwendung die passenden Einnahmen, Ausgaben und den Unterschied an. Der Bericht verändert keine Buchungen.</w:t>
      </w:r>
    </w:p>
    <w:p>
      <w:pPr>
        <w:pStyle w:val="Heading1"/>
      </w:pPr>
      <w:r>
        <w:t>7. Häufige Meldungen</w:t>
      </w:r>
    </w:p>
    <w:p>
      <w:pPr>
        <w:pStyle w:val="ListBullet"/>
      </w:pPr>
      <w:r>
        <w:t>Belegnummer schon vorhanden: eine andere Nummer verwenden.</w:t>
      </w:r>
    </w:p>
    <w:p>
      <w:pPr>
        <w:pStyle w:val="ListBullet"/>
      </w:pPr>
      <w:r>
        <w:t>Einnahme oder Ausgabe: nur ein Betragsfeld ausfüllen.</w:t>
      </w:r>
    </w:p>
    <w:p>
      <w:pPr>
        <w:pStyle w:val="ListBullet"/>
      </w:pPr>
      <w:r>
        <w:t>Pflichtfeld fehlt: das markierte Feld ergänzen.</w:t>
      </w:r>
    </w:p>
    <w:p>
      <w:pPr>
        <w:pStyle w:val="ListBullet"/>
      </w:pPr>
      <w:r>
        <w:t>Kategorie wird verwendet: zuerst die betroffenen Buchungen ändern.</w:t>
      </w:r>
    </w:p>
    <w:p>
      <w:pPr>
        <w:pStyle w:val="Heading1"/>
      </w:pPr>
      <w:r>
        <w:t>8. Programm beenden</w:t>
      </w:r>
    </w:p>
    <w:p>
      <w:r>
        <w:t>Der Browser kann geschlossen und das Programm in Visual Studio mit dem roten Stoppknopf beendet werden. Die gespeicherten Buchungen bleiben erhalten und werden beim nächsten Start wieder geladen.</w:t>
      </w:r>
    </w:p>
    <w:sectPr w:rsidR="00FC693F" w:rsidRPr="0006063C" w:rsidSect="00034616">
      <w:footerReference w:type="default" r:id="rId9"/>
      <w:head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8"/>
      </w:rPr>
      <w:t>Kassabuch - Benutzerhandbuch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9" w:hanging="198"/>
      <w:contextualSpacing/>
    </w:pPr>
    <w:rPr>
      <w:rFonts w:ascii="Arial" w:hAnsi="Arial"/>
      <w:b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69" w:hanging="198"/>
      <w:contextualSpacing/>
    </w:pPr>
    <w:rPr>
      <w:rFonts w:ascii="Arial" w:hAnsi="Arial"/>
      <w:b w:val="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