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B543CD" w:rsidRDefault="00000000">
      <w:pPr>
        <w:pStyle w:val="Heading2"/>
        <w:pBdr>
          <w:top w:val="nil"/>
          <w:left w:val="nil"/>
          <w:bottom w:val="nil"/>
          <w:right w:val="nil"/>
          <w:between w:val="nil"/>
        </w:pBdr>
        <w:spacing w:before="0" w:line="288" w:lineRule="auto"/>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extent cx="6338888" cy="190500"/>
            <wp:effectExtent l="0" t="0" r="0" b="0"/>
            <wp:docPr id="35" name="image23.png" descr="horizontal line"/>
            <wp:cNvGraphicFramePr/>
            <a:graphic xmlns:a="http://schemas.openxmlformats.org/drawingml/2006/main">
              <a:graphicData uri="http://schemas.openxmlformats.org/drawingml/2006/picture">
                <pic:pic xmlns:pic="http://schemas.openxmlformats.org/drawingml/2006/picture">
                  <pic:nvPicPr>
                    <pic:cNvPr id="0" name="image23.png" descr="horizontal line"/>
                    <pic:cNvPicPr preferRelativeResize="0"/>
                  </pic:nvPicPr>
                  <pic:blipFill>
                    <a:blip r:embed="rId6"/>
                    <a:srcRect b="-35184"/>
                    <a:stretch>
                      <a:fillRect/>
                    </a:stretch>
                  </pic:blipFill>
                  <pic:spPr>
                    <a:xfrm>
                      <a:off x="0" y="0"/>
                      <a:ext cx="6338888" cy="190500"/>
                    </a:xfrm>
                    <a:prstGeom prst="rect">
                      <a:avLst/>
                    </a:prstGeom>
                    <a:ln/>
                  </pic:spPr>
                </pic:pic>
              </a:graphicData>
            </a:graphic>
          </wp:inline>
        </w:drawing>
      </w:r>
      <w:r>
        <w:rPr>
          <w:rFonts w:ascii="Open Sans" w:eastAsia="Open Sans" w:hAnsi="Open Sans" w:cs="Open Sans"/>
          <w:color w:val="695D46"/>
          <w:sz w:val="24"/>
          <w:szCs w:val="24"/>
        </w:rPr>
        <w:t xml:space="preserve"> </w:t>
      </w:r>
    </w:p>
    <w:p w:rsidR="00B543CD" w:rsidRDefault="00000000">
      <w:pPr>
        <w:pStyle w:val="Title"/>
        <w:pBdr>
          <w:top w:val="nil"/>
          <w:left w:val="nil"/>
          <w:bottom w:val="nil"/>
          <w:right w:val="nil"/>
          <w:between w:val="nil"/>
        </w:pBdr>
      </w:pPr>
      <w:bookmarkStart w:id="1" w:name="_2gazcsgmxkub" w:colFirst="0" w:colLast="0"/>
      <w:bookmarkEnd w:id="1"/>
      <w:r>
        <w:t>Time Series Analysis: California Covid</w:t>
      </w:r>
      <w:r w:rsidR="001556F5">
        <w:t>-19</w:t>
      </w:r>
      <w:r>
        <w:t xml:space="preserve"> Cases</w:t>
      </w:r>
    </w:p>
    <w:p w:rsidR="007F1A2E" w:rsidRDefault="007F1A2E" w:rsidP="007F1A2E">
      <w:pPr>
        <w:pBdr>
          <w:top w:val="nil"/>
          <w:left w:val="nil"/>
          <w:bottom w:val="nil"/>
          <w:right w:val="nil"/>
          <w:between w:val="nil"/>
        </w:pBdr>
        <w:spacing w:before="0"/>
        <w:rPr>
          <w:rFonts w:ascii="PT Sans Narrow" w:eastAsia="PT Sans Narrow" w:hAnsi="PT Sans Narrow" w:cs="PT Sans Narrow"/>
          <w:sz w:val="28"/>
          <w:szCs w:val="28"/>
        </w:rPr>
      </w:pPr>
    </w:p>
    <w:p w:rsidR="00B543CD" w:rsidRPr="007F1A2E" w:rsidRDefault="007F1A2E" w:rsidP="007F1A2E">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Nicholas Benelli</w:t>
      </w:r>
    </w:p>
    <w:p w:rsidR="007F1A2E" w:rsidRPr="00091FC0" w:rsidRDefault="007F1A2E">
      <w:pPr>
        <w:rPr>
          <w:rFonts w:ascii="PT Sans" w:hAnsi="PT Sans"/>
          <w:sz w:val="28"/>
          <w:szCs w:val="28"/>
        </w:rPr>
      </w:pPr>
      <w:r w:rsidRPr="00091FC0">
        <w:rPr>
          <w:rFonts w:ascii="PT Sans" w:hAnsi="PT Sans"/>
          <w:sz w:val="28"/>
          <w:szCs w:val="28"/>
        </w:rPr>
        <w:t xml:space="preserve">Department of Mathematical Sciences, Stevens Institute of Technology, Hoboken, NJ </w:t>
      </w:r>
    </w:p>
    <w:p w:rsidR="00B543CD" w:rsidRPr="00091FC0" w:rsidRDefault="007F1A2E">
      <w:pPr>
        <w:rPr>
          <w:rFonts w:ascii="PT Sans" w:hAnsi="PT Sans"/>
          <w:sz w:val="28"/>
          <w:szCs w:val="28"/>
        </w:rPr>
      </w:pPr>
      <w:r w:rsidRPr="00091FC0">
        <w:rPr>
          <w:rFonts w:ascii="PT Sans" w:hAnsi="PT Sans"/>
          <w:sz w:val="28"/>
          <w:szCs w:val="28"/>
        </w:rPr>
        <w:t xml:space="preserve">Project Supervisor: Dr. </w:t>
      </w:r>
      <w:proofErr w:type="spellStart"/>
      <w:r w:rsidRPr="00091FC0">
        <w:rPr>
          <w:rFonts w:ascii="PT Sans" w:hAnsi="PT Sans"/>
          <w:sz w:val="28"/>
          <w:szCs w:val="28"/>
        </w:rPr>
        <w:t>Hadi</w:t>
      </w:r>
      <w:proofErr w:type="spellEnd"/>
      <w:r w:rsidRPr="00091FC0">
        <w:rPr>
          <w:rFonts w:ascii="PT Sans" w:hAnsi="PT Sans"/>
          <w:sz w:val="28"/>
          <w:szCs w:val="28"/>
        </w:rPr>
        <w:t xml:space="preserve"> Safari </w:t>
      </w:r>
      <w:proofErr w:type="spellStart"/>
      <w:r w:rsidRPr="00091FC0">
        <w:rPr>
          <w:rFonts w:ascii="PT Sans" w:hAnsi="PT Sans"/>
          <w:sz w:val="28"/>
          <w:szCs w:val="28"/>
        </w:rPr>
        <w:t>Katesari</w:t>
      </w:r>
      <w:proofErr w:type="spellEnd"/>
    </w:p>
    <w:p w:rsidR="00B543CD" w:rsidRPr="00091FC0" w:rsidRDefault="007F1A2E">
      <w:pPr>
        <w:pStyle w:val="Subtitle"/>
        <w:pBdr>
          <w:top w:val="nil"/>
          <w:left w:val="nil"/>
          <w:bottom w:val="nil"/>
          <w:right w:val="nil"/>
          <w:between w:val="nil"/>
        </w:pBdr>
        <w:rPr>
          <w:rFonts w:ascii="PT Sans" w:hAnsi="PT Sans"/>
        </w:rPr>
      </w:pPr>
      <w:bookmarkStart w:id="2" w:name="_ng30guuqqp2v" w:colFirst="0" w:colLast="0"/>
      <w:bookmarkEnd w:id="2"/>
      <w:r w:rsidRPr="00091FC0">
        <w:rPr>
          <w:rFonts w:ascii="PT Sans" w:hAnsi="PT Sans"/>
        </w:rPr>
        <w:t>August 22, 2022</w:t>
      </w:r>
    </w:p>
    <w:p w:rsidR="00B543CD" w:rsidRDefault="00B543CD"/>
    <w:p w:rsidR="001556F5" w:rsidRDefault="001556F5">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091FC0" w:rsidRDefault="00091FC0">
      <w:pPr>
        <w:pBdr>
          <w:top w:val="nil"/>
          <w:left w:val="nil"/>
          <w:bottom w:val="nil"/>
          <w:right w:val="nil"/>
          <w:between w:val="nil"/>
        </w:pBdr>
        <w:spacing w:before="0"/>
        <w:rPr>
          <w:rFonts w:ascii="PT Sans Narrow" w:eastAsia="PT Sans Narrow" w:hAnsi="PT Sans Narrow" w:cs="PT Sans Narrow"/>
          <w:sz w:val="28"/>
          <w:szCs w:val="28"/>
        </w:rPr>
      </w:pPr>
    </w:p>
    <w:p w:rsidR="00B543CD" w:rsidRDefault="00B543CD">
      <w:pPr>
        <w:pBdr>
          <w:top w:val="nil"/>
          <w:left w:val="nil"/>
          <w:bottom w:val="nil"/>
          <w:right w:val="nil"/>
          <w:between w:val="nil"/>
        </w:pBdr>
        <w:spacing w:before="0"/>
        <w:rPr>
          <w:rFonts w:ascii="PT Sans Narrow" w:eastAsia="PT Sans Narrow" w:hAnsi="PT Sans Narrow" w:cs="PT Sans Narrow"/>
          <w:sz w:val="28"/>
          <w:szCs w:val="28"/>
        </w:rPr>
      </w:pPr>
    </w:p>
    <w:p w:rsidR="007F1A2E" w:rsidRDefault="007F1A2E">
      <w:pPr>
        <w:pBdr>
          <w:top w:val="nil"/>
          <w:left w:val="nil"/>
          <w:bottom w:val="nil"/>
          <w:right w:val="nil"/>
          <w:between w:val="nil"/>
        </w:pBdr>
        <w:spacing w:before="0"/>
        <w:rPr>
          <w:rFonts w:ascii="PT Sans Narrow" w:eastAsia="PT Sans Narrow" w:hAnsi="PT Sans Narrow" w:cs="PT Sans Narrow"/>
          <w:sz w:val="28"/>
          <w:szCs w:val="28"/>
        </w:rPr>
      </w:pPr>
    </w:p>
    <w:p w:rsidR="00B543CD" w:rsidRDefault="00000000">
      <w:pPr>
        <w:pStyle w:val="Heading1"/>
      </w:pPr>
      <w:bookmarkStart w:id="3" w:name="_yf5h0snv6lmo" w:colFirst="0" w:colLast="0"/>
      <w:bookmarkEnd w:id="3"/>
      <w:r>
        <w:t>Abstract</w:t>
      </w:r>
    </w:p>
    <w:p w:rsidR="00B543CD" w:rsidRDefault="00000000">
      <w:r>
        <w:t>The CHHS reports COVID-19 cases in the state of California on a daily basis.  This project is a time series analysis of the statewide COVID-19 cases. The goal is to provide a realistic forecast and predict the reported COVID-19 cases for the next 13 weeks. The daily data is grouped to make the data weekly. The data is checked for stationarity. Seasonal models are fitted to the data and tested. Some of the models require a seasonal difference, while others do not. Trends, volatility, and seasonality will be analyzed. Residual analysis is performed to determine if the SARIMA model will fit the data.</w:t>
      </w:r>
    </w:p>
    <w:p w:rsidR="00B543CD" w:rsidRDefault="00000000">
      <w:pPr>
        <w:pStyle w:val="Heading1"/>
        <w:pBdr>
          <w:top w:val="nil"/>
          <w:left w:val="nil"/>
          <w:bottom w:val="nil"/>
          <w:right w:val="nil"/>
          <w:between w:val="nil"/>
        </w:pBdr>
      </w:pPr>
      <w:bookmarkStart w:id="4" w:name="_wlbb72o4nipr" w:colFirst="0" w:colLast="0"/>
      <w:bookmarkStart w:id="5" w:name="_msdjk1ifp7pd" w:colFirst="0" w:colLast="0"/>
      <w:bookmarkEnd w:id="4"/>
      <w:bookmarkEnd w:id="5"/>
      <w:r>
        <w:lastRenderedPageBreak/>
        <w:t>Introduction and Motivation</w:t>
      </w:r>
    </w:p>
    <w:p w:rsidR="00B543CD" w:rsidRDefault="00000000">
      <w:pPr>
        <w:pBdr>
          <w:top w:val="nil"/>
          <w:left w:val="nil"/>
          <w:bottom w:val="nil"/>
          <w:right w:val="nil"/>
          <w:between w:val="nil"/>
        </w:pBdr>
      </w:pPr>
      <w:r>
        <w:t xml:space="preserve">The COVID-19 pandemic has been a generational-changing event. The novelty and contagiousness of the virus have put stress on family life, the healthcare system, and the economy but in particular the response to such a devastating pandemic. </w:t>
      </w:r>
    </w:p>
    <w:p w:rsidR="00B543CD" w:rsidRDefault="00000000">
      <w:pPr>
        <w:pBdr>
          <w:top w:val="nil"/>
          <w:left w:val="nil"/>
          <w:bottom w:val="nil"/>
          <w:right w:val="nil"/>
          <w:between w:val="nil"/>
        </w:pBdr>
      </w:pPr>
      <w:r>
        <w:t>As a result, the qualities required for our information and reporting systems had to be completely revamped. This in turn has led to new challenges when it comes to modeling how the pandemic works. Predictive modeling can be vital and even life-saving because accurate predictions can allow for policy to be made quickly and for resources to be allocated to healthcare facilities if a large wave of cases is near.</w:t>
      </w:r>
    </w:p>
    <w:p w:rsidR="00B543CD" w:rsidRDefault="00000000">
      <w:pPr>
        <w:pBdr>
          <w:top w:val="nil"/>
          <w:left w:val="nil"/>
          <w:bottom w:val="nil"/>
          <w:right w:val="nil"/>
          <w:between w:val="nil"/>
        </w:pBdr>
      </w:pPr>
      <w:r>
        <w:t>The burden of reporting has fallen to the state level. Each state is in charge of distributing tests and reporting back positive cases and even deaths from COVID-19. The California Health and Human Services department has been tasked with collecting and reporting COVID-19 tests and positive cases within California.</w:t>
      </w:r>
    </w:p>
    <w:p w:rsidR="00B543CD" w:rsidRDefault="00000000">
      <w:pPr>
        <w:pBdr>
          <w:top w:val="nil"/>
          <w:left w:val="nil"/>
          <w:bottom w:val="nil"/>
          <w:right w:val="nil"/>
          <w:between w:val="nil"/>
        </w:pBdr>
      </w:pPr>
      <w:r>
        <w:t>The aim of this paper and the time series model is to take the data reported by the CHHS and build a predictive model in order to forecast the next 13 weeks of COVID-19 cases.</w:t>
      </w:r>
    </w:p>
    <w:p w:rsidR="00B543CD" w:rsidRDefault="00000000">
      <w:pPr>
        <w:pStyle w:val="Heading1"/>
        <w:pBdr>
          <w:top w:val="nil"/>
          <w:left w:val="nil"/>
          <w:bottom w:val="nil"/>
          <w:right w:val="nil"/>
          <w:between w:val="nil"/>
        </w:pBdr>
      </w:pPr>
      <w:bookmarkStart w:id="6" w:name="_3at9u9s4e0vp" w:colFirst="0" w:colLast="0"/>
      <w:bookmarkEnd w:id="6"/>
      <w:r>
        <w:t>Data Description</w:t>
      </w:r>
    </w:p>
    <w:p w:rsidR="00B543CD" w:rsidRDefault="00000000">
      <w:pPr>
        <w:pBdr>
          <w:top w:val="nil"/>
          <w:left w:val="nil"/>
          <w:bottom w:val="nil"/>
          <w:right w:val="nil"/>
          <w:between w:val="nil"/>
        </w:pBdr>
      </w:pPr>
      <w:r>
        <w:rPr>
          <w:b/>
        </w:rPr>
        <w:t xml:space="preserve">Data Range: </w:t>
      </w:r>
      <w:r>
        <w:t>January 27, 2011 - August 8, 2022 (Present)</w:t>
      </w:r>
    </w:p>
    <w:p w:rsidR="00B543CD" w:rsidRDefault="00000000">
      <w:pPr>
        <w:pBdr>
          <w:top w:val="nil"/>
          <w:left w:val="nil"/>
          <w:bottom w:val="nil"/>
          <w:right w:val="nil"/>
          <w:between w:val="nil"/>
        </w:pBdr>
      </w:pPr>
      <w:r>
        <w:rPr>
          <w:b/>
        </w:rPr>
        <w:t xml:space="preserve">Link to Database: </w:t>
      </w:r>
      <w:r>
        <w:t>https://data.chhs.ca.gov/dataset/covid-19-time-series-metrics-by-county-and-state/resource/046cdd2b-31e5-4d34-9ed3-b48cdbc4be7a</w:t>
      </w:r>
    </w:p>
    <w:p w:rsidR="00B543CD" w:rsidRDefault="00000000">
      <w:pPr>
        <w:pStyle w:val="Heading2"/>
      </w:pPr>
      <w:bookmarkStart w:id="7" w:name="_ksrc4neouvrm" w:colFirst="0" w:colLast="0"/>
      <w:bookmarkEnd w:id="7"/>
      <w:r>
        <w:t>Data Fields</w:t>
      </w:r>
    </w:p>
    <w:p w:rsidR="00B543CD" w:rsidRDefault="00000000">
      <w:r>
        <w:t xml:space="preserve">The data fields description </w:t>
      </w:r>
      <w:proofErr w:type="gramStart"/>
      <w:r>
        <w:t>are</w:t>
      </w:r>
      <w:proofErr w:type="gramEnd"/>
      <w:r>
        <w:t xml:space="preserve"> pulled directly from the CHHS website’s data dictionary.</w:t>
      </w:r>
    </w:p>
    <w:p w:rsidR="00B543CD" w:rsidRDefault="00000000">
      <w:r>
        <w:rPr>
          <w:b/>
        </w:rPr>
        <w:t xml:space="preserve">Date: </w:t>
      </w:r>
      <w:r>
        <w:t>Reporting time period (Values: Date in YYYY-MM-DD format)</w:t>
      </w:r>
    </w:p>
    <w:p w:rsidR="00B543CD" w:rsidRDefault="00000000">
      <w:r>
        <w:rPr>
          <w:b/>
        </w:rPr>
        <w:t xml:space="preserve">Area: </w:t>
      </w:r>
      <w:r>
        <w:t>County of Residence of Case, Test, or Death of COVID-19 (Value: Text)</w:t>
      </w:r>
    </w:p>
    <w:p w:rsidR="00B543CD" w:rsidRDefault="00000000">
      <w:proofErr w:type="spellStart"/>
      <w:r>
        <w:rPr>
          <w:b/>
        </w:rPr>
        <w:t>Area_Type</w:t>
      </w:r>
      <w:proofErr w:type="spellEnd"/>
      <w:r>
        <w:rPr>
          <w:b/>
        </w:rPr>
        <w:t xml:space="preserve">: </w:t>
      </w:r>
      <w:r>
        <w:t>Geographic type of the Area field. (Values: “State” if the Area value is “California” “County” for all other values)</w:t>
      </w:r>
    </w:p>
    <w:p w:rsidR="00B543CD" w:rsidRDefault="00000000">
      <w:r>
        <w:rPr>
          <w:b/>
        </w:rPr>
        <w:t xml:space="preserve">Population: </w:t>
      </w:r>
      <w:r>
        <w:t>California Department of Finance (DOF) population estimates 2020 (Values: Positive Numeric)</w:t>
      </w:r>
    </w:p>
    <w:p w:rsidR="00B543CD" w:rsidRDefault="00000000">
      <w:r>
        <w:rPr>
          <w:b/>
        </w:rPr>
        <w:t xml:space="preserve">Cases: </w:t>
      </w:r>
      <w:r>
        <w:t>Total number of laboratory-confirmed COVID-19 cases with episode date on the provided date. “Episode date” is defined as the earliest of the following dates (if the dates exist): date received, date of diagnosis, date of symptom onset, specimen collection date, or date of death. (Values: Positive Numeric)</w:t>
      </w:r>
    </w:p>
    <w:p w:rsidR="00B543CD" w:rsidRDefault="00000000">
      <w:proofErr w:type="spellStart"/>
      <w:r>
        <w:rPr>
          <w:b/>
        </w:rPr>
        <w:lastRenderedPageBreak/>
        <w:t>Cumulative_Cases</w:t>
      </w:r>
      <w:proofErr w:type="spellEnd"/>
      <w:r>
        <w:rPr>
          <w:b/>
        </w:rPr>
        <w:t xml:space="preserve">: </w:t>
      </w:r>
      <w:r>
        <w:tab/>
        <w:t>Cumulative total of Cases field. (Values: Positive Numeric)</w:t>
      </w:r>
    </w:p>
    <w:p w:rsidR="00B543CD" w:rsidRDefault="00000000">
      <w:r>
        <w:rPr>
          <w:b/>
        </w:rPr>
        <w:t xml:space="preserve">Deaths: </w:t>
      </w:r>
      <w:r>
        <w:t>Total number of confirmed COVID-19 associated deaths with date of death on the provided date. Local health departments use multiple sources to confirm that a death is COVID-associated, including speaking with physicians, reviewing medical records, and consulting with medical examiners. COVID-associated deaths are also counted in the “Cases” field.  (Values: Positive Numeric)</w:t>
      </w:r>
    </w:p>
    <w:p w:rsidR="00B543CD" w:rsidRDefault="00000000">
      <w:proofErr w:type="spellStart"/>
      <w:r>
        <w:rPr>
          <w:b/>
        </w:rPr>
        <w:t>Cumulative_Deaths</w:t>
      </w:r>
      <w:proofErr w:type="spellEnd"/>
      <w:r>
        <w:rPr>
          <w:b/>
        </w:rPr>
        <w:t xml:space="preserve">: </w:t>
      </w:r>
      <w:r>
        <w:t>Cumulative total of Deaths field. (Values: Positive Numeric)</w:t>
      </w:r>
    </w:p>
    <w:p w:rsidR="00B543CD" w:rsidRDefault="00000000">
      <w:proofErr w:type="spellStart"/>
      <w:r>
        <w:rPr>
          <w:b/>
        </w:rPr>
        <w:t>Total_Test</w:t>
      </w:r>
      <w:proofErr w:type="spellEnd"/>
      <w:r>
        <w:rPr>
          <w:b/>
        </w:rPr>
        <w:t xml:space="preserve">: </w:t>
      </w:r>
      <w:r>
        <w:t>Total number of COVID-19 molecular tests (polymerase chain reaction [PCR] tests only) performed by laboratories with specimen collection date (estimated testing date) on the provided date. (Values: Positive Numeric)</w:t>
      </w:r>
    </w:p>
    <w:p w:rsidR="00B543CD" w:rsidRDefault="00000000">
      <w:proofErr w:type="spellStart"/>
      <w:r>
        <w:rPr>
          <w:b/>
        </w:rPr>
        <w:t>Cumulative_Total_Tests</w:t>
      </w:r>
      <w:proofErr w:type="spellEnd"/>
      <w:r>
        <w:rPr>
          <w:b/>
        </w:rPr>
        <w:t>:</w:t>
      </w:r>
      <w:r>
        <w:t xml:space="preserve"> Cumulative total of Total Tests field.</w:t>
      </w:r>
    </w:p>
    <w:p w:rsidR="00B543CD" w:rsidRDefault="00000000">
      <w:r>
        <w:t>(Values: Positive Numeric)</w:t>
      </w:r>
    </w:p>
    <w:p w:rsidR="00B543CD" w:rsidRDefault="00000000">
      <w:proofErr w:type="spellStart"/>
      <w:r>
        <w:rPr>
          <w:b/>
        </w:rPr>
        <w:t>Positive_Tests</w:t>
      </w:r>
      <w:proofErr w:type="spellEnd"/>
      <w:r>
        <w:rPr>
          <w:b/>
        </w:rPr>
        <w:t xml:space="preserve">: </w:t>
      </w:r>
      <w:r>
        <w:t>Total number of positive COVID-19 molecular tests (polymerase chain reaction [PCR] tests only) with specimen collection date (estimated testing date) on the provided date. (Values: Positive Numeric)</w:t>
      </w:r>
    </w:p>
    <w:p w:rsidR="00B543CD" w:rsidRDefault="00000000">
      <w:proofErr w:type="spellStart"/>
      <w:r>
        <w:rPr>
          <w:b/>
        </w:rPr>
        <w:t>Cumulative_Positive_Tests</w:t>
      </w:r>
      <w:proofErr w:type="spellEnd"/>
      <w:r>
        <w:rPr>
          <w:b/>
        </w:rPr>
        <w:t xml:space="preserve">: </w:t>
      </w:r>
      <w:r>
        <w:t>Cumulative total of Positive Tests field. (Values: Positive Numeric)</w:t>
      </w:r>
    </w:p>
    <w:p w:rsidR="00B543CD" w:rsidRDefault="00000000">
      <w:proofErr w:type="spellStart"/>
      <w:r>
        <w:rPr>
          <w:b/>
        </w:rPr>
        <w:t>Reported_Cases</w:t>
      </w:r>
      <w:proofErr w:type="spellEnd"/>
      <w:r>
        <w:rPr>
          <w:b/>
        </w:rPr>
        <w:t xml:space="preserve">: </w:t>
      </w:r>
      <w:r>
        <w:tab/>
      </w:r>
    </w:p>
    <w:p w:rsidR="00B543CD" w:rsidRDefault="00000000">
      <w:r>
        <w:t>Total number of laboratory-confirmed COVID-19 cases reported to the California Department of Public Health on the provided date. (Values: Positive or Negative Numeric)</w:t>
      </w:r>
    </w:p>
    <w:p w:rsidR="00B543CD" w:rsidRDefault="00000000">
      <w:proofErr w:type="spellStart"/>
      <w:r>
        <w:rPr>
          <w:b/>
        </w:rPr>
        <w:t>Cumulative_Reported_Cases</w:t>
      </w:r>
      <w:proofErr w:type="spellEnd"/>
      <w:r>
        <w:rPr>
          <w:b/>
        </w:rPr>
        <w:t xml:space="preserve">: </w:t>
      </w:r>
      <w:r>
        <w:t>Cumulative total of Reported Cases field. (Values: Positive Numeric)</w:t>
      </w:r>
    </w:p>
    <w:p w:rsidR="00B543CD" w:rsidRDefault="00000000">
      <w:proofErr w:type="spellStart"/>
      <w:r>
        <w:rPr>
          <w:b/>
        </w:rPr>
        <w:t>Reported_Deaths</w:t>
      </w:r>
      <w:proofErr w:type="spellEnd"/>
      <w:r>
        <w:rPr>
          <w:b/>
        </w:rPr>
        <w:t xml:space="preserve">: </w:t>
      </w:r>
      <w:r>
        <w:t>Total number of confirmed COVID-19-associated deaths reported to the California Department of Public Health on the provided date. Local health departments use multiple sources to confirm that a death is COVID-associated, including speaking with physicians, reviewing medical records, and consulting with medical examiners. COVID-associated deaths are also counted in the “Cases” field. (Values: Positive or Negative Numeric)</w:t>
      </w:r>
    </w:p>
    <w:p w:rsidR="00B543CD" w:rsidRDefault="00000000">
      <w:proofErr w:type="spellStart"/>
      <w:r>
        <w:rPr>
          <w:b/>
        </w:rPr>
        <w:t>Cumulative_Reported_Deaths</w:t>
      </w:r>
      <w:proofErr w:type="spellEnd"/>
      <w:r>
        <w:rPr>
          <w:b/>
        </w:rPr>
        <w:t xml:space="preserve">: </w:t>
      </w:r>
      <w:r>
        <w:t>Cumulative total of Reported Deaths field.</w:t>
      </w:r>
    </w:p>
    <w:p w:rsidR="00B543CD" w:rsidRDefault="00000000">
      <w:r>
        <w:t>(Values: Positive Numeric)</w:t>
      </w:r>
    </w:p>
    <w:p w:rsidR="00B543CD" w:rsidRDefault="00000000">
      <w:proofErr w:type="spellStart"/>
      <w:r>
        <w:rPr>
          <w:b/>
        </w:rPr>
        <w:t>Reported_Tests</w:t>
      </w:r>
      <w:proofErr w:type="spellEnd"/>
      <w:r>
        <w:rPr>
          <w:b/>
        </w:rPr>
        <w:t xml:space="preserve">: </w:t>
      </w:r>
      <w:r>
        <w:t>Total number of COVID-19 molecular tests reported to the California Department of Public Health on the provided date. (Values: Positive or Negative Numeric)</w:t>
      </w:r>
    </w:p>
    <w:p w:rsidR="00B543CD" w:rsidRDefault="00000000">
      <w:pPr>
        <w:pStyle w:val="Heading2"/>
      </w:pPr>
      <w:bookmarkStart w:id="8" w:name="_32r8vbn2i9q8" w:colFirst="0" w:colLast="0"/>
      <w:bookmarkEnd w:id="8"/>
      <w:r>
        <w:t>Initial Look at Data</w:t>
      </w:r>
    </w:p>
    <w:p w:rsidR="00B543CD" w:rsidRDefault="00000000">
      <w:pPr>
        <w:pStyle w:val="Heading3"/>
      </w:pPr>
      <w:bookmarkStart w:id="9" w:name="_5gzex5wa2650" w:colFirst="0" w:colLast="0"/>
      <w:bookmarkEnd w:id="9"/>
      <w:r>
        <w:t>Table View of Raw Data</w:t>
      </w:r>
    </w:p>
    <w:p w:rsidR="00B543CD" w:rsidRDefault="00000000">
      <w:r>
        <w:rPr>
          <w:noProof/>
        </w:rPr>
        <w:lastRenderedPageBreak/>
        <w:drawing>
          <wp:inline distT="114300" distB="114300" distL="114300" distR="114300">
            <wp:extent cx="6858000" cy="21590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
                    <a:srcRect/>
                    <a:stretch>
                      <a:fillRect/>
                    </a:stretch>
                  </pic:blipFill>
                  <pic:spPr>
                    <a:xfrm>
                      <a:off x="0" y="0"/>
                      <a:ext cx="6858000" cy="2159000"/>
                    </a:xfrm>
                    <a:prstGeom prst="rect">
                      <a:avLst/>
                    </a:prstGeom>
                    <a:ln/>
                  </pic:spPr>
                </pic:pic>
              </a:graphicData>
            </a:graphic>
          </wp:inline>
        </w:drawing>
      </w:r>
    </w:p>
    <w:p w:rsidR="00B543CD" w:rsidRDefault="00B543CD"/>
    <w:p w:rsidR="00B543CD" w:rsidRDefault="00000000">
      <w:r>
        <w:t xml:space="preserve">The dataset starts on February 1, 2020, and continues to the present (August 8, 2022). The data is broken up by county and state. The primary keys of the table are date and county. Each county has one row with no date to make up the difference between total cases and the sum of daily reported cases. For this paper, we are only concerned with analyzing the state of California and not a specific county. The dataset is </w:t>
      </w:r>
      <w:proofErr w:type="spellStart"/>
      <w:r>
        <w:t>subsetted</w:t>
      </w:r>
      <w:proofErr w:type="spellEnd"/>
      <w:r>
        <w:t xml:space="preserve"> on “state” to only show statewide data. </w:t>
      </w:r>
    </w:p>
    <w:p w:rsidR="00B543CD" w:rsidRDefault="00000000">
      <w:pPr>
        <w:pStyle w:val="Heading3"/>
      </w:pPr>
      <w:bookmarkStart w:id="10" w:name="_ysk5djya2k5l" w:colFirst="0" w:colLast="0"/>
      <w:bookmarkEnd w:id="10"/>
      <w:r>
        <w:t>Table View of State-Wide Data</w:t>
      </w:r>
    </w:p>
    <w:p w:rsidR="00B543CD" w:rsidRDefault="00000000">
      <w:r>
        <w:rPr>
          <w:noProof/>
        </w:rPr>
        <w:drawing>
          <wp:inline distT="114300" distB="114300" distL="114300" distR="114300">
            <wp:extent cx="6858000" cy="1219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858000" cy="1219200"/>
                    </a:xfrm>
                    <a:prstGeom prst="rect">
                      <a:avLst/>
                    </a:prstGeom>
                    <a:ln/>
                  </pic:spPr>
                </pic:pic>
              </a:graphicData>
            </a:graphic>
          </wp:inline>
        </w:drawing>
      </w:r>
    </w:p>
    <w:p w:rsidR="00B543CD" w:rsidRDefault="00000000">
      <w:r>
        <w:rPr>
          <w:noProof/>
        </w:rPr>
        <w:drawing>
          <wp:inline distT="114300" distB="114300" distL="114300" distR="114300">
            <wp:extent cx="6858000" cy="10668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6858000" cy="1066800"/>
                    </a:xfrm>
                    <a:prstGeom prst="rect">
                      <a:avLst/>
                    </a:prstGeom>
                    <a:ln/>
                  </pic:spPr>
                </pic:pic>
              </a:graphicData>
            </a:graphic>
          </wp:inline>
        </w:drawing>
      </w:r>
    </w:p>
    <w:tbl>
      <w:tblPr>
        <w:tblStyle w:val="a"/>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444444"/>
                <w:sz w:val="21"/>
                <w:szCs w:val="21"/>
                <w:shd w:val="clear" w:color="auto" w:fill="F0F0F0"/>
              </w:rPr>
              <w:t>display(</w:t>
            </w:r>
            <w:proofErr w:type="spellStart"/>
            <w:r>
              <w:rPr>
                <w:rFonts w:ascii="Consolas" w:eastAsia="Consolas" w:hAnsi="Consolas" w:cs="Consolas"/>
                <w:color w:val="444444"/>
                <w:sz w:val="21"/>
                <w:szCs w:val="21"/>
                <w:shd w:val="clear" w:color="auto" w:fill="F0F0F0"/>
              </w:rPr>
              <w:t>df_</w:t>
            </w:r>
            <w:proofErr w:type="gramStart"/>
            <w:r>
              <w:rPr>
                <w:rFonts w:ascii="Consolas" w:eastAsia="Consolas" w:hAnsi="Consolas" w:cs="Consolas"/>
                <w:color w:val="444444"/>
                <w:sz w:val="21"/>
                <w:szCs w:val="21"/>
                <w:shd w:val="clear" w:color="auto" w:fill="F0F0F0"/>
              </w:rPr>
              <w:t>california.describe</w:t>
            </w:r>
            <w:proofErr w:type="spellEnd"/>
            <w:proofErr w:type="gramEnd"/>
            <w:r>
              <w:rPr>
                <w:rFonts w:ascii="Consolas" w:eastAsia="Consolas" w:hAnsi="Consolas" w:cs="Consolas"/>
                <w:color w:val="444444"/>
                <w:sz w:val="21"/>
                <w:szCs w:val="21"/>
                <w:shd w:val="clear" w:color="auto" w:fill="F0F0F0"/>
              </w:rPr>
              <w:t>())</w:t>
            </w:r>
          </w:p>
        </w:tc>
      </w:tr>
    </w:tbl>
    <w:p w:rsidR="00B543CD" w:rsidRDefault="00000000">
      <w:pPr>
        <w:pStyle w:val="Heading3"/>
      </w:pPr>
      <w:bookmarkStart w:id="11" w:name="_hfmw5obdzsmt" w:colFirst="0" w:colLast="0"/>
      <w:bookmarkEnd w:id="11"/>
      <w:r>
        <w:rPr>
          <w:noProof/>
        </w:rPr>
        <w:drawing>
          <wp:inline distT="114300" distB="114300" distL="114300" distR="114300">
            <wp:extent cx="6858000" cy="838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858000" cy="838200"/>
                    </a:xfrm>
                    <a:prstGeom prst="rect">
                      <a:avLst/>
                    </a:prstGeom>
                    <a:ln/>
                  </pic:spPr>
                </pic:pic>
              </a:graphicData>
            </a:graphic>
          </wp:inline>
        </w:drawing>
      </w:r>
      <w:bookmarkStart w:id="12" w:name="_34s8fnppen2x" w:colFirst="0" w:colLast="0"/>
      <w:bookmarkEnd w:id="12"/>
    </w:p>
    <w:p w:rsidR="00B543CD" w:rsidRDefault="00000000">
      <w:pPr>
        <w:pStyle w:val="Heading3"/>
      </w:pPr>
      <w:bookmarkStart w:id="13" w:name="_wamxamv18i4s" w:colFirst="0" w:colLast="0"/>
      <w:bookmarkEnd w:id="13"/>
      <w:r>
        <w:t>Plot View of Daily, Weekly, and Monthly Cases</w:t>
      </w:r>
    </w:p>
    <w:p w:rsidR="00B543CD" w:rsidRDefault="00000000">
      <w:r>
        <w:rPr>
          <w:noProof/>
        </w:rPr>
        <w:lastRenderedPageBreak/>
        <w:drawing>
          <wp:inline distT="114300" distB="114300" distL="114300" distR="114300">
            <wp:extent cx="5669280" cy="3808675"/>
            <wp:effectExtent l="0" t="0" r="0" b="1905"/>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19163" cy="3842187"/>
                    </a:xfrm>
                    <a:prstGeom prst="rect">
                      <a:avLst/>
                    </a:prstGeom>
                    <a:ln/>
                  </pic:spPr>
                </pic:pic>
              </a:graphicData>
            </a:graphic>
          </wp:inline>
        </w:drawing>
      </w:r>
    </w:p>
    <w:p w:rsidR="00B543CD" w:rsidRDefault="00000000">
      <w:r>
        <w:t xml:space="preserve">Seeing as the trends are generally the same, the rest of the paper will use the weekly cases as the default data to build off. Weekly cases will remove any daily reporting variances and trends during the week. </w:t>
      </w:r>
    </w:p>
    <w:tbl>
      <w:tblPr>
        <w:tblStyle w:val="a0"/>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nsolas" w:eastAsia="Consolas" w:hAnsi="Consolas" w:cs="Consolas"/>
                <w:color w:val="444444"/>
                <w:sz w:val="19"/>
                <w:szCs w:val="19"/>
                <w:shd w:val="clear" w:color="auto" w:fill="F0F0F0"/>
              </w:rPr>
            </w:pPr>
            <w:r>
              <w:rPr>
                <w:rFonts w:ascii="Consolas" w:eastAsia="Consolas" w:hAnsi="Consolas" w:cs="Consolas"/>
                <w:color w:val="888888"/>
                <w:sz w:val="19"/>
                <w:szCs w:val="19"/>
                <w:shd w:val="clear" w:color="auto" w:fill="F0F0F0"/>
              </w:rPr>
              <w:t># Weekly Cases</w:t>
            </w:r>
            <w:r>
              <w:rPr>
                <w:rFonts w:ascii="Consolas" w:eastAsia="Consolas" w:hAnsi="Consolas" w:cs="Consolas"/>
                <w:color w:val="444444"/>
                <w:sz w:val="19"/>
                <w:szCs w:val="19"/>
                <w:shd w:val="clear" w:color="auto" w:fill="F0F0F0"/>
              </w:rPr>
              <w:br/>
            </w:r>
            <w:proofErr w:type="spellStart"/>
            <w:r>
              <w:rPr>
                <w:rFonts w:ascii="Consolas" w:eastAsia="Consolas" w:hAnsi="Consolas" w:cs="Consolas"/>
                <w:color w:val="444444"/>
                <w:sz w:val="19"/>
                <w:szCs w:val="19"/>
                <w:shd w:val="clear" w:color="auto" w:fill="F0F0F0"/>
              </w:rPr>
              <w:t>data_weekly</w:t>
            </w:r>
            <w:proofErr w:type="spellEnd"/>
            <w:r>
              <w:rPr>
                <w:rFonts w:ascii="Consolas" w:eastAsia="Consolas" w:hAnsi="Consolas" w:cs="Consolas"/>
                <w:color w:val="444444"/>
                <w:sz w:val="19"/>
                <w:szCs w:val="19"/>
                <w:shd w:val="clear" w:color="auto" w:fill="F0F0F0"/>
              </w:rPr>
              <w:t xml:space="preserve"> = </w:t>
            </w:r>
            <w:proofErr w:type="spellStart"/>
            <w:r>
              <w:rPr>
                <w:rFonts w:ascii="Consolas" w:eastAsia="Consolas" w:hAnsi="Consolas" w:cs="Consolas"/>
                <w:color w:val="444444"/>
                <w:sz w:val="19"/>
                <w:szCs w:val="19"/>
                <w:shd w:val="clear" w:color="auto" w:fill="F0F0F0"/>
              </w:rPr>
              <w:t>data_</w:t>
            </w:r>
            <w:proofErr w:type="gramStart"/>
            <w:r>
              <w:rPr>
                <w:rFonts w:ascii="Consolas" w:eastAsia="Consolas" w:hAnsi="Consolas" w:cs="Consolas"/>
                <w:color w:val="444444"/>
                <w:sz w:val="19"/>
                <w:szCs w:val="19"/>
                <w:shd w:val="clear" w:color="auto" w:fill="F0F0F0"/>
              </w:rPr>
              <w:t>daily.copy</w:t>
            </w:r>
            <w:proofErr w:type="spellEnd"/>
            <w:proofErr w:type="gramEnd"/>
            <w:r>
              <w:rPr>
                <w:rFonts w:ascii="Consolas" w:eastAsia="Consolas" w:hAnsi="Consolas" w:cs="Consolas"/>
                <w:color w:val="444444"/>
                <w:sz w:val="19"/>
                <w:szCs w:val="19"/>
                <w:shd w:val="clear" w:color="auto" w:fill="F0F0F0"/>
              </w:rPr>
              <w:t>().</w:t>
            </w:r>
            <w:proofErr w:type="spellStart"/>
            <w:r>
              <w:rPr>
                <w:rFonts w:ascii="Consolas" w:eastAsia="Consolas" w:hAnsi="Consolas" w:cs="Consolas"/>
                <w:color w:val="444444"/>
                <w:sz w:val="19"/>
                <w:szCs w:val="19"/>
                <w:shd w:val="clear" w:color="auto" w:fill="F0F0F0"/>
              </w:rPr>
              <w:t>reset_index</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444444"/>
                <w:sz w:val="19"/>
                <w:szCs w:val="19"/>
                <w:shd w:val="clear" w:color="auto" w:fill="F0F0F0"/>
              </w:rPr>
              <w:br/>
            </w:r>
            <w:proofErr w:type="spellStart"/>
            <w:r>
              <w:rPr>
                <w:rFonts w:ascii="Consolas" w:eastAsia="Consolas" w:hAnsi="Consolas" w:cs="Consolas"/>
                <w:color w:val="444444"/>
                <w:sz w:val="19"/>
                <w:szCs w:val="19"/>
                <w:shd w:val="clear" w:color="auto" w:fill="F0F0F0"/>
              </w:rPr>
              <w:t>data_weekly</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'date'</w:t>
            </w:r>
            <w:r>
              <w:rPr>
                <w:rFonts w:ascii="Consolas" w:eastAsia="Consolas" w:hAnsi="Consolas" w:cs="Consolas"/>
                <w:color w:val="444444"/>
                <w:sz w:val="19"/>
                <w:szCs w:val="19"/>
                <w:shd w:val="clear" w:color="auto" w:fill="F0F0F0"/>
              </w:rPr>
              <w:t xml:space="preserve">] = </w:t>
            </w:r>
            <w:proofErr w:type="spellStart"/>
            <w:r>
              <w:rPr>
                <w:rFonts w:ascii="Consolas" w:eastAsia="Consolas" w:hAnsi="Consolas" w:cs="Consolas"/>
                <w:color w:val="444444"/>
                <w:sz w:val="19"/>
                <w:szCs w:val="19"/>
                <w:shd w:val="clear" w:color="auto" w:fill="F0F0F0"/>
              </w:rPr>
              <w:t>data_weekly</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'date'</w:t>
            </w:r>
            <w:r>
              <w:rPr>
                <w:rFonts w:ascii="Consolas" w:eastAsia="Consolas" w:hAnsi="Consolas" w:cs="Consolas"/>
                <w:color w:val="444444"/>
                <w:sz w:val="19"/>
                <w:szCs w:val="19"/>
                <w:shd w:val="clear" w:color="auto" w:fill="F0F0F0"/>
              </w:rPr>
              <w:t xml:space="preserve">] - </w:t>
            </w:r>
            <w:proofErr w:type="spellStart"/>
            <w:r>
              <w:rPr>
                <w:rFonts w:ascii="Consolas" w:eastAsia="Consolas" w:hAnsi="Consolas" w:cs="Consolas"/>
                <w:color w:val="444444"/>
                <w:sz w:val="19"/>
                <w:szCs w:val="19"/>
                <w:shd w:val="clear" w:color="auto" w:fill="F0F0F0"/>
              </w:rPr>
              <w:t>pd.to_timedelta</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7</w:t>
            </w:r>
            <w:r>
              <w:rPr>
                <w:rFonts w:ascii="Consolas" w:eastAsia="Consolas" w:hAnsi="Consolas" w:cs="Consolas"/>
                <w:color w:val="444444"/>
                <w:sz w:val="19"/>
                <w:szCs w:val="19"/>
                <w:shd w:val="clear" w:color="auto" w:fill="F0F0F0"/>
              </w:rPr>
              <w:t>, unit=</w:t>
            </w:r>
            <w:r>
              <w:rPr>
                <w:rFonts w:ascii="Consolas" w:eastAsia="Consolas" w:hAnsi="Consolas" w:cs="Consolas"/>
                <w:color w:val="880000"/>
                <w:sz w:val="19"/>
                <w:szCs w:val="19"/>
                <w:shd w:val="clear" w:color="auto" w:fill="F0F0F0"/>
              </w:rPr>
              <w:t>'d'</w:t>
            </w:r>
            <w:r>
              <w:rPr>
                <w:rFonts w:ascii="Consolas" w:eastAsia="Consolas" w:hAnsi="Consolas" w:cs="Consolas"/>
                <w:color w:val="444444"/>
                <w:sz w:val="19"/>
                <w:szCs w:val="19"/>
                <w:shd w:val="clear" w:color="auto" w:fill="F0F0F0"/>
              </w:rPr>
              <w:t>)</w:t>
            </w:r>
            <w:r>
              <w:rPr>
                <w:rFonts w:ascii="Consolas" w:eastAsia="Consolas" w:hAnsi="Consolas" w:cs="Consolas"/>
                <w:color w:val="444444"/>
                <w:sz w:val="19"/>
                <w:szCs w:val="19"/>
                <w:shd w:val="clear" w:color="auto" w:fill="F0F0F0"/>
              </w:rPr>
              <w:br/>
            </w:r>
            <w:proofErr w:type="spellStart"/>
            <w:r>
              <w:rPr>
                <w:rFonts w:ascii="Consolas" w:eastAsia="Consolas" w:hAnsi="Consolas" w:cs="Consolas"/>
                <w:color w:val="444444"/>
                <w:sz w:val="19"/>
                <w:szCs w:val="19"/>
                <w:shd w:val="clear" w:color="auto" w:fill="F0F0F0"/>
              </w:rPr>
              <w:t>data_weekly</w:t>
            </w:r>
            <w:proofErr w:type="spellEnd"/>
            <w:r>
              <w:rPr>
                <w:rFonts w:ascii="Consolas" w:eastAsia="Consolas" w:hAnsi="Consolas" w:cs="Consolas"/>
                <w:color w:val="444444"/>
                <w:sz w:val="19"/>
                <w:szCs w:val="19"/>
                <w:shd w:val="clear" w:color="auto" w:fill="F0F0F0"/>
              </w:rPr>
              <w:t xml:space="preserve"> = </w:t>
            </w:r>
            <w:proofErr w:type="spellStart"/>
            <w:r>
              <w:rPr>
                <w:rFonts w:ascii="Consolas" w:eastAsia="Consolas" w:hAnsi="Consolas" w:cs="Consolas"/>
                <w:color w:val="444444"/>
                <w:sz w:val="19"/>
                <w:szCs w:val="19"/>
                <w:shd w:val="clear" w:color="auto" w:fill="F0F0F0"/>
              </w:rPr>
              <w:t>data_weekly.groupby</w:t>
            </w:r>
            <w:proofErr w:type="spellEnd"/>
            <w:r>
              <w:rPr>
                <w:rFonts w:ascii="Consolas" w:eastAsia="Consolas" w:hAnsi="Consolas" w:cs="Consolas"/>
                <w:color w:val="444444"/>
                <w:sz w:val="19"/>
                <w:szCs w:val="19"/>
                <w:shd w:val="clear" w:color="auto" w:fill="F0F0F0"/>
              </w:rPr>
              <w:t xml:space="preserve">([ </w:t>
            </w:r>
            <w:proofErr w:type="spellStart"/>
            <w:r>
              <w:rPr>
                <w:rFonts w:ascii="Consolas" w:eastAsia="Consolas" w:hAnsi="Consolas" w:cs="Consolas"/>
                <w:color w:val="444444"/>
                <w:sz w:val="19"/>
                <w:szCs w:val="19"/>
                <w:shd w:val="clear" w:color="auto" w:fill="F0F0F0"/>
              </w:rPr>
              <w:t>pd.Grouper</w:t>
            </w:r>
            <w:proofErr w:type="spellEnd"/>
            <w:r>
              <w:rPr>
                <w:rFonts w:ascii="Consolas" w:eastAsia="Consolas" w:hAnsi="Consolas" w:cs="Consolas"/>
                <w:color w:val="444444"/>
                <w:sz w:val="19"/>
                <w:szCs w:val="19"/>
                <w:shd w:val="clear" w:color="auto" w:fill="F0F0F0"/>
              </w:rPr>
              <w:t>(key=</w:t>
            </w:r>
            <w:r>
              <w:rPr>
                <w:rFonts w:ascii="Consolas" w:eastAsia="Consolas" w:hAnsi="Consolas" w:cs="Consolas"/>
                <w:color w:val="880000"/>
                <w:sz w:val="19"/>
                <w:szCs w:val="19"/>
                <w:shd w:val="clear" w:color="auto" w:fill="F0F0F0"/>
              </w:rPr>
              <w:t>'date'</w:t>
            </w:r>
            <w:r>
              <w:rPr>
                <w:rFonts w:ascii="Consolas" w:eastAsia="Consolas" w:hAnsi="Consolas" w:cs="Consolas"/>
                <w:color w:val="444444"/>
                <w:sz w:val="19"/>
                <w:szCs w:val="19"/>
                <w:shd w:val="clear" w:color="auto" w:fill="F0F0F0"/>
              </w:rPr>
              <w:t xml:space="preserve">, </w:t>
            </w:r>
            <w:proofErr w:type="spellStart"/>
            <w:r>
              <w:rPr>
                <w:rFonts w:ascii="Consolas" w:eastAsia="Consolas" w:hAnsi="Consolas" w:cs="Consolas"/>
                <w:color w:val="444444"/>
                <w:sz w:val="19"/>
                <w:szCs w:val="19"/>
                <w:shd w:val="clear" w:color="auto" w:fill="F0F0F0"/>
              </w:rPr>
              <w:t>freq</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'W-MON'</w:t>
            </w:r>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'cases'</w:t>
            </w:r>
            <w:r>
              <w:rPr>
                <w:rFonts w:ascii="Consolas" w:eastAsia="Consolas" w:hAnsi="Consolas" w:cs="Consolas"/>
                <w:color w:val="444444"/>
                <w:sz w:val="19"/>
                <w:szCs w:val="19"/>
                <w:shd w:val="clear" w:color="auto" w:fill="F0F0F0"/>
              </w:rPr>
              <w:t>].sum().</w:t>
            </w:r>
            <w:proofErr w:type="spellStart"/>
            <w:r>
              <w:rPr>
                <w:rFonts w:ascii="Consolas" w:eastAsia="Consolas" w:hAnsi="Consolas" w:cs="Consolas"/>
                <w:color w:val="444444"/>
                <w:sz w:val="19"/>
                <w:szCs w:val="19"/>
                <w:shd w:val="clear" w:color="auto" w:fill="F0F0F0"/>
              </w:rPr>
              <w:t>reset_index</w:t>
            </w:r>
            <w:proofErr w:type="spellEnd"/>
            <w:r>
              <w:rPr>
                <w:rFonts w:ascii="Consolas" w:eastAsia="Consolas" w:hAnsi="Consolas" w:cs="Consolas"/>
                <w:color w:val="444444"/>
                <w:sz w:val="19"/>
                <w:szCs w:val="19"/>
                <w:shd w:val="clear" w:color="auto" w:fill="F0F0F0"/>
              </w:rPr>
              <w:t>().</w:t>
            </w:r>
            <w:proofErr w:type="spellStart"/>
            <w:r>
              <w:rPr>
                <w:rFonts w:ascii="Consolas" w:eastAsia="Consolas" w:hAnsi="Consolas" w:cs="Consolas"/>
                <w:color w:val="444444"/>
                <w:sz w:val="19"/>
                <w:szCs w:val="19"/>
                <w:shd w:val="clear" w:color="auto" w:fill="F0F0F0"/>
              </w:rPr>
              <w:t>sort_values</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'date'</w:t>
            </w:r>
            <w:r>
              <w:rPr>
                <w:rFonts w:ascii="Consolas" w:eastAsia="Consolas" w:hAnsi="Consolas" w:cs="Consolas"/>
                <w:color w:val="444444"/>
                <w:sz w:val="19"/>
                <w:szCs w:val="19"/>
                <w:shd w:val="clear" w:color="auto" w:fill="F0F0F0"/>
              </w:rPr>
              <w:t>)</w:t>
            </w:r>
            <w:r>
              <w:rPr>
                <w:rFonts w:ascii="Consolas" w:eastAsia="Consolas" w:hAnsi="Consolas" w:cs="Consolas"/>
                <w:color w:val="444444"/>
                <w:sz w:val="19"/>
                <w:szCs w:val="19"/>
                <w:shd w:val="clear" w:color="auto" w:fill="F0F0F0"/>
              </w:rPr>
              <w:br/>
            </w:r>
            <w:proofErr w:type="spellStart"/>
            <w:r>
              <w:rPr>
                <w:rFonts w:ascii="Consolas" w:eastAsia="Consolas" w:hAnsi="Consolas" w:cs="Consolas"/>
                <w:color w:val="444444"/>
                <w:sz w:val="19"/>
                <w:szCs w:val="19"/>
                <w:shd w:val="clear" w:color="auto" w:fill="F0F0F0"/>
              </w:rPr>
              <w:t>data_weekly</w:t>
            </w:r>
            <w:proofErr w:type="spellEnd"/>
            <w:r>
              <w:rPr>
                <w:rFonts w:ascii="Consolas" w:eastAsia="Consolas" w:hAnsi="Consolas" w:cs="Consolas"/>
                <w:color w:val="444444"/>
                <w:sz w:val="19"/>
                <w:szCs w:val="19"/>
                <w:shd w:val="clear" w:color="auto" w:fill="F0F0F0"/>
              </w:rPr>
              <w:t xml:space="preserve"> = </w:t>
            </w:r>
            <w:proofErr w:type="spellStart"/>
            <w:r>
              <w:rPr>
                <w:rFonts w:ascii="Consolas" w:eastAsia="Consolas" w:hAnsi="Consolas" w:cs="Consolas"/>
                <w:color w:val="444444"/>
                <w:sz w:val="19"/>
                <w:szCs w:val="19"/>
                <w:shd w:val="clear" w:color="auto" w:fill="F0F0F0"/>
              </w:rPr>
              <w:t>data_weekly.set_index</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'date'</w:t>
            </w:r>
            <w:r>
              <w:rPr>
                <w:rFonts w:ascii="Consolas" w:eastAsia="Consolas" w:hAnsi="Consolas" w:cs="Consolas"/>
                <w:color w:val="444444"/>
                <w:sz w:val="19"/>
                <w:szCs w:val="19"/>
                <w:shd w:val="clear" w:color="auto" w:fill="F0F0F0"/>
              </w:rPr>
              <w:t>])</w:t>
            </w:r>
            <w:r>
              <w:rPr>
                <w:rFonts w:ascii="Consolas" w:eastAsia="Consolas" w:hAnsi="Consolas" w:cs="Consolas"/>
                <w:color w:val="444444"/>
                <w:sz w:val="19"/>
                <w:szCs w:val="19"/>
                <w:shd w:val="clear" w:color="auto" w:fill="F0F0F0"/>
              </w:rPr>
              <w:br/>
              <w:t>display(</w:t>
            </w:r>
            <w:proofErr w:type="spellStart"/>
            <w:r>
              <w:rPr>
                <w:rFonts w:ascii="Consolas" w:eastAsia="Consolas" w:hAnsi="Consolas" w:cs="Consolas"/>
                <w:color w:val="444444"/>
                <w:sz w:val="19"/>
                <w:szCs w:val="19"/>
                <w:shd w:val="clear" w:color="auto" w:fill="F0F0F0"/>
              </w:rPr>
              <w:t>data_weekly.tail</w:t>
            </w:r>
            <w:proofErr w:type="spellEnd"/>
            <w:r>
              <w:rPr>
                <w:rFonts w:ascii="Consolas" w:eastAsia="Consolas" w:hAnsi="Consolas" w:cs="Consolas"/>
                <w:color w:val="444444"/>
                <w:sz w:val="19"/>
                <w:szCs w:val="19"/>
                <w:shd w:val="clear" w:color="auto" w:fill="F0F0F0"/>
              </w:rPr>
              <w:t>(</w:t>
            </w:r>
            <w:r>
              <w:rPr>
                <w:rFonts w:ascii="Consolas" w:eastAsia="Consolas" w:hAnsi="Consolas" w:cs="Consolas"/>
                <w:color w:val="880000"/>
                <w:sz w:val="19"/>
                <w:szCs w:val="19"/>
                <w:shd w:val="clear" w:color="auto" w:fill="F0F0F0"/>
              </w:rPr>
              <w:t>5</w:t>
            </w:r>
            <w:r>
              <w:rPr>
                <w:rFonts w:ascii="Consolas" w:eastAsia="Consolas" w:hAnsi="Consolas" w:cs="Consolas"/>
                <w:color w:val="444444"/>
                <w:sz w:val="19"/>
                <w:szCs w:val="19"/>
                <w:shd w:val="clear" w:color="auto" w:fill="F0F0F0"/>
              </w:rPr>
              <w:t>))</w:t>
            </w:r>
          </w:p>
        </w:tc>
      </w:tr>
    </w:tbl>
    <w:p w:rsidR="00B543CD" w:rsidRDefault="00000000">
      <w:pPr>
        <w:pStyle w:val="Heading2"/>
      </w:pPr>
      <w:bookmarkStart w:id="14" w:name="_cegxy951dvqr" w:colFirst="0" w:colLast="0"/>
      <w:bookmarkEnd w:id="14"/>
      <w:r>
        <w:rPr>
          <w:noProof/>
        </w:rPr>
        <w:drawing>
          <wp:inline distT="114300" distB="114300" distL="114300" distR="114300">
            <wp:extent cx="6858000" cy="6604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6858000" cy="660400"/>
                    </a:xfrm>
                    <a:prstGeom prst="rect">
                      <a:avLst/>
                    </a:prstGeom>
                    <a:ln/>
                  </pic:spPr>
                </pic:pic>
              </a:graphicData>
            </a:graphic>
          </wp:inline>
        </w:drawing>
      </w:r>
    </w:p>
    <w:p w:rsidR="00B543CD" w:rsidRDefault="00000000">
      <w:pPr>
        <w:pStyle w:val="Heading2"/>
      </w:pPr>
      <w:bookmarkStart w:id="15" w:name="_r7i2llifhrkz" w:colFirst="0" w:colLast="0"/>
      <w:bookmarkEnd w:id="15"/>
      <w:r>
        <w:t>Pre-Processing</w:t>
      </w:r>
    </w:p>
    <w:p w:rsidR="00B543CD" w:rsidRDefault="00000000">
      <w:pPr>
        <w:rPr>
          <w:rFonts w:ascii="Courier New" w:eastAsia="Courier New" w:hAnsi="Courier New" w:cs="Courier New"/>
          <w:color w:val="008000"/>
          <w:sz w:val="21"/>
          <w:szCs w:val="21"/>
        </w:rPr>
      </w:pPr>
      <w:r>
        <w:t>Within the state-wide dataset there are two rows that contain blank data or data that is not relevant to the overall dataset, so the first step is to remove those rows. The last date does not have any reporting and is a placeholder value for the next report. The “</w:t>
      </w:r>
      <w:proofErr w:type="spellStart"/>
      <w:r>
        <w:t>NaN</w:t>
      </w:r>
      <w:proofErr w:type="spellEnd"/>
      <w:r>
        <w:t>” row is used to match the total daily data with the official total cases. These are not relevant to the time series. The remaining dataset is 132 samples.</w:t>
      </w:r>
    </w:p>
    <w:tbl>
      <w:tblPr>
        <w:tblStyle w:val="a1"/>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color w:val="008000"/>
                <w:sz w:val="21"/>
                <w:szCs w:val="21"/>
              </w:rPr>
            </w:pPr>
            <w:r>
              <w:rPr>
                <w:rFonts w:ascii="Consolas" w:eastAsia="Consolas" w:hAnsi="Consolas" w:cs="Consolas"/>
                <w:color w:val="888888"/>
                <w:sz w:val="21"/>
                <w:szCs w:val="21"/>
                <w:shd w:val="clear" w:color="auto" w:fill="F0F0F0"/>
              </w:rPr>
              <w:t># remove last 2 rows - not reported</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lastRenderedPageBreak/>
              <w:t>df_</w:t>
            </w:r>
            <w:proofErr w:type="gramStart"/>
            <w:r>
              <w:rPr>
                <w:rFonts w:ascii="Consolas" w:eastAsia="Consolas" w:hAnsi="Consolas" w:cs="Consolas"/>
                <w:color w:val="444444"/>
                <w:sz w:val="21"/>
                <w:szCs w:val="21"/>
                <w:shd w:val="clear" w:color="auto" w:fill="F0F0F0"/>
              </w:rPr>
              <w:t>california.drop</w:t>
            </w:r>
            <w:proofErr w:type="spellEnd"/>
            <w:proofErr w:type="gram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df_california.tail</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 xml:space="preserve">).index, </w:t>
            </w:r>
            <w:proofErr w:type="spellStart"/>
            <w:r>
              <w:rPr>
                <w:rFonts w:ascii="Consolas" w:eastAsia="Consolas" w:hAnsi="Consolas" w:cs="Consolas"/>
                <w:color w:val="444444"/>
                <w:sz w:val="21"/>
                <w:szCs w:val="21"/>
                <w:shd w:val="clear" w:color="auto" w:fill="F0F0F0"/>
              </w:rPr>
              <w:t>inplace</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w:t>
            </w:r>
          </w:p>
        </w:tc>
      </w:tr>
    </w:tbl>
    <w:p w:rsidR="00B543CD" w:rsidRDefault="00000000">
      <w:r>
        <w:lastRenderedPageBreak/>
        <w:t>The data is then split into training, validation, and testing segments. In time series analysis the data cannot be random. The final 13 data points will be the testing group. The 15 data points prior to that will be the validation group. The remaining 104 data points will be the training sample. This is roughly an 80/20 percent split for training and testing.</w:t>
      </w:r>
    </w:p>
    <w:tbl>
      <w:tblPr>
        <w:tblStyle w:val="a2"/>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888888"/>
                <w:sz w:val="21"/>
                <w:szCs w:val="21"/>
                <w:shd w:val="clear" w:color="auto" w:fill="F0F0F0"/>
              </w:rPr>
              <w:t># Test Train split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val_size</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15</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test_size</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13</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 xml:space="preserve"> = </w:t>
            </w:r>
            <w:proofErr w:type="spellStart"/>
            <w:proofErr w:type="gramStart"/>
            <w:r>
              <w:rPr>
                <w:rFonts w:ascii="Consolas" w:eastAsia="Consolas" w:hAnsi="Consolas" w:cs="Consolas"/>
                <w:color w:val="444444"/>
                <w:sz w:val="21"/>
                <w:szCs w:val="21"/>
                <w:shd w:val="clear" w:color="auto" w:fill="F0F0F0"/>
              </w:rPr>
              <w:t>data.iloc</w:t>
            </w:r>
            <w:proofErr w:type="spellEnd"/>
            <w:proofErr w:type="gram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val_size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test_size</w:t>
            </w:r>
            <w:proofErr w:type="spellEnd"/>
            <w:r>
              <w:rPr>
                <w:rFonts w:ascii="Consolas" w:eastAsia="Consolas" w:hAnsi="Consolas" w:cs="Consolas"/>
                <w:color w:val="444444"/>
                <w:sz w:val="21"/>
                <w:szCs w:val="21"/>
                <w:shd w:val="clear" w:color="auto" w:fill="F0F0F0"/>
              </w:rPr>
              <w:t>), :]</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data_val</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data.iloc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val_size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test_size</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test_size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data_test</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data.iloc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test_size</w:t>
            </w:r>
            <w:proofErr w:type="spellEnd"/>
            <w:r>
              <w:rPr>
                <w:rFonts w:ascii="Consolas" w:eastAsia="Consolas" w:hAnsi="Consolas" w:cs="Consolas"/>
                <w:color w:val="444444"/>
                <w:sz w:val="21"/>
                <w:szCs w:val="21"/>
                <w:shd w:val="clear" w:color="auto" w:fill="F0F0F0"/>
              </w:rPr>
              <w:t>:, :]</w:t>
            </w:r>
          </w:p>
        </w:tc>
      </w:tr>
    </w:tbl>
    <w:p w:rsidR="00B543CD" w:rsidRDefault="00B543CD"/>
    <w:p w:rsidR="00B543CD" w:rsidRDefault="00000000">
      <w:r>
        <w:t xml:space="preserve">After the data is cleaned up, we apply various transformations and used the Dickey-Fuller test to check if the data is stationary with the transformation. </w:t>
      </w:r>
    </w:p>
    <w:tbl>
      <w:tblPr>
        <w:tblStyle w:val="a3"/>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color w:val="0000FF"/>
                <w:sz w:val="21"/>
                <w:szCs w:val="21"/>
              </w:rPr>
            </w:pPr>
            <w:r>
              <w:rPr>
                <w:rFonts w:ascii="Consolas" w:eastAsia="Consolas" w:hAnsi="Consolas" w:cs="Consolas"/>
                <w:b/>
                <w:color w:val="444444"/>
                <w:sz w:val="21"/>
                <w:szCs w:val="21"/>
                <w:shd w:val="clear" w:color="auto" w:fill="F0F0F0"/>
              </w:rPr>
              <w:t>def</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b/>
                <w:color w:val="880000"/>
                <w:sz w:val="21"/>
                <w:szCs w:val="21"/>
                <w:shd w:val="clear" w:color="auto" w:fill="F0F0F0"/>
              </w:rPr>
              <w:t>dickey_fuller_test_results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p_value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r>
              <w:rPr>
                <w:rFonts w:ascii="Consolas" w:eastAsia="Consolas" w:hAnsi="Consolas" w:cs="Consolas"/>
                <w:b/>
                <w:color w:val="444444"/>
                <w:sz w:val="21"/>
                <w:szCs w:val="21"/>
                <w:shd w:val="clear" w:color="auto" w:fill="F0F0F0"/>
              </w:rPr>
              <w:t>if</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p_value</w:t>
            </w:r>
            <w:proofErr w:type="spellEnd"/>
            <w:r>
              <w:rPr>
                <w:rFonts w:ascii="Consolas" w:eastAsia="Consolas" w:hAnsi="Consolas" w:cs="Consolas"/>
                <w:color w:val="444444"/>
                <w:sz w:val="21"/>
                <w:szCs w:val="21"/>
                <w:shd w:val="clear" w:color="auto" w:fill="F0F0F0"/>
              </w:rPr>
              <w:t xml:space="preserve"> &lt; </w:t>
            </w:r>
            <w:r>
              <w:rPr>
                <w:rFonts w:ascii="Consolas" w:eastAsia="Consolas" w:hAnsi="Consolas" w:cs="Consolas"/>
                <w:color w:val="880000"/>
                <w:sz w:val="21"/>
                <w:szCs w:val="21"/>
                <w:shd w:val="clear" w:color="auto" w:fill="F0F0F0"/>
              </w:rPr>
              <w:t>0.05</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gramStart"/>
            <w:r>
              <w:rPr>
                <w:rFonts w:ascii="Consolas" w:eastAsia="Consolas" w:hAnsi="Consolas" w:cs="Consolas"/>
                <w:color w:val="444444"/>
                <w:sz w:val="21"/>
                <w:szCs w:val="21"/>
                <w:shd w:val="clear" w:color="auto" w:fill="F0F0F0"/>
              </w:rPr>
              <w:t>print(</w:t>
            </w:r>
            <w:proofErr w:type="spellStart"/>
            <w:proofErr w:type="gramEnd"/>
            <w:r>
              <w:rPr>
                <w:rFonts w:ascii="Consolas" w:eastAsia="Consolas" w:hAnsi="Consolas" w:cs="Consolas"/>
                <w:color w:val="880000"/>
                <w:sz w:val="21"/>
                <w:szCs w:val="21"/>
                <w:shd w:val="clear" w:color="auto" w:fill="F0F0F0"/>
              </w:rPr>
              <w:t>f'The</w:t>
            </w:r>
            <w:proofErr w:type="spellEnd"/>
            <w:r>
              <w:rPr>
                <w:rFonts w:ascii="Consolas" w:eastAsia="Consolas" w:hAnsi="Consolas" w:cs="Consolas"/>
                <w:color w:val="880000"/>
                <w:sz w:val="21"/>
                <w:szCs w:val="21"/>
                <w:shd w:val="clear" w:color="auto" w:fill="F0F0F0"/>
              </w:rPr>
              <w:t xml:space="preserve"> null hypothesis can be rejected. The time series is stationary. (</w:t>
            </w:r>
            <w:r>
              <w:rPr>
                <w:rFonts w:ascii="Consolas" w:eastAsia="Consolas" w:hAnsi="Consolas" w:cs="Consolas"/>
                <w:color w:val="444444"/>
                <w:sz w:val="21"/>
                <w:szCs w:val="21"/>
                <w:shd w:val="clear" w:color="auto" w:fill="F0F0F0"/>
              </w:rPr>
              <w:t>{</w:t>
            </w:r>
            <w:proofErr w:type="gramStart"/>
            <w:r>
              <w:rPr>
                <w:rFonts w:ascii="Consolas" w:eastAsia="Consolas" w:hAnsi="Consolas" w:cs="Consolas"/>
                <w:color w:val="444444"/>
                <w:sz w:val="21"/>
                <w:szCs w:val="21"/>
                <w:shd w:val="clear" w:color="auto" w:fill="F0F0F0"/>
              </w:rPr>
              <w:t>round(</w:t>
            </w:r>
            <w:proofErr w:type="spellStart"/>
            <w:proofErr w:type="gramEnd"/>
            <w:r>
              <w:rPr>
                <w:rFonts w:ascii="Consolas" w:eastAsia="Consolas" w:hAnsi="Consolas" w:cs="Consolas"/>
                <w:color w:val="444444"/>
                <w:sz w:val="21"/>
                <w:szCs w:val="21"/>
                <w:shd w:val="clear" w:color="auto" w:fill="F0F0F0"/>
              </w:rPr>
              <w:t>p_value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4</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 xml:space="preserve"> &lt; 0.05)'</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r>
              <w:rPr>
                <w:rFonts w:ascii="Consolas" w:eastAsia="Consolas" w:hAnsi="Consolas" w:cs="Consolas"/>
                <w:b/>
                <w:color w:val="444444"/>
                <w:sz w:val="21"/>
                <w:szCs w:val="21"/>
                <w:shd w:val="clear" w:color="auto" w:fill="F0F0F0"/>
              </w:rPr>
              <w:t>else</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print(</w:t>
            </w:r>
            <w:proofErr w:type="spellStart"/>
            <w:r>
              <w:rPr>
                <w:rFonts w:ascii="Consolas" w:eastAsia="Consolas" w:hAnsi="Consolas" w:cs="Consolas"/>
                <w:color w:val="880000"/>
                <w:sz w:val="21"/>
                <w:szCs w:val="21"/>
                <w:shd w:val="clear" w:color="auto" w:fill="F0F0F0"/>
              </w:rPr>
              <w:t>f'The</w:t>
            </w:r>
            <w:proofErr w:type="spellEnd"/>
            <w:r>
              <w:rPr>
                <w:rFonts w:ascii="Consolas" w:eastAsia="Consolas" w:hAnsi="Consolas" w:cs="Consolas"/>
                <w:color w:val="880000"/>
                <w:sz w:val="21"/>
                <w:szCs w:val="21"/>
                <w:shd w:val="clear" w:color="auto" w:fill="F0F0F0"/>
              </w:rPr>
              <w:t xml:space="preserve"> null hypothesis cannot be rejected. The time series is not stationary. (</w:t>
            </w:r>
            <w:r>
              <w:rPr>
                <w:rFonts w:ascii="Consolas" w:eastAsia="Consolas" w:hAnsi="Consolas" w:cs="Consolas"/>
                <w:color w:val="444444"/>
                <w:sz w:val="21"/>
                <w:szCs w:val="21"/>
                <w:shd w:val="clear" w:color="auto" w:fill="F0F0F0"/>
              </w:rPr>
              <w:t>{</w:t>
            </w:r>
            <w:proofErr w:type="gramStart"/>
            <w:r>
              <w:rPr>
                <w:rFonts w:ascii="Consolas" w:eastAsia="Consolas" w:hAnsi="Consolas" w:cs="Consolas"/>
                <w:color w:val="444444"/>
                <w:sz w:val="21"/>
                <w:szCs w:val="21"/>
                <w:shd w:val="clear" w:color="auto" w:fill="F0F0F0"/>
              </w:rPr>
              <w:t>round(</w:t>
            </w:r>
            <w:proofErr w:type="spellStart"/>
            <w:proofErr w:type="gramEnd"/>
            <w:r>
              <w:rPr>
                <w:rFonts w:ascii="Consolas" w:eastAsia="Consolas" w:hAnsi="Consolas" w:cs="Consolas"/>
                <w:color w:val="444444"/>
                <w:sz w:val="21"/>
                <w:szCs w:val="21"/>
                <w:shd w:val="clear" w:color="auto" w:fill="F0F0F0"/>
              </w:rPr>
              <w:t>p_value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4</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 xml:space="preserve"> &gt; 0.05)'</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r>
              <w:rPr>
                <w:rFonts w:ascii="Consolas" w:eastAsia="Consolas" w:hAnsi="Consolas" w:cs="Consolas"/>
                <w:b/>
                <w:color w:val="444444"/>
                <w:sz w:val="21"/>
                <w:szCs w:val="21"/>
                <w:shd w:val="clear" w:color="auto" w:fill="F0F0F0"/>
              </w:rPr>
              <w:t>return</w:t>
            </w:r>
            <w:r>
              <w:rPr>
                <w:rFonts w:ascii="Consolas" w:eastAsia="Consolas" w:hAnsi="Consolas" w:cs="Consolas"/>
                <w:color w:val="444444"/>
                <w:sz w:val="21"/>
                <w:szCs w:val="21"/>
                <w:shd w:val="clear" w:color="auto" w:fill="F0F0F0"/>
              </w:rPr>
              <w:t xml:space="preserve"> </w:t>
            </w:r>
            <w:r>
              <w:rPr>
                <w:rFonts w:ascii="Consolas" w:eastAsia="Consolas" w:hAnsi="Consolas" w:cs="Consolas"/>
                <w:b/>
                <w:color w:val="444444"/>
                <w:sz w:val="21"/>
                <w:szCs w:val="21"/>
                <w:shd w:val="clear" w:color="auto" w:fill="F0F0F0"/>
              </w:rPr>
              <w:t>None</w:t>
            </w:r>
          </w:p>
        </w:tc>
      </w:tr>
    </w:tbl>
    <w:p w:rsidR="00B543CD" w:rsidRDefault="00000000">
      <w:pPr>
        <w:pStyle w:val="Heading3"/>
      </w:pPr>
      <w:bookmarkStart w:id="16" w:name="_451ajnxkifjy" w:colFirst="0" w:colLast="0"/>
      <w:bookmarkEnd w:id="16"/>
      <w:r>
        <w:t>Seasonal Decomposition:</w:t>
      </w:r>
    </w:p>
    <w:p w:rsidR="00B543CD" w:rsidRDefault="00000000">
      <w:r>
        <w:t>A seasonal decomposition is completed to see if there are any trends or seasonality in the data. There is no real trend in the data, but there may be some seasonality in the data. The season would be 52 weeks because the data is weekly.</w:t>
      </w:r>
    </w:p>
    <w:tbl>
      <w:tblPr>
        <w:tblStyle w:val="a4"/>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444444"/>
                <w:sz w:val="21"/>
                <w:szCs w:val="21"/>
                <w:shd w:val="clear" w:color="auto" w:fill="F0F0F0"/>
              </w:rPr>
              <w:t xml:space="preserve">result = </w:t>
            </w:r>
            <w:proofErr w:type="spellStart"/>
            <w:r>
              <w:rPr>
                <w:rFonts w:ascii="Consolas" w:eastAsia="Consolas" w:hAnsi="Consolas" w:cs="Consolas"/>
                <w:color w:val="444444"/>
                <w:sz w:val="21"/>
                <w:szCs w:val="21"/>
                <w:shd w:val="clear" w:color="auto" w:fill="F0F0F0"/>
              </w:rPr>
              <w:t>seasonal_</w:t>
            </w:r>
            <w:proofErr w:type="gramStart"/>
            <w:r>
              <w:rPr>
                <w:rFonts w:ascii="Consolas" w:eastAsia="Consolas" w:hAnsi="Consolas" w:cs="Consolas"/>
                <w:color w:val="444444"/>
                <w:sz w:val="21"/>
                <w:szCs w:val="21"/>
                <w:shd w:val="clear" w:color="auto" w:fill="F0F0F0"/>
              </w:rPr>
              <w:t>decompose</w:t>
            </w:r>
            <w:proofErr w:type="spellEnd"/>
            <w:r>
              <w:rPr>
                <w:rFonts w:ascii="Consolas" w:eastAsia="Consolas" w:hAnsi="Consolas" w:cs="Consolas"/>
                <w:color w:val="444444"/>
                <w:sz w:val="21"/>
                <w:szCs w:val="21"/>
                <w:shd w:val="clear" w:color="auto" w:fill="F0F0F0"/>
              </w:rPr>
              <w:t>(</w:t>
            </w:r>
            <w:proofErr w:type="spellStart"/>
            <w:proofErr w:type="gramEnd"/>
            <w:r>
              <w:rPr>
                <w:rFonts w:ascii="Consolas" w:eastAsia="Consolas" w:hAnsi="Consolas" w:cs="Consolas"/>
                <w:color w:val="444444"/>
                <w:sz w:val="21"/>
                <w:szCs w:val="21"/>
                <w:shd w:val="clear" w:color="auto" w:fill="F0F0F0"/>
              </w:rPr>
              <w:t>data_weekly</w:t>
            </w:r>
            <w:proofErr w:type="spellEnd"/>
            <w:r>
              <w:rPr>
                <w:rFonts w:ascii="Consolas" w:eastAsia="Consolas" w:hAnsi="Consolas" w:cs="Consolas"/>
                <w:color w:val="444444"/>
                <w:sz w:val="21"/>
                <w:szCs w:val="21"/>
                <w:shd w:val="clear" w:color="auto" w:fill="F0F0F0"/>
              </w:rPr>
              <w:t>, model=</w:t>
            </w:r>
            <w:r>
              <w:rPr>
                <w:rFonts w:ascii="Consolas" w:eastAsia="Consolas" w:hAnsi="Consolas" w:cs="Consolas"/>
                <w:color w:val="880000"/>
                <w:sz w:val="21"/>
                <w:szCs w:val="21"/>
                <w:shd w:val="clear" w:color="auto" w:fill="F0F0F0"/>
              </w:rPr>
              <w:t>'multiplicative'</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fig = </w:t>
            </w:r>
            <w:proofErr w:type="spellStart"/>
            <w:r>
              <w:rPr>
                <w:rFonts w:ascii="Consolas" w:eastAsia="Consolas" w:hAnsi="Consolas" w:cs="Consolas"/>
                <w:color w:val="444444"/>
                <w:sz w:val="21"/>
                <w:szCs w:val="21"/>
                <w:shd w:val="clear" w:color="auto" w:fill="F0F0F0"/>
              </w:rPr>
              <w:t>result.plot</w:t>
            </w:r>
            <w:proofErr w:type="spellEnd"/>
            <w:r>
              <w:rPr>
                <w:rFonts w:ascii="Consolas" w:eastAsia="Consolas" w:hAnsi="Consolas" w:cs="Consolas"/>
                <w:color w:val="444444"/>
                <w:sz w:val="21"/>
                <w:szCs w:val="21"/>
                <w:shd w:val="clear" w:color="auto" w:fill="F0F0F0"/>
              </w:rPr>
              <w:t>()</w:t>
            </w:r>
          </w:p>
        </w:tc>
      </w:tr>
    </w:tbl>
    <w:p w:rsidR="00B543CD" w:rsidRDefault="00000000">
      <w:pPr>
        <w:pStyle w:val="Heading3"/>
      </w:pPr>
      <w:bookmarkStart w:id="17" w:name="_i60x3jy98kot" w:colFirst="0" w:colLast="0"/>
      <w:bookmarkEnd w:id="17"/>
      <w:r>
        <w:rPr>
          <w:noProof/>
        </w:rPr>
        <w:lastRenderedPageBreak/>
        <w:drawing>
          <wp:inline distT="114300" distB="114300" distL="114300" distR="114300">
            <wp:extent cx="6803344" cy="2230438"/>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6803344" cy="2230438"/>
                    </a:xfrm>
                    <a:prstGeom prst="rect">
                      <a:avLst/>
                    </a:prstGeom>
                    <a:ln/>
                  </pic:spPr>
                </pic:pic>
              </a:graphicData>
            </a:graphic>
          </wp:inline>
        </w:drawing>
      </w:r>
    </w:p>
    <w:p w:rsidR="00B543CD" w:rsidRDefault="00000000">
      <w:pPr>
        <w:pStyle w:val="Heading3"/>
      </w:pPr>
      <w:bookmarkStart w:id="18" w:name="_xbw63c6a6ywu" w:colFirst="0" w:colLast="0"/>
      <w:bookmarkEnd w:id="18"/>
      <w:r>
        <w:t>No Transformation:</w:t>
      </w:r>
    </w:p>
    <w:p w:rsidR="00B543CD" w:rsidRDefault="00000000">
      <w:pPr>
        <w:spacing w:before="0"/>
      </w:pPr>
      <w:r>
        <w:rPr>
          <w:noProof/>
        </w:rPr>
        <w:drawing>
          <wp:inline distT="114300" distB="114300" distL="114300" distR="114300">
            <wp:extent cx="6329363" cy="3019596"/>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6329363" cy="3019596"/>
                    </a:xfrm>
                    <a:prstGeom prst="rect">
                      <a:avLst/>
                    </a:prstGeom>
                    <a:ln/>
                  </pic:spPr>
                </pic:pic>
              </a:graphicData>
            </a:graphic>
          </wp:inline>
        </w:drawing>
      </w:r>
    </w:p>
    <w:p w:rsidR="00B543CD" w:rsidRDefault="00000000">
      <w:pPr>
        <w:spacing w:before="0"/>
      </w:pPr>
      <w:r>
        <w:rPr>
          <w:noProof/>
        </w:rPr>
        <w:drawing>
          <wp:inline distT="114300" distB="114300" distL="114300" distR="114300">
            <wp:extent cx="6858000" cy="24130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858000" cy="2413000"/>
                    </a:xfrm>
                    <a:prstGeom prst="rect">
                      <a:avLst/>
                    </a:prstGeom>
                    <a:ln/>
                  </pic:spPr>
                </pic:pic>
              </a:graphicData>
            </a:graphic>
          </wp:inline>
        </w:drawing>
      </w:r>
    </w:p>
    <w:p w:rsidR="00B543CD" w:rsidRDefault="00000000">
      <w:pPr>
        <w:spacing w:before="0"/>
      </w:pPr>
      <w:r>
        <w:t>EACF - No Transformation</w:t>
      </w:r>
    </w:p>
    <w:p w:rsidR="00B543CD" w:rsidRDefault="00000000">
      <w:pPr>
        <w:spacing w:before="0"/>
      </w:pPr>
      <w:r>
        <w:rPr>
          <w:noProof/>
        </w:rPr>
        <w:lastRenderedPageBreak/>
        <w:drawing>
          <wp:inline distT="114300" distB="114300" distL="114300" distR="114300">
            <wp:extent cx="2962275" cy="2200275"/>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2962275" cy="2200275"/>
                    </a:xfrm>
                    <a:prstGeom prst="rect">
                      <a:avLst/>
                    </a:prstGeom>
                    <a:ln/>
                  </pic:spPr>
                </pic:pic>
              </a:graphicData>
            </a:graphic>
          </wp:inline>
        </w:drawing>
      </w:r>
    </w:p>
    <w:p w:rsidR="00B543CD" w:rsidRDefault="00B543CD">
      <w:pPr>
        <w:spacing w:before="0"/>
      </w:pPr>
    </w:p>
    <w:tbl>
      <w:tblPr>
        <w:tblStyle w:val="a5"/>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444444"/>
                <w:sz w:val="21"/>
                <w:szCs w:val="21"/>
                <w:shd w:val="clear" w:color="auto" w:fill="F0F0F0"/>
              </w:rPr>
              <w:t xml:space="preserve">result = </w:t>
            </w:r>
            <w:proofErr w:type="spellStart"/>
            <w:r>
              <w:rPr>
                <w:rFonts w:ascii="Consolas" w:eastAsia="Consolas" w:hAnsi="Consolas" w:cs="Consolas"/>
                <w:color w:val="444444"/>
                <w:sz w:val="21"/>
                <w:szCs w:val="21"/>
                <w:shd w:val="clear" w:color="auto" w:fill="F0F0F0"/>
              </w:rPr>
              <w:t>adfuller</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data_weekly</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gramStart"/>
            <w:r>
              <w:rPr>
                <w:rFonts w:ascii="Consolas" w:eastAsia="Consolas" w:hAnsi="Consolas" w:cs="Consolas"/>
                <w:color w:val="444444"/>
                <w:sz w:val="21"/>
                <w:szCs w:val="21"/>
                <w:shd w:val="clear" w:color="auto" w:fill="F0F0F0"/>
              </w:rPr>
              <w:t>print(</w:t>
            </w:r>
            <w:proofErr w:type="spellStart"/>
            <w:proofErr w:type="gramEnd"/>
            <w:r>
              <w:rPr>
                <w:rFonts w:ascii="Consolas" w:eastAsia="Consolas" w:hAnsi="Consolas" w:cs="Consolas"/>
                <w:color w:val="880000"/>
                <w:sz w:val="21"/>
                <w:szCs w:val="21"/>
                <w:shd w:val="clear" w:color="auto" w:fill="F0F0F0"/>
              </w:rPr>
              <w:t>f'p</w:t>
            </w:r>
            <w:proofErr w:type="spellEnd"/>
            <w:r>
              <w:rPr>
                <w:rFonts w:ascii="Consolas" w:eastAsia="Consolas" w:hAnsi="Consolas" w:cs="Consolas"/>
                <w:color w:val="880000"/>
                <w:sz w:val="21"/>
                <w:szCs w:val="21"/>
                <w:shd w:val="clear" w:color="auto" w:fill="F0F0F0"/>
              </w:rPr>
              <w:t xml:space="preserve">-value: </w:t>
            </w:r>
            <w:r>
              <w:rPr>
                <w:rFonts w:ascii="Consolas" w:eastAsia="Consolas" w:hAnsi="Consolas" w:cs="Consolas"/>
                <w:color w:val="444444"/>
                <w:sz w:val="21"/>
                <w:szCs w:val="21"/>
                <w:shd w:val="clear" w:color="auto" w:fill="F0F0F0"/>
              </w:rPr>
              <w:t>{result[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dickey_fuller_test_results</w:t>
            </w:r>
            <w:proofErr w:type="spellEnd"/>
            <w:r>
              <w:rPr>
                <w:rFonts w:ascii="Consolas" w:eastAsia="Consolas" w:hAnsi="Consolas" w:cs="Consolas"/>
                <w:color w:val="444444"/>
                <w:sz w:val="21"/>
                <w:szCs w:val="21"/>
                <w:shd w:val="clear" w:color="auto" w:fill="F0F0F0"/>
              </w:rPr>
              <w:t>(result[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p>
        </w:tc>
      </w:tr>
    </w:tbl>
    <w:p w:rsidR="00B543CD" w:rsidRDefault="00B543CD">
      <w:pPr>
        <w:spacing w:before="0"/>
        <w:rPr>
          <w:rFonts w:ascii="Courier New" w:eastAsia="Courier New" w:hAnsi="Courier New" w:cs="Courier New"/>
          <w:color w:val="212121"/>
          <w:sz w:val="21"/>
          <w:szCs w:val="21"/>
          <w:highlight w:val="white"/>
        </w:rPr>
      </w:pPr>
    </w:p>
    <w:p w:rsidR="00B543CD" w:rsidRDefault="00000000">
      <w:pPr>
        <w:spacing w:before="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p-value: 1.0952288813797513e-05</w:t>
      </w:r>
    </w:p>
    <w:p w:rsidR="00B543CD" w:rsidRDefault="00000000">
      <w:pPr>
        <w:spacing w:before="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The null hypothesis can be rejected. The time series is stationary. (0.0 &lt; 0.05)</w:t>
      </w:r>
    </w:p>
    <w:p w:rsidR="00B543CD" w:rsidRDefault="00000000">
      <w:r>
        <w:t xml:space="preserve">The time series is stationary without any transformation. It is not necessary to take a transformation or difference the data. The autocorrelation plot shows an exponential decay with some noise one season out.  The noise is not significant, however. The ACF plot would suggest there is no moving average (MA) component in the model. The partial autocorrelation plot shows the first two lags are strongly correlated and the next two lags are moderately correlated.  There are lags one season out that are significant. This would suggest a seasonal model would be required to model the data. The extended autocorrelation suggests an </w:t>
      </w:r>
      <w:proofErr w:type="gramStart"/>
      <w:r>
        <w:t>AR(</w:t>
      </w:r>
      <w:proofErr w:type="gramEnd"/>
      <w:r>
        <w:t xml:space="preserve">2),  AR(3), or ARMA(3,3) model. The </w:t>
      </w:r>
      <w:proofErr w:type="gramStart"/>
      <w:r>
        <w:t>ARMA(</w:t>
      </w:r>
      <w:proofErr w:type="gramEnd"/>
      <w:r>
        <w:t>3,3) can be disregarded because it does not agree with the ACF plot.</w:t>
      </w:r>
    </w:p>
    <w:p w:rsidR="00B543CD" w:rsidRDefault="00B543CD">
      <w:pPr>
        <w:pStyle w:val="Heading3"/>
      </w:pPr>
      <w:bookmarkStart w:id="19" w:name="_xmadbeicjkzx" w:colFirst="0" w:colLast="0"/>
      <w:bookmarkEnd w:id="19"/>
    </w:p>
    <w:p w:rsidR="00B543CD" w:rsidRDefault="00000000">
      <w:pPr>
        <w:pStyle w:val="Heading3"/>
      </w:pPr>
      <w:bookmarkStart w:id="20" w:name="_kq0rxp9w1g9c" w:colFirst="0" w:colLast="0"/>
      <w:bookmarkEnd w:id="20"/>
      <w:r>
        <w:t>Seasonal Transformation:</w:t>
      </w:r>
    </w:p>
    <w:p w:rsidR="00B543CD" w:rsidRDefault="00000000">
      <w:r>
        <w:t>The data appears to have some seasonality from the seasonal decomposition above. Intuition would say that datasets tracking viruses will have a seasonality component to them. For example, cases of the common cold generally increase in the winter and decrease in the summer. A seasonal difference can remove some of the volatility and harsh spikes in the data.</w:t>
      </w:r>
    </w:p>
    <w:tbl>
      <w:tblPr>
        <w:tblStyle w:val="a6"/>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proofErr w:type="spellStart"/>
            <w:r>
              <w:rPr>
                <w:rFonts w:ascii="Consolas" w:eastAsia="Consolas" w:hAnsi="Consolas" w:cs="Consolas"/>
                <w:color w:val="444444"/>
                <w:sz w:val="21"/>
                <w:szCs w:val="21"/>
                <w:shd w:val="clear" w:color="auto" w:fill="F0F0F0"/>
              </w:rPr>
              <w:t>data_seasondiff</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data.loc</w:t>
            </w:r>
            <w:proofErr w:type="spellEnd"/>
            <w:proofErr w:type="gramStart"/>
            <w:r>
              <w:rPr>
                <w:rFonts w:ascii="Consolas" w:eastAsia="Consolas" w:hAnsi="Consolas" w:cs="Consolas"/>
                <w:color w:val="444444"/>
                <w:sz w:val="21"/>
                <w:szCs w:val="21"/>
                <w:shd w:val="clear" w:color="auto" w:fill="F0F0F0"/>
              </w:rPr>
              <w:t>[:,</w:t>
            </w:r>
            <w:proofErr w:type="gram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'cases'</w:t>
            </w:r>
            <w:r>
              <w:rPr>
                <w:rFonts w:ascii="Consolas" w:eastAsia="Consolas" w:hAnsi="Consolas" w:cs="Consolas"/>
                <w:color w:val="444444"/>
                <w:sz w:val="21"/>
                <w:szCs w:val="21"/>
                <w:shd w:val="clear" w:color="auto" w:fill="F0F0F0"/>
              </w:rPr>
              <w:t>]].diff(</w:t>
            </w:r>
            <w:r>
              <w:rPr>
                <w:rFonts w:ascii="Consolas" w:eastAsia="Consolas" w:hAnsi="Consolas" w:cs="Consolas"/>
                <w:color w:val="880000"/>
                <w:sz w:val="21"/>
                <w:szCs w:val="21"/>
                <w:shd w:val="clear" w:color="auto" w:fill="F0F0F0"/>
              </w:rPr>
              <w:t>52</w:t>
            </w:r>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iloc</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52</w:t>
            </w:r>
            <w:r>
              <w:rPr>
                <w:rFonts w:ascii="Consolas" w:eastAsia="Consolas" w:hAnsi="Consolas" w:cs="Consolas"/>
                <w:color w:val="444444"/>
                <w:sz w:val="21"/>
                <w:szCs w:val="21"/>
                <w:shd w:val="clear" w:color="auto" w:fill="F0F0F0"/>
              </w:rPr>
              <w:t>:, :]</w:t>
            </w:r>
          </w:p>
        </w:tc>
      </w:tr>
    </w:tbl>
    <w:p w:rsidR="00B543CD" w:rsidRDefault="00000000">
      <w:pPr>
        <w:spacing w:before="0"/>
      </w:pPr>
      <w:r>
        <w:rPr>
          <w:noProof/>
        </w:rPr>
        <w:lastRenderedPageBreak/>
        <w:drawing>
          <wp:inline distT="114300" distB="114300" distL="114300" distR="114300">
            <wp:extent cx="6837431" cy="321468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837431" cy="3214688"/>
                    </a:xfrm>
                    <a:prstGeom prst="rect">
                      <a:avLst/>
                    </a:prstGeom>
                    <a:ln/>
                  </pic:spPr>
                </pic:pic>
              </a:graphicData>
            </a:graphic>
          </wp:inline>
        </w:drawing>
      </w:r>
    </w:p>
    <w:p w:rsidR="00B543CD" w:rsidRDefault="00000000">
      <w:pPr>
        <w:spacing w:before="0"/>
      </w:pPr>
      <w:r>
        <w:rPr>
          <w:noProof/>
        </w:rPr>
        <w:drawing>
          <wp:inline distT="114300" distB="114300" distL="114300" distR="114300">
            <wp:extent cx="6858000" cy="24130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858000" cy="2413000"/>
                    </a:xfrm>
                    <a:prstGeom prst="rect">
                      <a:avLst/>
                    </a:prstGeom>
                    <a:ln/>
                  </pic:spPr>
                </pic:pic>
              </a:graphicData>
            </a:graphic>
          </wp:inline>
        </w:drawing>
      </w:r>
    </w:p>
    <w:p w:rsidR="00B543CD" w:rsidRDefault="00B543CD">
      <w:pPr>
        <w:spacing w:before="0"/>
      </w:pPr>
    </w:p>
    <w:p w:rsidR="00B543CD" w:rsidRDefault="00B543CD">
      <w:pPr>
        <w:spacing w:before="0"/>
      </w:pPr>
    </w:p>
    <w:p w:rsidR="00B543CD" w:rsidRDefault="00B543CD">
      <w:pPr>
        <w:spacing w:before="0"/>
      </w:pPr>
    </w:p>
    <w:p w:rsidR="00B543CD" w:rsidRDefault="00B543CD">
      <w:pPr>
        <w:spacing w:before="0"/>
      </w:pPr>
    </w:p>
    <w:p w:rsidR="00B543CD" w:rsidRDefault="00B543CD">
      <w:pPr>
        <w:spacing w:before="0"/>
      </w:pPr>
    </w:p>
    <w:p w:rsidR="00B543CD" w:rsidRDefault="00B543CD">
      <w:pPr>
        <w:spacing w:before="0"/>
      </w:pPr>
    </w:p>
    <w:p w:rsidR="00B543CD" w:rsidRDefault="00000000">
      <w:pPr>
        <w:spacing w:before="0"/>
      </w:pPr>
      <w:r>
        <w:t>EACF - Seasonal Transformation</w:t>
      </w:r>
    </w:p>
    <w:p w:rsidR="00B543CD" w:rsidRDefault="00000000">
      <w:pPr>
        <w:spacing w:before="0"/>
      </w:pPr>
      <w:r>
        <w:rPr>
          <w:noProof/>
        </w:rPr>
        <w:lastRenderedPageBreak/>
        <w:drawing>
          <wp:inline distT="114300" distB="114300" distL="114300" distR="114300">
            <wp:extent cx="3543300" cy="16668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543300" cy="1666875"/>
                    </a:xfrm>
                    <a:prstGeom prst="rect">
                      <a:avLst/>
                    </a:prstGeom>
                    <a:ln/>
                  </pic:spPr>
                </pic:pic>
              </a:graphicData>
            </a:graphic>
          </wp:inline>
        </w:drawing>
      </w:r>
    </w:p>
    <w:p w:rsidR="00B543CD" w:rsidRDefault="00B543CD">
      <w:pPr>
        <w:spacing w:before="0"/>
      </w:pPr>
    </w:p>
    <w:tbl>
      <w:tblPr>
        <w:tblStyle w:val="a7"/>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444444"/>
                <w:sz w:val="21"/>
                <w:szCs w:val="21"/>
                <w:shd w:val="clear" w:color="auto" w:fill="F0F0F0"/>
              </w:rPr>
              <w:t xml:space="preserve">result = </w:t>
            </w:r>
            <w:proofErr w:type="spellStart"/>
            <w:r>
              <w:rPr>
                <w:rFonts w:ascii="Consolas" w:eastAsia="Consolas" w:hAnsi="Consolas" w:cs="Consolas"/>
                <w:color w:val="444444"/>
                <w:sz w:val="21"/>
                <w:szCs w:val="21"/>
                <w:shd w:val="clear" w:color="auto" w:fill="F0F0F0"/>
              </w:rPr>
              <w:t>adfuller</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data_seasondiff</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gramStart"/>
            <w:r>
              <w:rPr>
                <w:rFonts w:ascii="Consolas" w:eastAsia="Consolas" w:hAnsi="Consolas" w:cs="Consolas"/>
                <w:color w:val="444444"/>
                <w:sz w:val="21"/>
                <w:szCs w:val="21"/>
                <w:shd w:val="clear" w:color="auto" w:fill="F0F0F0"/>
              </w:rPr>
              <w:t>print(</w:t>
            </w:r>
            <w:proofErr w:type="spellStart"/>
            <w:proofErr w:type="gramEnd"/>
            <w:r>
              <w:rPr>
                <w:rFonts w:ascii="Consolas" w:eastAsia="Consolas" w:hAnsi="Consolas" w:cs="Consolas"/>
                <w:color w:val="880000"/>
                <w:sz w:val="21"/>
                <w:szCs w:val="21"/>
                <w:shd w:val="clear" w:color="auto" w:fill="F0F0F0"/>
              </w:rPr>
              <w:t>f'p</w:t>
            </w:r>
            <w:proofErr w:type="spellEnd"/>
            <w:r>
              <w:rPr>
                <w:rFonts w:ascii="Consolas" w:eastAsia="Consolas" w:hAnsi="Consolas" w:cs="Consolas"/>
                <w:color w:val="880000"/>
                <w:sz w:val="21"/>
                <w:szCs w:val="21"/>
                <w:shd w:val="clear" w:color="auto" w:fill="F0F0F0"/>
              </w:rPr>
              <w:t xml:space="preserve">-value: </w:t>
            </w:r>
            <w:r>
              <w:rPr>
                <w:rFonts w:ascii="Consolas" w:eastAsia="Consolas" w:hAnsi="Consolas" w:cs="Consolas"/>
                <w:color w:val="444444"/>
                <w:sz w:val="21"/>
                <w:szCs w:val="21"/>
                <w:shd w:val="clear" w:color="auto" w:fill="F0F0F0"/>
              </w:rPr>
              <w:t>{result[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dickey_fuller_test_results</w:t>
            </w:r>
            <w:proofErr w:type="spellEnd"/>
            <w:r>
              <w:rPr>
                <w:rFonts w:ascii="Consolas" w:eastAsia="Consolas" w:hAnsi="Consolas" w:cs="Consolas"/>
                <w:color w:val="444444"/>
                <w:sz w:val="21"/>
                <w:szCs w:val="21"/>
                <w:shd w:val="clear" w:color="auto" w:fill="F0F0F0"/>
              </w:rPr>
              <w:t>(result[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p>
        </w:tc>
      </w:tr>
    </w:tbl>
    <w:p w:rsidR="00B543CD" w:rsidRDefault="00000000">
      <w:pPr>
        <w:spacing w:before="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Dickey-Fuller test:</w:t>
      </w:r>
    </w:p>
    <w:p w:rsidR="00B543CD" w:rsidRDefault="00000000">
      <w:pPr>
        <w:spacing w:before="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(-4.015081448346416, 0.0013335669560792648, 5, 74, {'1%': -3.5219803175527606, '5%': -2.9014701097664504, '10%': -2.58807215485756}, 1636.9166974696273)</w:t>
      </w:r>
    </w:p>
    <w:p w:rsidR="00B543CD" w:rsidRDefault="00000000">
      <w:pPr>
        <w:spacing w:before="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p-value: 0.0013335669560792648</w:t>
      </w:r>
    </w:p>
    <w:p w:rsidR="00B543CD" w:rsidRDefault="00000000">
      <w:pPr>
        <w:spacing w:before="0"/>
      </w:pPr>
      <w:r>
        <w:rPr>
          <w:rFonts w:ascii="Courier New" w:eastAsia="Courier New" w:hAnsi="Courier New" w:cs="Courier New"/>
          <w:color w:val="212121"/>
          <w:sz w:val="21"/>
          <w:szCs w:val="21"/>
          <w:highlight w:val="white"/>
        </w:rPr>
        <w:t>The null hypothesis can be rejected. The time series is stationary. (0.0013 &lt; 0.05)</w:t>
      </w:r>
    </w:p>
    <w:p w:rsidR="00B543CD" w:rsidRDefault="00000000">
      <w:r>
        <w:t>The data is stationary without a transformation and with a seasonal transformation according to the Augmented Dickey-Fuller test. The test’s p-value fall below an alpha of 0.05 so the null hypothesis can be rejected. It is worth noting the 2021 spike in the time series does not fully match up with the 2022 spike in the time series.</w:t>
      </w:r>
    </w:p>
    <w:p w:rsidR="00B543CD" w:rsidRDefault="00000000">
      <w:r>
        <w:t>The ACF plot shows an exponential decay and then oscillation. The PACF plot for the differenced data shows a strong correlation at the first two lags and a moderate correlation at lags three and four. There appears to be noise around the twentieth lag.  The EACF plot suggests a SARMA(2,0,</w:t>
      </w:r>
      <w:proofErr w:type="gramStart"/>
      <w:r>
        <w:t>1)X</w:t>
      </w:r>
      <w:proofErr w:type="gramEnd"/>
      <w:r>
        <w:t>(0,1,0).</w:t>
      </w:r>
    </w:p>
    <w:p w:rsidR="00B543CD" w:rsidRDefault="00000000">
      <w:pPr>
        <w:pStyle w:val="Heading1"/>
      </w:pPr>
      <w:bookmarkStart w:id="21" w:name="_brkl7yorbix7" w:colFirst="0" w:colLast="0"/>
      <w:bookmarkEnd w:id="21"/>
      <w:r>
        <w:t>Box Jenkins Analysis</w:t>
      </w:r>
    </w:p>
    <w:p w:rsidR="00B543CD" w:rsidRDefault="00000000">
      <w:r>
        <w:t>Multiple accuracy metrics will be used to compare the prediction data to the validation data. The mean percentage error (</w:t>
      </w:r>
      <w:proofErr w:type="spellStart"/>
      <w:r>
        <w:t>mpe</w:t>
      </w:r>
      <w:proofErr w:type="spellEnd"/>
      <w:r>
        <w:t>) and the root mean square error (</w:t>
      </w:r>
      <w:proofErr w:type="spellStart"/>
      <w:r>
        <w:t>rmse</w:t>
      </w:r>
      <w:proofErr w:type="spellEnd"/>
      <w:r>
        <w:t>) will be used as the main metrics.</w:t>
      </w:r>
    </w:p>
    <w:tbl>
      <w:tblPr>
        <w:tblStyle w:val="a8"/>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color w:val="008000"/>
                <w:sz w:val="21"/>
                <w:szCs w:val="21"/>
              </w:rPr>
            </w:pPr>
            <w:r>
              <w:rPr>
                <w:rFonts w:ascii="Consolas" w:eastAsia="Consolas" w:hAnsi="Consolas" w:cs="Consolas"/>
                <w:b/>
                <w:color w:val="444444"/>
                <w:sz w:val="21"/>
                <w:szCs w:val="21"/>
                <w:shd w:val="clear" w:color="auto" w:fill="F0F0F0"/>
              </w:rPr>
              <w:t>def</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b/>
                <w:color w:val="880000"/>
                <w:sz w:val="21"/>
                <w:szCs w:val="21"/>
                <w:shd w:val="clear" w:color="auto" w:fill="F0F0F0"/>
              </w:rPr>
              <w:t>find_prediction_acc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print_result</w:t>
            </w:r>
            <w:proofErr w:type="spellEnd"/>
            <w:r>
              <w:rPr>
                <w:rFonts w:ascii="Consolas" w:eastAsia="Consolas" w:hAnsi="Consolas" w:cs="Consolas"/>
                <w:color w:val="444444"/>
                <w:sz w:val="21"/>
                <w:szCs w:val="21"/>
                <w:shd w:val="clear" w:color="auto" w:fill="F0F0F0"/>
              </w:rPr>
              <w:t>=True):</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mape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np.mean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np.abs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np.abs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8888"/>
                <w:sz w:val="21"/>
                <w:szCs w:val="21"/>
                <w:shd w:val="clear" w:color="auto" w:fill="F0F0F0"/>
              </w:rPr>
              <w:t># Mean absolute percentage error</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np.mean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np.abs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8888"/>
                <w:sz w:val="21"/>
                <w:szCs w:val="21"/>
                <w:shd w:val="clear" w:color="auto" w:fill="F0F0F0"/>
              </w:rPr>
              <w:t># mean absolute error</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mpe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np.mean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8888"/>
                <w:sz w:val="21"/>
                <w:szCs w:val="21"/>
                <w:shd w:val="clear" w:color="auto" w:fill="F0F0F0"/>
              </w:rPr>
              <w:t># Mean percentage error</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rmse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np.mean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8888"/>
                <w:sz w:val="21"/>
                <w:szCs w:val="21"/>
                <w:shd w:val="clear" w:color="auto" w:fill="F0F0F0"/>
              </w:rPr>
              <w:t># RMSE</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corr</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np.corrcoef</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8888"/>
                <w:sz w:val="21"/>
                <w:szCs w:val="21"/>
                <w:shd w:val="clear" w:color="auto" w:fill="F0F0F0"/>
              </w:rPr>
              <w:t># Correlation Coefficient</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mins = </w:t>
            </w:r>
            <w:proofErr w:type="spellStart"/>
            <w:r>
              <w:rPr>
                <w:rFonts w:ascii="Consolas" w:eastAsia="Consolas" w:hAnsi="Consolas" w:cs="Consolas"/>
                <w:color w:val="444444"/>
                <w:sz w:val="21"/>
                <w:szCs w:val="21"/>
                <w:shd w:val="clear" w:color="auto" w:fill="F0F0F0"/>
              </w:rPr>
              <w:t>np.amin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np.hstack</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y_pred.reshape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y_true.reshape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axis=</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maxs</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np.amax</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np.hstack</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y_pred.reshape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y_true.reshape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axis=</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lastRenderedPageBreak/>
              <w:t xml:space="preserve"> minmax = </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np.mean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mins.reshape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maxs.reshape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8888"/>
                <w:sz w:val="21"/>
                <w:szCs w:val="21"/>
                <w:shd w:val="clear" w:color="auto" w:fill="F0F0F0"/>
              </w:rPr>
              <w:t># minmax</w:t>
            </w:r>
          </w:p>
        </w:tc>
      </w:tr>
    </w:tbl>
    <w:p w:rsidR="00B543CD" w:rsidRDefault="00000000">
      <w:pPr>
        <w:pStyle w:val="Heading2"/>
      </w:pPr>
      <w:bookmarkStart w:id="22" w:name="_x9ihwgtjkaes" w:colFirst="0" w:colLast="0"/>
      <w:bookmarkEnd w:id="22"/>
      <w:r>
        <w:lastRenderedPageBreak/>
        <w:t>Model Selection</w:t>
      </w:r>
    </w:p>
    <w:p w:rsidR="00B543CD" w:rsidRDefault="00000000">
      <w:r>
        <w:t xml:space="preserve">Models will take the form of </w:t>
      </w:r>
      <w:proofErr w:type="gramStart"/>
      <w:r>
        <w:t>SARIMA(</w:t>
      </w:r>
      <w:proofErr w:type="gramEnd"/>
      <w:r>
        <w:t>p, d, q)x(P, D, Q)[s] where p is the AR component, d is the integration, q is the Moving Average (MA).  The capital variables are the seasonal AR, Integration, and MA components.  The variable s is the season which will be 52. A loop is used via the python package “</w:t>
      </w:r>
      <w:proofErr w:type="spellStart"/>
      <w:r>
        <w:t>pmdarima</w:t>
      </w:r>
      <w:proofErr w:type="spellEnd"/>
      <w:r>
        <w:t>” to minimize the AIC of the hyperparameters on the training data. Separate loops are run for no seasonal difference and one seasonal difference to find the best two models for each scenario. Starting parameters are given to start the minimization.  These parameters are selected in accordance with the ACF, PACF, and EACF.  Max parameters are given to not exceed when minimizing the AIC.</w:t>
      </w:r>
    </w:p>
    <w:tbl>
      <w:tblPr>
        <w:tblStyle w:val="a9"/>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nsolas" w:eastAsia="Consolas" w:hAnsi="Consolas" w:cs="Consolas"/>
                <w:color w:val="444444"/>
                <w:sz w:val="21"/>
                <w:szCs w:val="21"/>
                <w:shd w:val="clear" w:color="auto" w:fill="F0F0F0"/>
              </w:rPr>
            </w:pPr>
            <w:r>
              <w:rPr>
                <w:rFonts w:ascii="Consolas" w:eastAsia="Consolas" w:hAnsi="Consolas" w:cs="Consolas"/>
                <w:b/>
                <w:color w:val="444444"/>
                <w:sz w:val="21"/>
                <w:szCs w:val="21"/>
                <w:shd w:val="clear" w:color="auto" w:fill="F0F0F0"/>
              </w:rPr>
              <w:t>import</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pmdarima</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b/>
                <w:color w:val="444444"/>
                <w:sz w:val="21"/>
                <w:szCs w:val="21"/>
                <w:shd w:val="clear" w:color="auto" w:fill="F0F0F0"/>
              </w:rPr>
              <w:t>as</w:t>
            </w:r>
            <w:r>
              <w:rPr>
                <w:rFonts w:ascii="Consolas" w:eastAsia="Consolas" w:hAnsi="Consolas" w:cs="Consolas"/>
                <w:color w:val="444444"/>
                <w:sz w:val="21"/>
                <w:szCs w:val="21"/>
                <w:shd w:val="clear" w:color="auto" w:fill="F0F0F0"/>
              </w:rPr>
              <w:t xml:space="preserve"> pm</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model_no_seasondiff</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pm.auto_arima</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start_p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,d=</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,start_q=</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max_p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5</w:t>
            </w:r>
            <w:r>
              <w:rPr>
                <w:rFonts w:ascii="Consolas" w:eastAsia="Consolas" w:hAnsi="Consolas" w:cs="Consolas"/>
                <w:color w:val="444444"/>
                <w:sz w:val="21"/>
                <w:szCs w:val="21"/>
                <w:shd w:val="clear" w:color="auto" w:fill="F0F0F0"/>
              </w:rPr>
              <w:t>,max_d=</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,max_q=</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start_P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D=</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start_Q</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max_P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5</w:t>
            </w:r>
            <w:r>
              <w:rPr>
                <w:rFonts w:ascii="Consolas" w:eastAsia="Consolas" w:hAnsi="Consolas" w:cs="Consolas"/>
                <w:color w:val="444444"/>
                <w:sz w:val="21"/>
                <w:szCs w:val="21"/>
                <w:shd w:val="clear" w:color="auto" w:fill="F0F0F0"/>
              </w:rPr>
              <w:t>,max_D=</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max_Q</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 m=season,</w:t>
            </w:r>
            <w:r>
              <w:rPr>
                <w:rFonts w:ascii="Consolas" w:eastAsia="Consolas" w:hAnsi="Consolas" w:cs="Consolas"/>
                <w:color w:val="444444"/>
                <w:sz w:val="21"/>
                <w:szCs w:val="21"/>
                <w:shd w:val="clear" w:color="auto" w:fill="F0F0F0"/>
              </w:rPr>
              <w:br/>
              <w:t xml:space="preserve">   seasonal=</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error_action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w:t>
            </w:r>
            <w:proofErr w:type="spellStart"/>
            <w:r>
              <w:rPr>
                <w:rFonts w:ascii="Consolas" w:eastAsia="Consolas" w:hAnsi="Consolas" w:cs="Consolas"/>
                <w:color w:val="880000"/>
                <w:sz w:val="21"/>
                <w:szCs w:val="21"/>
                <w:shd w:val="clear" w:color="auto" w:fill="F0F0F0"/>
              </w:rPr>
              <w:t>warn'</w:t>
            </w:r>
            <w:r>
              <w:rPr>
                <w:rFonts w:ascii="Consolas" w:eastAsia="Consolas" w:hAnsi="Consolas" w:cs="Consolas"/>
                <w:color w:val="444444"/>
                <w:sz w:val="21"/>
                <w:szCs w:val="21"/>
                <w:shd w:val="clear" w:color="auto" w:fill="F0F0F0"/>
              </w:rPr>
              <w:t>,trace</w:t>
            </w:r>
            <w:proofErr w:type="spellEnd"/>
            <w:r>
              <w:rPr>
                <w:rFonts w:ascii="Consolas" w:eastAsia="Consolas" w:hAnsi="Consolas" w:cs="Consolas"/>
                <w:color w:val="444444"/>
                <w:sz w:val="21"/>
                <w:szCs w:val="21"/>
                <w:shd w:val="clear" w:color="auto" w:fill="F0F0F0"/>
              </w:rPr>
              <w:t>=</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supress_warnings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,stepwise</w:t>
            </w:r>
            <w:proofErr w:type="spellEnd"/>
            <w:r>
              <w:rPr>
                <w:rFonts w:ascii="Consolas" w:eastAsia="Consolas" w:hAnsi="Consolas" w:cs="Consolas"/>
                <w:color w:val="444444"/>
                <w:sz w:val="21"/>
                <w:szCs w:val="21"/>
                <w:shd w:val="clear" w:color="auto" w:fill="F0F0F0"/>
              </w:rPr>
              <w:t>=</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random_state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20</w:t>
            </w:r>
            <w:r>
              <w:rPr>
                <w:rFonts w:ascii="Consolas" w:eastAsia="Consolas" w:hAnsi="Consolas" w:cs="Consolas"/>
                <w:color w:val="444444"/>
                <w:sz w:val="21"/>
                <w:szCs w:val="21"/>
                <w:shd w:val="clear" w:color="auto" w:fill="F0F0F0"/>
              </w:rPr>
              <w:t>,n_fits=</w:t>
            </w:r>
            <w:r>
              <w:rPr>
                <w:rFonts w:ascii="Consolas" w:eastAsia="Consolas" w:hAnsi="Consolas" w:cs="Consolas"/>
                <w:color w:val="880000"/>
                <w:sz w:val="21"/>
                <w:szCs w:val="21"/>
                <w:shd w:val="clear" w:color="auto" w:fill="F0F0F0"/>
              </w:rPr>
              <w:t>50</w:t>
            </w:r>
            <w:r>
              <w:rPr>
                <w:rFonts w:ascii="Consolas" w:eastAsia="Consolas" w:hAnsi="Consolas" w:cs="Consolas"/>
                <w:color w:val="444444"/>
                <w:sz w:val="21"/>
                <w:szCs w:val="21"/>
                <w:shd w:val="clear" w:color="auto" w:fill="F0F0F0"/>
              </w:rPr>
              <w:t>)</w:t>
            </w:r>
          </w:p>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model_seasondiff</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pm.auto_arima</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start_p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,d=</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,start_q=</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max_p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6</w:t>
            </w:r>
            <w:r>
              <w:rPr>
                <w:rFonts w:ascii="Consolas" w:eastAsia="Consolas" w:hAnsi="Consolas" w:cs="Consolas"/>
                <w:color w:val="444444"/>
                <w:sz w:val="21"/>
                <w:szCs w:val="21"/>
                <w:shd w:val="clear" w:color="auto" w:fill="F0F0F0"/>
              </w:rPr>
              <w:t>,max_d=</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,max_q=</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start_P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D=</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start_Q</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max_P</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5</w:t>
            </w:r>
            <w:r>
              <w:rPr>
                <w:rFonts w:ascii="Consolas" w:eastAsia="Consolas" w:hAnsi="Consolas" w:cs="Consolas"/>
                <w:color w:val="444444"/>
                <w:sz w:val="21"/>
                <w:szCs w:val="21"/>
                <w:shd w:val="clear" w:color="auto" w:fill="F0F0F0"/>
              </w:rPr>
              <w:t>,max_D=</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max_Q</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 m=season,</w:t>
            </w:r>
            <w:r>
              <w:rPr>
                <w:rFonts w:ascii="Consolas" w:eastAsia="Consolas" w:hAnsi="Consolas" w:cs="Consolas"/>
                <w:color w:val="444444"/>
                <w:sz w:val="21"/>
                <w:szCs w:val="21"/>
                <w:shd w:val="clear" w:color="auto" w:fill="F0F0F0"/>
              </w:rPr>
              <w:br/>
              <w:t xml:space="preserve">   seasonal=</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error_action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w:t>
            </w:r>
            <w:proofErr w:type="spellStart"/>
            <w:r>
              <w:rPr>
                <w:rFonts w:ascii="Consolas" w:eastAsia="Consolas" w:hAnsi="Consolas" w:cs="Consolas"/>
                <w:color w:val="880000"/>
                <w:sz w:val="21"/>
                <w:szCs w:val="21"/>
                <w:shd w:val="clear" w:color="auto" w:fill="F0F0F0"/>
              </w:rPr>
              <w:t>warn'</w:t>
            </w:r>
            <w:r>
              <w:rPr>
                <w:rFonts w:ascii="Consolas" w:eastAsia="Consolas" w:hAnsi="Consolas" w:cs="Consolas"/>
                <w:color w:val="444444"/>
                <w:sz w:val="21"/>
                <w:szCs w:val="21"/>
                <w:shd w:val="clear" w:color="auto" w:fill="F0F0F0"/>
              </w:rPr>
              <w:t>,trace</w:t>
            </w:r>
            <w:proofErr w:type="spellEnd"/>
            <w:r>
              <w:rPr>
                <w:rFonts w:ascii="Consolas" w:eastAsia="Consolas" w:hAnsi="Consolas" w:cs="Consolas"/>
                <w:color w:val="444444"/>
                <w:sz w:val="21"/>
                <w:szCs w:val="21"/>
                <w:shd w:val="clear" w:color="auto" w:fill="F0F0F0"/>
              </w:rPr>
              <w:t>=</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supress_warnings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,stepwise</w:t>
            </w:r>
            <w:proofErr w:type="spellEnd"/>
            <w:r>
              <w:rPr>
                <w:rFonts w:ascii="Consolas" w:eastAsia="Consolas" w:hAnsi="Consolas" w:cs="Consolas"/>
                <w:color w:val="444444"/>
                <w:sz w:val="21"/>
                <w:szCs w:val="21"/>
                <w:shd w:val="clear" w:color="auto" w:fill="F0F0F0"/>
              </w:rPr>
              <w:t>=</w:t>
            </w:r>
            <w:r>
              <w:rPr>
                <w:rFonts w:ascii="Consolas" w:eastAsia="Consolas" w:hAnsi="Consolas" w:cs="Consolas"/>
                <w:b/>
                <w:color w:val="444444"/>
                <w:sz w:val="21"/>
                <w:szCs w:val="21"/>
                <w:shd w:val="clear" w:color="auto" w:fill="F0F0F0"/>
              </w:rPr>
              <w:t>True</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random_state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20</w:t>
            </w:r>
            <w:r>
              <w:rPr>
                <w:rFonts w:ascii="Consolas" w:eastAsia="Consolas" w:hAnsi="Consolas" w:cs="Consolas"/>
                <w:color w:val="444444"/>
                <w:sz w:val="21"/>
                <w:szCs w:val="21"/>
                <w:shd w:val="clear" w:color="auto" w:fill="F0F0F0"/>
              </w:rPr>
              <w:t>,n_fits=</w:t>
            </w:r>
            <w:r>
              <w:rPr>
                <w:rFonts w:ascii="Consolas" w:eastAsia="Consolas" w:hAnsi="Consolas" w:cs="Consolas"/>
                <w:color w:val="880000"/>
                <w:sz w:val="21"/>
                <w:szCs w:val="21"/>
                <w:shd w:val="clear" w:color="auto" w:fill="F0F0F0"/>
              </w:rPr>
              <w:t>50</w:t>
            </w:r>
            <w:r>
              <w:rPr>
                <w:rFonts w:ascii="Consolas" w:eastAsia="Consolas" w:hAnsi="Consolas" w:cs="Consolas"/>
                <w:color w:val="444444"/>
                <w:sz w:val="21"/>
                <w:szCs w:val="21"/>
                <w:shd w:val="clear" w:color="auto" w:fill="F0F0F0"/>
              </w:rPr>
              <w:t>)</w:t>
            </w:r>
          </w:p>
        </w:tc>
      </w:tr>
    </w:tbl>
    <w:p w:rsidR="00B543CD" w:rsidRDefault="00B543CD">
      <w:pPr>
        <w:pStyle w:val="Heading3"/>
      </w:pPr>
      <w:bookmarkStart w:id="23" w:name="_5k9pvd3jrk7o" w:colFirst="0" w:colLast="0"/>
      <w:bookmarkEnd w:id="23"/>
    </w:p>
    <w:p w:rsidR="00B543CD" w:rsidRDefault="00B543CD">
      <w:pPr>
        <w:pStyle w:val="Heading3"/>
      </w:pPr>
      <w:bookmarkStart w:id="24" w:name="_cz080yvoy47x" w:colFirst="0" w:colLast="0"/>
      <w:bookmarkEnd w:id="24"/>
    </w:p>
    <w:p w:rsidR="00B543CD" w:rsidRDefault="00B543CD">
      <w:pPr>
        <w:pStyle w:val="Heading3"/>
      </w:pPr>
      <w:bookmarkStart w:id="25" w:name="_fpspyxfg3yna" w:colFirst="0" w:colLast="0"/>
      <w:bookmarkEnd w:id="25"/>
    </w:p>
    <w:p w:rsidR="00B543CD" w:rsidRDefault="00B543CD">
      <w:pPr>
        <w:pStyle w:val="Heading3"/>
      </w:pPr>
      <w:bookmarkStart w:id="26" w:name="_vpzu9hvgyqvd" w:colFirst="0" w:colLast="0"/>
      <w:bookmarkStart w:id="27" w:name="_hm5ip6anteon" w:colFirst="0" w:colLast="0"/>
      <w:bookmarkStart w:id="28" w:name="_imotmfwwo8t" w:colFirst="0" w:colLast="0"/>
      <w:bookmarkStart w:id="29" w:name="_nhhr3umvah1z" w:colFirst="0" w:colLast="0"/>
      <w:bookmarkStart w:id="30" w:name="_4p03dex415bo" w:colFirst="0" w:colLast="0"/>
      <w:bookmarkStart w:id="31" w:name="_ckahi1woaup" w:colFirst="0" w:colLast="0"/>
      <w:bookmarkEnd w:id="26"/>
      <w:bookmarkEnd w:id="27"/>
      <w:bookmarkEnd w:id="28"/>
      <w:bookmarkEnd w:id="29"/>
      <w:bookmarkEnd w:id="30"/>
      <w:bookmarkEnd w:id="31"/>
    </w:p>
    <w:p w:rsidR="00B543CD" w:rsidRDefault="00000000">
      <w:pPr>
        <w:pStyle w:val="Heading3"/>
      </w:pPr>
      <w:bookmarkStart w:id="32" w:name="_ighgkf9nf9yu" w:colFirst="0" w:colLast="0"/>
      <w:bookmarkEnd w:id="32"/>
      <w:r>
        <w:t>SARIMA AIC Minimization - No Seasonal Difference</w:t>
      </w:r>
    </w:p>
    <w:p w:rsidR="00B543CD" w:rsidRDefault="00000000">
      <w:r>
        <w:rPr>
          <w:noProof/>
        </w:rPr>
        <w:lastRenderedPageBreak/>
        <w:drawing>
          <wp:inline distT="114300" distB="114300" distL="114300" distR="114300">
            <wp:extent cx="4157663" cy="3253823"/>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4157663" cy="3253823"/>
                    </a:xfrm>
                    <a:prstGeom prst="rect">
                      <a:avLst/>
                    </a:prstGeom>
                    <a:ln/>
                  </pic:spPr>
                </pic:pic>
              </a:graphicData>
            </a:graphic>
          </wp:inline>
        </w:drawing>
      </w:r>
    </w:p>
    <w:p w:rsidR="00B543CD" w:rsidRDefault="00000000">
      <w:r>
        <w:t>The AIC is similar for all these models. The third coefficient parameter (</w:t>
      </w:r>
      <w:proofErr w:type="gramStart"/>
      <w:r>
        <w:t>AR(</w:t>
      </w:r>
      <w:proofErr w:type="gramEnd"/>
      <w:r>
        <w:t>3)) is not necessary because the AIC is not very different from the AR(2) models. There is not enough data to have multiple seasonal parameters. The two models that stand out are the SARIMA(2,0,</w:t>
      </w:r>
      <w:proofErr w:type="gramStart"/>
      <w:r>
        <w:t>0)x</w:t>
      </w:r>
      <w:proofErr w:type="gramEnd"/>
      <w:r>
        <w:t>(0,0,1)[52] and the SARIMA(2,0,0)X(1,0,0)[52]. Their AICs are 2538.010 and 2538.507 respectively. That difference is negligible. The ACF, PACF, and EACF suggest the model should look more like SARIMA(2,0,0)x(1,0,0)[52].</w:t>
      </w:r>
    </w:p>
    <w:tbl>
      <w:tblPr>
        <w:tblStyle w:val="aa"/>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proofErr w:type="spellStart"/>
            <w:r>
              <w:rPr>
                <w:rFonts w:ascii="Consolas" w:eastAsia="Consolas" w:hAnsi="Consolas" w:cs="Consolas"/>
                <w:color w:val="444444"/>
                <w:sz w:val="21"/>
                <w:szCs w:val="21"/>
                <w:shd w:val="clear" w:color="auto" w:fill="F0F0F0"/>
              </w:rPr>
              <w:t>model_seasdiff</w:t>
            </w:r>
            <w:proofErr w:type="spellEnd"/>
            <w:r>
              <w:rPr>
                <w:rFonts w:ascii="Consolas" w:eastAsia="Consolas" w:hAnsi="Consolas" w:cs="Consolas"/>
                <w:color w:val="444444"/>
                <w:sz w:val="21"/>
                <w:szCs w:val="21"/>
                <w:shd w:val="clear" w:color="auto" w:fill="F0F0F0"/>
              </w:rPr>
              <w:t xml:space="preserve"> = </w:t>
            </w:r>
            <w:proofErr w:type="spellStart"/>
            <w:proofErr w:type="gramStart"/>
            <w:r>
              <w:rPr>
                <w:rFonts w:ascii="Consolas" w:eastAsia="Consolas" w:hAnsi="Consolas" w:cs="Consolas"/>
                <w:color w:val="444444"/>
                <w:sz w:val="21"/>
                <w:szCs w:val="21"/>
                <w:shd w:val="clear" w:color="auto" w:fill="F0F0F0"/>
              </w:rPr>
              <w:t>pm.arima</w:t>
            </w:r>
            <w:proofErr w:type="gramEnd"/>
            <w:r>
              <w:rPr>
                <w:rFonts w:ascii="Consolas" w:eastAsia="Consolas" w:hAnsi="Consolas" w:cs="Consolas"/>
                <w:color w:val="444444"/>
                <w:sz w:val="21"/>
                <w:szCs w:val="21"/>
                <w:shd w:val="clear" w:color="auto" w:fill="F0F0F0"/>
              </w:rPr>
              <w:t>.ARIMA</w:t>
            </w:r>
            <w:proofErr w:type="spellEnd"/>
            <w:r>
              <w:rPr>
                <w:rFonts w:ascii="Consolas" w:eastAsia="Consolas" w:hAnsi="Consolas" w:cs="Consolas"/>
                <w:color w:val="444444"/>
                <w:sz w:val="21"/>
                <w:szCs w:val="21"/>
                <w:shd w:val="clear" w:color="auto" w:fill="F0F0F0"/>
              </w:rPr>
              <w:t>(order=(</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seasonal_order</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52</w:t>
            </w:r>
            <w:r>
              <w:rPr>
                <w:rFonts w:ascii="Consolas" w:eastAsia="Consolas" w:hAnsi="Consolas" w:cs="Consolas"/>
                <w:color w:val="444444"/>
                <w:sz w:val="21"/>
                <w:szCs w:val="21"/>
                <w:shd w:val="clear" w:color="auto" w:fill="F0F0F0"/>
              </w:rPr>
              <w:t>)).fit(</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model_seasdiff.summary</w:t>
            </w:r>
            <w:proofErr w:type="spellEnd"/>
            <w:r>
              <w:rPr>
                <w:rFonts w:ascii="Consolas" w:eastAsia="Consolas" w:hAnsi="Consolas" w:cs="Consolas"/>
                <w:color w:val="444444"/>
                <w:sz w:val="21"/>
                <w:szCs w:val="21"/>
                <w:shd w:val="clear" w:color="auto" w:fill="F0F0F0"/>
              </w:rPr>
              <w:t>()</w:t>
            </w:r>
          </w:p>
        </w:tc>
      </w:tr>
    </w:tbl>
    <w:p w:rsidR="00B543CD" w:rsidRDefault="00000000">
      <w:r>
        <w:rPr>
          <w:noProof/>
        </w:rPr>
        <w:drawing>
          <wp:inline distT="114300" distB="114300" distL="114300" distR="114300">
            <wp:extent cx="3500438" cy="2638931"/>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500438" cy="2638931"/>
                    </a:xfrm>
                    <a:prstGeom prst="rect">
                      <a:avLst/>
                    </a:prstGeom>
                    <a:ln/>
                  </pic:spPr>
                </pic:pic>
              </a:graphicData>
            </a:graphic>
          </wp:inline>
        </w:drawing>
      </w:r>
    </w:p>
    <w:p w:rsidR="00B543CD" w:rsidRDefault="00000000">
      <w:r>
        <w:t>All the parameters are significant (p-value&lt; alpha of 0.05) and the model is viable for further testing.</w:t>
      </w:r>
    </w:p>
    <w:p w:rsidR="00B543CD" w:rsidRDefault="00000000">
      <w:pPr>
        <w:pStyle w:val="Heading3"/>
      </w:pPr>
      <w:bookmarkStart w:id="33" w:name="_awsd7pz9em9a" w:colFirst="0" w:colLast="0"/>
      <w:bookmarkEnd w:id="33"/>
      <w:r>
        <w:lastRenderedPageBreak/>
        <w:t>SARIMA AIC Minimization - 1 Seasonal Difference</w:t>
      </w:r>
    </w:p>
    <w:p w:rsidR="00B543CD" w:rsidRDefault="00000000">
      <w:r>
        <w:rPr>
          <w:noProof/>
        </w:rPr>
        <w:drawing>
          <wp:inline distT="114300" distB="114300" distL="114300" distR="114300">
            <wp:extent cx="4567238" cy="1557613"/>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567238" cy="1557613"/>
                    </a:xfrm>
                    <a:prstGeom prst="rect">
                      <a:avLst/>
                    </a:prstGeom>
                    <a:ln/>
                  </pic:spPr>
                </pic:pic>
              </a:graphicData>
            </a:graphic>
          </wp:inline>
        </w:drawing>
      </w:r>
    </w:p>
    <w:p w:rsidR="00B543CD" w:rsidRDefault="00000000">
      <w:r>
        <w:rPr>
          <w:noProof/>
        </w:rPr>
        <w:drawing>
          <wp:inline distT="114300" distB="114300" distL="114300" distR="114300">
            <wp:extent cx="4500563" cy="236037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00563" cy="2360373"/>
                    </a:xfrm>
                    <a:prstGeom prst="rect">
                      <a:avLst/>
                    </a:prstGeom>
                    <a:ln/>
                  </pic:spPr>
                </pic:pic>
              </a:graphicData>
            </a:graphic>
          </wp:inline>
        </w:drawing>
      </w:r>
    </w:p>
    <w:p w:rsidR="00B543CD" w:rsidRDefault="00000000">
      <w:r>
        <w:rPr>
          <w:noProof/>
        </w:rPr>
        <w:drawing>
          <wp:inline distT="114300" distB="114300" distL="114300" distR="114300">
            <wp:extent cx="3986213" cy="3159896"/>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986213" cy="3159896"/>
                    </a:xfrm>
                    <a:prstGeom prst="rect">
                      <a:avLst/>
                    </a:prstGeom>
                    <a:ln/>
                  </pic:spPr>
                </pic:pic>
              </a:graphicData>
            </a:graphic>
          </wp:inline>
        </w:drawing>
      </w:r>
    </w:p>
    <w:p w:rsidR="00B543CD" w:rsidRDefault="00000000">
      <w:r>
        <w:lastRenderedPageBreak/>
        <w:t>The best model is a SARIMA(4,0,</w:t>
      </w:r>
      <w:proofErr w:type="gramStart"/>
      <w:r>
        <w:t>1)X</w:t>
      </w:r>
      <w:proofErr w:type="gramEnd"/>
      <w:r>
        <w:t xml:space="preserve">(0,1,0)[52] with an AIC of 1281. A deeper dive into the model shows that not all coefficient parameters are significant. The p-value for the </w:t>
      </w:r>
      <w:proofErr w:type="gramStart"/>
      <w:r>
        <w:t>ma.L</w:t>
      </w:r>
      <w:proofErr w:type="gramEnd"/>
      <w:r>
        <w:t xml:space="preserve">1  is not less than alpha (0.05), and phi_2 (ar.L2) is not less than alpha.  The model parameters need to be reduced. </w:t>
      </w:r>
    </w:p>
    <w:p w:rsidR="00B543CD" w:rsidRDefault="00000000">
      <w:r>
        <w:t xml:space="preserve">AR and MA parameters were reduced until all parameters’ p-values were significant.  The final model is </w:t>
      </w:r>
      <w:proofErr w:type="gramStart"/>
      <w:r>
        <w:t>SARIMA(</w:t>
      </w:r>
      <w:proofErr w:type="gramEnd"/>
      <w:r>
        <w:t>3, 0, 0)X(0,1,0)[2]</w:t>
      </w:r>
    </w:p>
    <w:tbl>
      <w:tblPr>
        <w:tblStyle w:val="ab"/>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proofErr w:type="spellStart"/>
            <w:r>
              <w:rPr>
                <w:rFonts w:ascii="Consolas" w:eastAsia="Consolas" w:hAnsi="Consolas" w:cs="Consolas"/>
                <w:color w:val="444444"/>
                <w:sz w:val="21"/>
                <w:szCs w:val="21"/>
                <w:shd w:val="clear" w:color="auto" w:fill="F0F0F0"/>
              </w:rPr>
              <w:t>model_seasdiff</w:t>
            </w:r>
            <w:proofErr w:type="spellEnd"/>
            <w:r>
              <w:rPr>
                <w:rFonts w:ascii="Consolas" w:eastAsia="Consolas" w:hAnsi="Consolas" w:cs="Consolas"/>
                <w:color w:val="444444"/>
                <w:sz w:val="21"/>
                <w:szCs w:val="21"/>
                <w:shd w:val="clear" w:color="auto" w:fill="F0F0F0"/>
              </w:rPr>
              <w:t xml:space="preserve"> = </w:t>
            </w:r>
            <w:proofErr w:type="spellStart"/>
            <w:proofErr w:type="gramStart"/>
            <w:r>
              <w:rPr>
                <w:rFonts w:ascii="Consolas" w:eastAsia="Consolas" w:hAnsi="Consolas" w:cs="Consolas"/>
                <w:color w:val="444444"/>
                <w:sz w:val="21"/>
                <w:szCs w:val="21"/>
                <w:shd w:val="clear" w:color="auto" w:fill="F0F0F0"/>
              </w:rPr>
              <w:t>pm.arima</w:t>
            </w:r>
            <w:proofErr w:type="gramEnd"/>
            <w:r>
              <w:rPr>
                <w:rFonts w:ascii="Consolas" w:eastAsia="Consolas" w:hAnsi="Consolas" w:cs="Consolas"/>
                <w:color w:val="444444"/>
                <w:sz w:val="21"/>
                <w:szCs w:val="21"/>
                <w:shd w:val="clear" w:color="auto" w:fill="F0F0F0"/>
              </w:rPr>
              <w:t>.ARIMA</w:t>
            </w:r>
            <w:proofErr w:type="spellEnd"/>
            <w:r>
              <w:rPr>
                <w:rFonts w:ascii="Consolas" w:eastAsia="Consolas" w:hAnsi="Consolas" w:cs="Consolas"/>
                <w:color w:val="444444"/>
                <w:sz w:val="21"/>
                <w:szCs w:val="21"/>
                <w:shd w:val="clear" w:color="auto" w:fill="F0F0F0"/>
              </w:rPr>
              <w:t>(order=(</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seasonal_order</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52</w:t>
            </w:r>
            <w:r>
              <w:rPr>
                <w:rFonts w:ascii="Consolas" w:eastAsia="Consolas" w:hAnsi="Consolas" w:cs="Consolas"/>
                <w:color w:val="444444"/>
                <w:sz w:val="21"/>
                <w:szCs w:val="21"/>
                <w:shd w:val="clear" w:color="auto" w:fill="F0F0F0"/>
              </w:rPr>
              <w:t>)).fit(</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model_seasdiff.summary</w:t>
            </w:r>
            <w:proofErr w:type="spellEnd"/>
            <w:r>
              <w:rPr>
                <w:rFonts w:ascii="Consolas" w:eastAsia="Consolas" w:hAnsi="Consolas" w:cs="Consolas"/>
                <w:color w:val="444444"/>
                <w:sz w:val="21"/>
                <w:szCs w:val="21"/>
                <w:shd w:val="clear" w:color="auto" w:fill="F0F0F0"/>
              </w:rPr>
              <w:t>()</w:t>
            </w:r>
          </w:p>
        </w:tc>
      </w:tr>
    </w:tbl>
    <w:p w:rsidR="00B543CD" w:rsidRDefault="00000000">
      <w:r>
        <w:rPr>
          <w:noProof/>
        </w:rPr>
        <w:drawing>
          <wp:inline distT="114300" distB="114300" distL="114300" distR="114300">
            <wp:extent cx="3840990" cy="29384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840990" cy="2938463"/>
                    </a:xfrm>
                    <a:prstGeom prst="rect">
                      <a:avLst/>
                    </a:prstGeom>
                    <a:ln/>
                  </pic:spPr>
                </pic:pic>
              </a:graphicData>
            </a:graphic>
          </wp:inline>
        </w:drawing>
      </w:r>
    </w:p>
    <w:p w:rsidR="00B543CD" w:rsidRDefault="00B543CD"/>
    <w:p w:rsidR="00B543CD" w:rsidRDefault="00000000">
      <w:r>
        <w:t xml:space="preserve">An </w:t>
      </w:r>
      <w:proofErr w:type="gramStart"/>
      <w:r>
        <w:t>AR(</w:t>
      </w:r>
      <w:proofErr w:type="gramEnd"/>
      <w:r>
        <w:t>2) model was used as a comparison, but there is clearly a seasonal trend in the dataset so the model would underfit the data. The AIC and BIC cannot be directly compared because of the seasonal integration. Therefore, further testing needs to be done between these models.</w:t>
      </w:r>
    </w:p>
    <w:tbl>
      <w:tblPr>
        <w:tblStyle w:val="ac"/>
        <w:tblW w:w="4455" w:type="dxa"/>
        <w:tblBorders>
          <w:top w:val="nil"/>
          <w:left w:val="nil"/>
          <w:bottom w:val="nil"/>
          <w:right w:val="nil"/>
          <w:insideH w:val="nil"/>
          <w:insideV w:val="nil"/>
        </w:tblBorders>
        <w:tblLayout w:type="fixed"/>
        <w:tblLook w:val="0600" w:firstRow="0" w:lastRow="0" w:firstColumn="0" w:lastColumn="0" w:noHBand="1" w:noVBand="1"/>
      </w:tblPr>
      <w:tblGrid>
        <w:gridCol w:w="2655"/>
        <w:gridCol w:w="900"/>
        <w:gridCol w:w="900"/>
      </w:tblGrid>
      <w:tr w:rsidR="00B543CD">
        <w:trPr>
          <w:trHeight w:val="415"/>
        </w:trPr>
        <w:tc>
          <w:tcPr>
            <w:tcW w:w="2655" w:type="dxa"/>
            <w:tcBorders>
              <w:top w:val="single" w:sz="6" w:space="0" w:color="000000"/>
              <w:left w:val="single" w:sz="6" w:space="0" w:color="000000"/>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rPr>
                <w:rFonts w:ascii="Calibri" w:eastAsia="Calibri" w:hAnsi="Calibri" w:cs="Calibri"/>
                <w:b/>
              </w:rPr>
            </w:pPr>
            <w:r>
              <w:rPr>
                <w:rFonts w:ascii="Calibri" w:eastAsia="Calibri" w:hAnsi="Calibri" w:cs="Calibri"/>
                <w:b/>
              </w:rPr>
              <w:t>model</w:t>
            </w:r>
          </w:p>
        </w:tc>
        <w:tc>
          <w:tcPr>
            <w:tcW w:w="90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aic</w:t>
            </w:r>
            <w:proofErr w:type="spellEnd"/>
          </w:p>
        </w:tc>
        <w:tc>
          <w:tcPr>
            <w:tcW w:w="90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bic</w:t>
            </w:r>
            <w:proofErr w:type="spellEnd"/>
          </w:p>
        </w:tc>
      </w:tr>
      <w:tr w:rsidR="00B543CD">
        <w:trPr>
          <w:trHeight w:val="415"/>
        </w:trPr>
        <w:tc>
          <w:tcPr>
            <w:tcW w:w="2655"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SARIMA(3,0,</w:t>
            </w:r>
            <w:proofErr w:type="gramStart"/>
            <w:r>
              <w:rPr>
                <w:rFonts w:ascii="Calibri" w:eastAsia="Calibri" w:hAnsi="Calibri" w:cs="Calibri"/>
              </w:rPr>
              <w:t>0)x</w:t>
            </w:r>
            <w:proofErr w:type="gramEnd"/>
            <w:r>
              <w:rPr>
                <w:rFonts w:ascii="Calibri" w:eastAsia="Calibri" w:hAnsi="Calibri" w:cs="Calibri"/>
              </w:rPr>
              <w:t>(0,1,0)[52]</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1306.1</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1316</w:t>
            </w:r>
          </w:p>
        </w:tc>
      </w:tr>
      <w:tr w:rsidR="00B543CD">
        <w:trPr>
          <w:trHeight w:val="415"/>
        </w:trPr>
        <w:tc>
          <w:tcPr>
            <w:tcW w:w="2655"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SARIMA(2,0,</w:t>
            </w:r>
            <w:proofErr w:type="gramStart"/>
            <w:r>
              <w:rPr>
                <w:rFonts w:ascii="Calibri" w:eastAsia="Calibri" w:hAnsi="Calibri" w:cs="Calibri"/>
              </w:rPr>
              <w:t>0)x</w:t>
            </w:r>
            <w:proofErr w:type="gramEnd"/>
            <w:r>
              <w:rPr>
                <w:rFonts w:ascii="Calibri" w:eastAsia="Calibri" w:hAnsi="Calibri" w:cs="Calibri"/>
              </w:rPr>
              <w:t>(1,0,0)[52]</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2562.5</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2575.7</w:t>
            </w:r>
          </w:p>
        </w:tc>
      </w:tr>
      <w:tr w:rsidR="00B543CD">
        <w:trPr>
          <w:trHeight w:val="415"/>
        </w:trPr>
        <w:tc>
          <w:tcPr>
            <w:tcW w:w="2655"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gramStart"/>
            <w:r>
              <w:rPr>
                <w:rFonts w:ascii="Calibri" w:eastAsia="Calibri" w:hAnsi="Calibri" w:cs="Calibri"/>
              </w:rPr>
              <w:t>AR(</w:t>
            </w:r>
            <w:proofErr w:type="gramEnd"/>
            <w:r>
              <w:rPr>
                <w:rFonts w:ascii="Calibri" w:eastAsia="Calibri" w:hAnsi="Calibri" w:cs="Calibri"/>
              </w:rPr>
              <w:t>2)</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2565.9</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rPr>
              <w:t>2576.5</w:t>
            </w:r>
          </w:p>
        </w:tc>
      </w:tr>
    </w:tbl>
    <w:p w:rsidR="00B543CD" w:rsidRDefault="00000000">
      <w:r>
        <w:t xml:space="preserve">SARIMAX is the standard python package for fitting seasonal models. There is an extra exogenous regressor term.  An </w:t>
      </w:r>
      <w:proofErr w:type="gramStart"/>
      <w:r>
        <w:t>AR(</w:t>
      </w:r>
      <w:proofErr w:type="gramEnd"/>
      <w:r>
        <w:t>1) ARIMA model not using the SARIMAX model can be represented by the following:</w:t>
      </w:r>
    </w:p>
    <w:p w:rsidR="00B543CD" w:rsidRDefault="00000000">
      <w:r>
        <w:rPr>
          <w:noProof/>
        </w:rPr>
        <w:lastRenderedPageBreak/>
        <w:drawing>
          <wp:inline distT="114300" distB="114300" distL="114300" distR="114300">
            <wp:extent cx="1447800" cy="80962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1447800" cy="809625"/>
                    </a:xfrm>
                    <a:prstGeom prst="rect">
                      <a:avLst/>
                    </a:prstGeom>
                    <a:ln/>
                  </pic:spPr>
                </pic:pic>
              </a:graphicData>
            </a:graphic>
          </wp:inline>
        </w:drawing>
      </w:r>
    </w:p>
    <w:p w:rsidR="00B543CD" w:rsidRDefault="00000000">
      <w:r>
        <w:t xml:space="preserve">SARMIX models are represented differently when estimating. An </w:t>
      </w:r>
      <w:proofErr w:type="gramStart"/>
      <w:r>
        <w:t>AR(</w:t>
      </w:r>
      <w:proofErr w:type="gramEnd"/>
      <w:r>
        <w:t>1) SARIMAX model can be represented below:</w:t>
      </w:r>
    </w:p>
    <w:p w:rsidR="00B543CD" w:rsidRDefault="00000000">
      <w:r>
        <w:rPr>
          <w:noProof/>
        </w:rPr>
        <w:drawing>
          <wp:inline distT="114300" distB="114300" distL="114300" distR="114300">
            <wp:extent cx="1895475" cy="69532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1895475" cy="695325"/>
                    </a:xfrm>
                    <a:prstGeom prst="rect">
                      <a:avLst/>
                    </a:prstGeom>
                    <a:ln/>
                  </pic:spPr>
                </pic:pic>
              </a:graphicData>
            </a:graphic>
          </wp:inline>
        </w:drawing>
      </w:r>
    </w:p>
    <w:p w:rsidR="00B543CD" w:rsidRDefault="00000000">
      <w:r>
        <w:t>SARIMAX fits the model by maximum likelihood via Kalman filter (linear quadratic estimation.)</w:t>
      </w:r>
    </w:p>
    <w:p w:rsidR="00B543CD" w:rsidRDefault="00000000">
      <w:pPr>
        <w:pStyle w:val="Heading2"/>
      </w:pPr>
      <w:bookmarkStart w:id="34" w:name="_5r2kqsrdjhkc" w:colFirst="0" w:colLast="0"/>
      <w:bookmarkEnd w:id="34"/>
      <w:r>
        <w:t>Model Comparison -SARMA (No Difference) vs SARIMA (Season Difference)</w:t>
      </w:r>
    </w:p>
    <w:p w:rsidR="00B543CD" w:rsidRDefault="00000000">
      <w:r>
        <w:t>Comparing these models via K-folds cross-validation will determine if the seasonal difference is useful for handling the volatility of the dataset. Intuition would argue the data should not be seasonally integrated because the dataset is already stationary. The two models being compared will be the SARIMA(2,0,</w:t>
      </w:r>
      <w:proofErr w:type="gramStart"/>
      <w:r>
        <w:t>0)x</w:t>
      </w:r>
      <w:proofErr w:type="gramEnd"/>
      <w:r>
        <w:t>(1,0,0)[52] (SARMA model)  and SARIMA(3,0,0)(0,1,0)[52] (SARIMA model).</w:t>
      </w:r>
    </w:p>
    <w:tbl>
      <w:tblPr>
        <w:tblStyle w:val="ad"/>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888888"/>
                <w:sz w:val="21"/>
                <w:szCs w:val="21"/>
                <w:shd w:val="clear" w:color="auto" w:fill="F0F0F0"/>
              </w:rPr>
              <w:t># Model Parameter Variables</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pdqParams_list</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 xml:space="preserve">, </w:t>
            </w:r>
            <w:proofErr w:type="gramStart"/>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proofErr w:type="gram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w:t>
            </w:r>
            <w:r>
              <w:rPr>
                <w:rFonts w:ascii="Consolas" w:eastAsia="Consolas" w:hAnsi="Consolas" w:cs="Consolas"/>
                <w:color w:val="880000"/>
                <w:sz w:val="21"/>
                <w:szCs w:val="21"/>
                <w:shd w:val="clear" w:color="auto" w:fill="F0F0F0"/>
              </w:rPr>
              <w:t>3</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PDQParams_list</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season),(</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season),]</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model_names</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'SARMA(2,0)x(1,0)[52]'</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'SARIMA(3,0,0)x(0,1,0)[52]'</w:t>
            </w:r>
            <w:r>
              <w:rPr>
                <w:rFonts w:ascii="Consolas" w:eastAsia="Consolas" w:hAnsi="Consolas" w:cs="Consolas"/>
                <w:color w:val="444444"/>
                <w:sz w:val="21"/>
                <w:szCs w:val="21"/>
                <w:shd w:val="clear" w:color="auto" w:fill="F0F0F0"/>
              </w:rPr>
              <w:t>,]</w:t>
            </w:r>
          </w:p>
        </w:tc>
      </w:tr>
    </w:tbl>
    <w:p w:rsidR="00B543CD" w:rsidRDefault="00000000">
      <w:r>
        <w:t xml:space="preserve">Time series K-folds cross-validation will be used to compare the two models. This method consists of cutting the time series data into 5 different sections. Half of one section is used to train and the other half is used to validate.  The first loop uses the first section of data only. The model is trained on the first training section and validated on the first validation section.  The next loop uses the entire first section plus the first half (training section) of the second section to train and the second half of the second section to test.  This process will be done 5 times. (k=5) The code is illustrated below. </w:t>
      </w:r>
    </w:p>
    <w:tbl>
      <w:tblPr>
        <w:tblStyle w:val="ae"/>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nsolas" w:eastAsia="Consolas" w:hAnsi="Consolas" w:cs="Consolas"/>
                <w:color w:val="888888"/>
                <w:sz w:val="21"/>
                <w:szCs w:val="21"/>
                <w:shd w:val="clear" w:color="auto" w:fill="F0F0F0"/>
              </w:rPr>
            </w:pPr>
            <w:r>
              <w:rPr>
                <w:rFonts w:ascii="Consolas" w:eastAsia="Consolas" w:hAnsi="Consolas" w:cs="Consolas"/>
                <w:b/>
                <w:color w:val="444444"/>
                <w:sz w:val="21"/>
                <w:szCs w:val="21"/>
                <w:shd w:val="clear" w:color="auto" w:fill="F0F0F0"/>
              </w:rPr>
              <w:t>from</w:t>
            </w:r>
            <w:r>
              <w:rPr>
                <w:rFonts w:ascii="Consolas" w:eastAsia="Consolas" w:hAnsi="Consolas" w:cs="Consolas"/>
                <w:color w:val="444444"/>
                <w:sz w:val="21"/>
                <w:szCs w:val="21"/>
                <w:shd w:val="clear" w:color="auto" w:fill="F0F0F0"/>
              </w:rPr>
              <w:t xml:space="preserve"> </w:t>
            </w:r>
            <w:proofErr w:type="spellStart"/>
            <w:proofErr w:type="gramStart"/>
            <w:r>
              <w:rPr>
                <w:rFonts w:ascii="Consolas" w:eastAsia="Consolas" w:hAnsi="Consolas" w:cs="Consolas"/>
                <w:color w:val="444444"/>
                <w:sz w:val="21"/>
                <w:szCs w:val="21"/>
                <w:shd w:val="clear" w:color="auto" w:fill="F0F0F0"/>
              </w:rPr>
              <w:t>sklearn.model</w:t>
            </w:r>
            <w:proofErr w:type="gramEnd"/>
            <w:r>
              <w:rPr>
                <w:rFonts w:ascii="Consolas" w:eastAsia="Consolas" w:hAnsi="Consolas" w:cs="Consolas"/>
                <w:color w:val="444444"/>
                <w:sz w:val="21"/>
                <w:szCs w:val="21"/>
                <w:shd w:val="clear" w:color="auto" w:fill="F0F0F0"/>
              </w:rPr>
              <w:t>_selection</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b/>
                <w:color w:val="444444"/>
                <w:sz w:val="21"/>
                <w:szCs w:val="21"/>
                <w:shd w:val="clear" w:color="auto" w:fill="F0F0F0"/>
              </w:rPr>
              <w:t>import</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TimeSeriesSplit</w:t>
            </w:r>
            <w:proofErr w:type="spellEnd"/>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n_splits</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5</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tscv</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TimeSeriesSplit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n_splits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n_splits</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test_size</w:t>
            </w:r>
            <w:proofErr w:type="spellEnd"/>
            <w:r>
              <w:rPr>
                <w:rFonts w:ascii="Consolas" w:eastAsia="Consolas" w:hAnsi="Consolas" w:cs="Consolas"/>
                <w:color w:val="444444"/>
                <w:sz w:val="21"/>
                <w:szCs w:val="21"/>
                <w:shd w:val="clear" w:color="auto" w:fill="F0F0F0"/>
              </w:rPr>
              <w:t>=</w:t>
            </w:r>
            <w:r>
              <w:rPr>
                <w:rFonts w:ascii="Consolas" w:eastAsia="Consolas" w:hAnsi="Consolas" w:cs="Consolas"/>
                <w:b/>
                <w:color w:val="444444"/>
                <w:sz w:val="21"/>
                <w:szCs w:val="21"/>
                <w:shd w:val="clear" w:color="auto" w:fill="F0F0F0"/>
              </w:rPr>
              <w:t>None</w:t>
            </w:r>
            <w:r>
              <w:rPr>
                <w:rFonts w:ascii="Consolas" w:eastAsia="Consolas" w:hAnsi="Consolas" w:cs="Consolas"/>
                <w:color w:val="444444"/>
                <w:sz w:val="21"/>
                <w:szCs w:val="21"/>
                <w:shd w:val="clear" w:color="auto" w:fill="F0F0F0"/>
              </w:rPr>
              <w:t xml:space="preserve">) </w:t>
            </w:r>
          </w:p>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color w:val="444444"/>
                <w:sz w:val="21"/>
                <w:szCs w:val="21"/>
                <w:shd w:val="clear" w:color="auto" w:fill="F0F0F0"/>
              </w:rPr>
              <w:br/>
            </w:r>
            <w:r>
              <w:rPr>
                <w:rFonts w:ascii="Consolas" w:eastAsia="Consolas" w:hAnsi="Consolas" w:cs="Consolas"/>
                <w:b/>
                <w:color w:val="444444"/>
                <w:sz w:val="21"/>
                <w:szCs w:val="21"/>
                <w:shd w:val="clear" w:color="auto" w:fill="F0F0F0"/>
              </w:rPr>
              <w:t>for</w:t>
            </w:r>
            <w:r>
              <w:rPr>
                <w:rFonts w:ascii="Consolas" w:eastAsia="Consolas" w:hAnsi="Consolas" w:cs="Consolas"/>
                <w:color w:val="444444"/>
                <w:sz w:val="21"/>
                <w:szCs w:val="21"/>
                <w:shd w:val="clear" w:color="auto" w:fill="F0F0F0"/>
              </w:rPr>
              <w:t xml:space="preserve"> k,( </w:t>
            </w:r>
            <w:proofErr w:type="spellStart"/>
            <w:r>
              <w:rPr>
                <w:rFonts w:ascii="Consolas" w:eastAsia="Consolas" w:hAnsi="Consolas" w:cs="Consolas"/>
                <w:color w:val="444444"/>
                <w:sz w:val="21"/>
                <w:szCs w:val="21"/>
                <w:shd w:val="clear" w:color="auto" w:fill="F0F0F0"/>
              </w:rPr>
              <w:t>tr_idx</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val_idx</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b/>
                <w:color w:val="444444"/>
                <w:sz w:val="21"/>
                <w:szCs w:val="21"/>
                <w:shd w:val="clear" w:color="auto" w:fill="F0F0F0"/>
              </w:rPr>
              <w:t>in</w:t>
            </w:r>
            <w:r>
              <w:rPr>
                <w:rFonts w:ascii="Consolas" w:eastAsia="Consolas" w:hAnsi="Consolas" w:cs="Consolas"/>
                <w:color w:val="444444"/>
                <w:sz w:val="21"/>
                <w:szCs w:val="21"/>
                <w:shd w:val="clear" w:color="auto" w:fill="F0F0F0"/>
              </w:rPr>
              <w:t xml:space="preserve"> enumerate(</w:t>
            </w:r>
            <w:proofErr w:type="spellStart"/>
            <w:r>
              <w:rPr>
                <w:rFonts w:ascii="Consolas" w:eastAsia="Consolas" w:hAnsi="Consolas" w:cs="Consolas"/>
                <w:color w:val="444444"/>
                <w:sz w:val="21"/>
                <w:szCs w:val="21"/>
                <w:shd w:val="clear" w:color="auto" w:fill="F0F0F0"/>
              </w:rPr>
              <w:t>tscv.split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data_train_k</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data_val_k</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data_train.iloc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tr_idx</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data_train.iloc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val_idx</w:t>
            </w:r>
            <w:proofErr w:type="spellEnd"/>
            <w:r>
              <w:rPr>
                <w:rFonts w:ascii="Consolas" w:eastAsia="Consolas" w:hAnsi="Consolas" w:cs="Consolas"/>
                <w:color w:val="444444"/>
                <w:sz w:val="21"/>
                <w:szCs w:val="21"/>
                <w:shd w:val="clear" w:color="auto" w:fill="F0F0F0"/>
              </w:rPr>
              <w:t>, :]</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w:t>
            </w:r>
            <w:r>
              <w:rPr>
                <w:rFonts w:ascii="Consolas" w:eastAsia="Consolas" w:hAnsi="Consolas" w:cs="Consolas"/>
                <w:color w:val="888888"/>
                <w:sz w:val="21"/>
                <w:szCs w:val="21"/>
                <w:shd w:val="clear" w:color="auto" w:fill="F0F0F0"/>
              </w:rPr>
              <w:t># true values to validate prediction</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data_val_k.values</w:t>
            </w:r>
            <w:proofErr w:type="spellEnd"/>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w:t>
            </w:r>
            <w:r>
              <w:rPr>
                <w:rFonts w:ascii="Consolas" w:eastAsia="Consolas" w:hAnsi="Consolas" w:cs="Consolas"/>
                <w:color w:val="888888"/>
                <w:sz w:val="21"/>
                <w:szCs w:val="21"/>
                <w:shd w:val="clear" w:color="auto" w:fill="F0F0F0"/>
              </w:rPr>
              <w:t># loop through models</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lastRenderedPageBreak/>
              <w:t xml:space="preserve">  </w:t>
            </w:r>
            <w:r>
              <w:rPr>
                <w:rFonts w:ascii="Consolas" w:eastAsia="Consolas" w:hAnsi="Consolas" w:cs="Consolas"/>
                <w:b/>
                <w:color w:val="444444"/>
                <w:sz w:val="21"/>
                <w:szCs w:val="21"/>
                <w:shd w:val="clear" w:color="auto" w:fill="F0F0F0"/>
              </w:rPr>
              <w:t>for</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inc</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pdqParams</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b/>
                <w:color w:val="444444"/>
                <w:sz w:val="21"/>
                <w:szCs w:val="21"/>
                <w:shd w:val="clear" w:color="auto" w:fill="F0F0F0"/>
              </w:rPr>
              <w:t>in</w:t>
            </w:r>
            <w:r>
              <w:rPr>
                <w:rFonts w:ascii="Consolas" w:eastAsia="Consolas" w:hAnsi="Consolas" w:cs="Consolas"/>
                <w:color w:val="444444"/>
                <w:sz w:val="21"/>
                <w:szCs w:val="21"/>
                <w:shd w:val="clear" w:color="auto" w:fill="F0F0F0"/>
              </w:rPr>
              <w:t xml:space="preserve"> enumerate(</w:t>
            </w:r>
            <w:proofErr w:type="spellStart"/>
            <w:r>
              <w:rPr>
                <w:rFonts w:ascii="Consolas" w:eastAsia="Consolas" w:hAnsi="Consolas" w:cs="Consolas"/>
                <w:color w:val="444444"/>
                <w:sz w:val="21"/>
                <w:szCs w:val="21"/>
                <w:shd w:val="clear" w:color="auto" w:fill="F0F0F0"/>
              </w:rPr>
              <w:t>pdqParams_list</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w:t>
            </w:r>
            <w:r>
              <w:rPr>
                <w:rFonts w:ascii="Consolas" w:eastAsia="Consolas" w:hAnsi="Consolas" w:cs="Consolas"/>
                <w:color w:val="888888"/>
                <w:sz w:val="21"/>
                <w:szCs w:val="21"/>
                <w:shd w:val="clear" w:color="auto" w:fill="F0F0F0"/>
              </w:rPr>
              <w:t># fit model</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model</w:t>
            </w:r>
            <w:proofErr w:type="spellEnd"/>
            <w:r>
              <w:rPr>
                <w:rFonts w:ascii="Consolas" w:eastAsia="Consolas" w:hAnsi="Consolas" w:cs="Consolas"/>
                <w:color w:val="444444"/>
                <w:sz w:val="21"/>
                <w:szCs w:val="21"/>
                <w:shd w:val="clear" w:color="auto" w:fill="F0F0F0"/>
              </w:rPr>
              <w:t xml:space="preserve"> = SARIMAX(</w:t>
            </w:r>
            <w:proofErr w:type="spellStart"/>
            <w:r>
              <w:rPr>
                <w:rFonts w:ascii="Consolas" w:eastAsia="Consolas" w:hAnsi="Consolas" w:cs="Consolas"/>
                <w:color w:val="444444"/>
                <w:sz w:val="21"/>
                <w:szCs w:val="21"/>
                <w:shd w:val="clear" w:color="auto" w:fill="F0F0F0"/>
              </w:rPr>
              <w:t>data_train_k</w:t>
            </w:r>
            <w:proofErr w:type="spellEnd"/>
            <w:r>
              <w:rPr>
                <w:rFonts w:ascii="Consolas" w:eastAsia="Consolas" w:hAnsi="Consolas" w:cs="Consolas"/>
                <w:color w:val="444444"/>
                <w:sz w:val="21"/>
                <w:szCs w:val="21"/>
                <w:shd w:val="clear" w:color="auto" w:fill="F0F0F0"/>
              </w:rPr>
              <w:t>, order=</w:t>
            </w:r>
            <w:proofErr w:type="spellStart"/>
            <w:r>
              <w:rPr>
                <w:rFonts w:ascii="Consolas" w:eastAsia="Consolas" w:hAnsi="Consolas" w:cs="Consolas"/>
                <w:color w:val="444444"/>
                <w:sz w:val="21"/>
                <w:szCs w:val="21"/>
                <w:shd w:val="clear" w:color="auto" w:fill="F0F0F0"/>
              </w:rPr>
              <w:t>pdqParams</w:t>
            </w:r>
            <w:proofErr w:type="spellEnd"/>
            <w:r>
              <w:rPr>
                <w:rFonts w:ascii="Consolas" w:eastAsia="Consolas" w:hAnsi="Consolas" w:cs="Consolas"/>
                <w:color w:val="444444"/>
                <w:sz w:val="21"/>
                <w:szCs w:val="21"/>
                <w:shd w:val="clear" w:color="auto" w:fill="F0F0F0"/>
              </w:rPr>
              <w:t>, season=</w:t>
            </w:r>
            <w:proofErr w:type="spellStart"/>
            <w:r>
              <w:rPr>
                <w:rFonts w:ascii="Consolas" w:eastAsia="Consolas" w:hAnsi="Consolas" w:cs="Consolas"/>
                <w:color w:val="444444"/>
                <w:sz w:val="21"/>
                <w:szCs w:val="21"/>
                <w:shd w:val="clear" w:color="auto" w:fill="F0F0F0"/>
              </w:rPr>
              <w:t>PDQParams_list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inc</w:t>
            </w:r>
            <w:proofErr w:type="spellEnd"/>
            <w:r>
              <w:rPr>
                <w:rFonts w:ascii="Consolas" w:eastAsia="Consolas" w:hAnsi="Consolas" w:cs="Consolas"/>
                <w:color w:val="444444"/>
                <w:sz w:val="21"/>
                <w:szCs w:val="21"/>
                <w:shd w:val="clear" w:color="auto" w:fill="F0F0F0"/>
              </w:rPr>
              <w:t>]).fit()</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w:t>
            </w:r>
            <w:r>
              <w:rPr>
                <w:rFonts w:ascii="Consolas" w:eastAsia="Consolas" w:hAnsi="Consolas" w:cs="Consolas"/>
                <w:color w:val="888888"/>
                <w:sz w:val="21"/>
                <w:szCs w:val="21"/>
                <w:shd w:val="clear" w:color="auto" w:fill="F0F0F0"/>
              </w:rPr>
              <w:t># forecast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data_pred_k</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model.forecast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len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data_val_k</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data_pred_list.append</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data_pred_k</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data_pred_k.values</w:t>
            </w:r>
            <w:proofErr w:type="spellEnd"/>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w:t>
            </w:r>
            <w:r>
              <w:rPr>
                <w:rFonts w:ascii="Consolas" w:eastAsia="Consolas" w:hAnsi="Consolas" w:cs="Consolas"/>
                <w:color w:val="888888"/>
                <w:sz w:val="21"/>
                <w:szCs w:val="21"/>
                <w:shd w:val="clear" w:color="auto" w:fill="F0F0F0"/>
              </w:rPr>
              <w:t># measure accuracy</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acc_dict</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find_prediction_acc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print_result</w:t>
            </w:r>
            <w:proofErr w:type="spellEnd"/>
            <w:r>
              <w:rPr>
                <w:rFonts w:ascii="Consolas" w:eastAsia="Consolas" w:hAnsi="Consolas" w:cs="Consolas"/>
                <w:color w:val="444444"/>
                <w:sz w:val="21"/>
                <w:szCs w:val="21"/>
                <w:shd w:val="clear" w:color="auto" w:fill="F0F0F0"/>
              </w:rPr>
              <w:t>=</w:t>
            </w:r>
            <w:r>
              <w:rPr>
                <w:rFonts w:ascii="Consolas" w:eastAsia="Consolas" w:hAnsi="Consolas" w:cs="Consolas"/>
                <w:b/>
                <w:color w:val="444444"/>
                <w:sz w:val="21"/>
                <w:szCs w:val="21"/>
                <w:shd w:val="clear" w:color="auto" w:fill="F0F0F0"/>
              </w:rPr>
              <w:t>False</w:t>
            </w:r>
            <w:r>
              <w:rPr>
                <w:rFonts w:ascii="Consolas" w:eastAsia="Consolas" w:hAnsi="Consolas" w:cs="Consolas"/>
                <w:color w:val="444444"/>
                <w:sz w:val="21"/>
                <w:szCs w:val="21"/>
                <w:shd w:val="clear" w:color="auto" w:fill="F0F0F0"/>
              </w:rPr>
              <w:t>)</w:t>
            </w:r>
          </w:p>
        </w:tc>
      </w:tr>
    </w:tbl>
    <w:p w:rsidR="00B543CD" w:rsidRDefault="00000000">
      <w:r>
        <w:rPr>
          <w:noProof/>
        </w:rPr>
        <w:lastRenderedPageBreak/>
        <w:drawing>
          <wp:inline distT="114300" distB="114300" distL="114300" distR="114300">
            <wp:extent cx="6822219" cy="5788550"/>
            <wp:effectExtent l="0" t="0" r="0" b="3175"/>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873978" cy="5832467"/>
                    </a:xfrm>
                    <a:prstGeom prst="rect">
                      <a:avLst/>
                    </a:prstGeom>
                    <a:ln/>
                  </pic:spPr>
                </pic:pic>
              </a:graphicData>
            </a:graphic>
          </wp:inline>
        </w:drawing>
      </w:r>
    </w:p>
    <w:p w:rsidR="00B543CD" w:rsidRDefault="00000000">
      <w:r>
        <w:lastRenderedPageBreak/>
        <w:t>Accuracy Metrics from K-Folds Cross Validation:</w:t>
      </w:r>
    </w:p>
    <w:tbl>
      <w:tblPr>
        <w:tblStyle w:val="af"/>
        <w:tblW w:w="8955" w:type="dxa"/>
        <w:tblBorders>
          <w:top w:val="nil"/>
          <w:left w:val="nil"/>
          <w:bottom w:val="nil"/>
          <w:right w:val="nil"/>
          <w:insideH w:val="nil"/>
          <w:insideV w:val="nil"/>
        </w:tblBorders>
        <w:tblLayout w:type="fixed"/>
        <w:tblLook w:val="0600" w:firstRow="0" w:lastRow="0" w:firstColumn="0" w:lastColumn="0" w:noHBand="1" w:noVBand="1"/>
      </w:tblPr>
      <w:tblGrid>
        <w:gridCol w:w="2655"/>
        <w:gridCol w:w="255"/>
        <w:gridCol w:w="735"/>
        <w:gridCol w:w="1320"/>
        <w:gridCol w:w="780"/>
        <w:gridCol w:w="1320"/>
        <w:gridCol w:w="930"/>
        <w:gridCol w:w="960"/>
      </w:tblGrid>
      <w:tr w:rsidR="00B543CD">
        <w:trPr>
          <w:trHeight w:val="415"/>
        </w:trPr>
        <w:tc>
          <w:tcPr>
            <w:tcW w:w="2655" w:type="dxa"/>
            <w:tcBorders>
              <w:top w:val="single" w:sz="6" w:space="0" w:color="000000"/>
              <w:left w:val="single" w:sz="6" w:space="0" w:color="000000"/>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b/>
              </w:rPr>
              <w:t>model</w:t>
            </w:r>
          </w:p>
        </w:tc>
        <w:tc>
          <w:tcPr>
            <w:tcW w:w="25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b/>
              </w:rPr>
              <w:t>k</w:t>
            </w:r>
          </w:p>
        </w:tc>
        <w:tc>
          <w:tcPr>
            <w:tcW w:w="73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mape</w:t>
            </w:r>
            <w:proofErr w:type="spellEnd"/>
          </w:p>
        </w:tc>
        <w:tc>
          <w:tcPr>
            <w:tcW w:w="132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mae</w:t>
            </w:r>
            <w:proofErr w:type="spellEnd"/>
          </w:p>
        </w:tc>
        <w:tc>
          <w:tcPr>
            <w:tcW w:w="78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mpe</w:t>
            </w:r>
            <w:proofErr w:type="spellEnd"/>
          </w:p>
        </w:tc>
        <w:tc>
          <w:tcPr>
            <w:tcW w:w="132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rmse</w:t>
            </w:r>
            <w:proofErr w:type="spellEnd"/>
          </w:p>
        </w:tc>
        <w:tc>
          <w:tcPr>
            <w:tcW w:w="93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b/>
              </w:rPr>
              <w:t>minmax</w:t>
            </w:r>
          </w:p>
        </w:tc>
        <w:tc>
          <w:tcPr>
            <w:tcW w:w="96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proofErr w:type="spellStart"/>
            <w:r>
              <w:rPr>
                <w:rFonts w:ascii="Calibri" w:eastAsia="Calibri" w:hAnsi="Calibri" w:cs="Calibri"/>
                <w:b/>
              </w:rPr>
              <w:t>aic</w:t>
            </w:r>
            <w:proofErr w:type="spellEnd"/>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SARMA(2,</w:t>
            </w:r>
            <w:proofErr w:type="gramStart"/>
            <w:r>
              <w:rPr>
                <w:rFonts w:ascii="Calibri" w:eastAsia="Calibri" w:hAnsi="Calibri" w:cs="Calibri"/>
                <w:color w:val="212121"/>
              </w:rPr>
              <w:t>0)x</w:t>
            </w:r>
            <w:proofErr w:type="gramEnd"/>
            <w:r>
              <w:rPr>
                <w:rFonts w:ascii="Calibri" w:eastAsia="Calibri" w:hAnsi="Calibri" w:cs="Calibri"/>
                <w:color w:val="212121"/>
              </w:rPr>
              <w:t>(1,0)[52]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0.284</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13318.26</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-0.088</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17609.3</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0.265</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373.81</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SARIMA(3,0,</w:t>
            </w:r>
            <w:proofErr w:type="gramStart"/>
            <w:r>
              <w:rPr>
                <w:rFonts w:ascii="Calibri" w:eastAsia="Calibri" w:hAnsi="Calibri" w:cs="Calibri"/>
                <w:color w:val="212121"/>
              </w:rPr>
              <w:t>0)x</w:t>
            </w:r>
            <w:proofErr w:type="gramEnd"/>
            <w:r>
              <w:rPr>
                <w:rFonts w:ascii="Calibri" w:eastAsia="Calibri" w:hAnsi="Calibri" w:cs="Calibri"/>
                <w:color w:val="212121"/>
              </w:rPr>
              <w:t>(0,1,0)[52]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0.56</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18680.665</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0.305</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20129.267</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0.365</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367.54</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SARMA(2,</w:t>
            </w:r>
            <w:proofErr w:type="gramStart"/>
            <w:r>
              <w:rPr>
                <w:rFonts w:ascii="Calibri" w:eastAsia="Calibri" w:hAnsi="Calibri" w:cs="Calibri"/>
                <w:color w:val="212121"/>
              </w:rPr>
              <w:t>0)x</w:t>
            </w:r>
            <w:proofErr w:type="gramEnd"/>
            <w:r>
              <w:rPr>
                <w:rFonts w:ascii="Calibri" w:eastAsia="Calibri" w:hAnsi="Calibri" w:cs="Calibri"/>
                <w:color w:val="212121"/>
              </w:rPr>
              <w:t>(1,0)[52]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0.787</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137030.376</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-0.787</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168736.359</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0.787</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725.97</w:t>
            </w:r>
          </w:p>
        </w:tc>
      </w:tr>
      <w:tr w:rsidR="00B543CD">
        <w:trPr>
          <w:trHeight w:val="400"/>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SARIMA(3,0,</w:t>
            </w:r>
            <w:proofErr w:type="gramStart"/>
            <w:r>
              <w:rPr>
                <w:rFonts w:ascii="Calibri" w:eastAsia="Calibri" w:hAnsi="Calibri" w:cs="Calibri"/>
                <w:color w:val="212121"/>
              </w:rPr>
              <w:t>0)x</w:t>
            </w:r>
            <w:proofErr w:type="gramEnd"/>
            <w:r>
              <w:rPr>
                <w:rFonts w:ascii="Calibri" w:eastAsia="Calibri" w:hAnsi="Calibri" w:cs="Calibri"/>
                <w:color w:val="212121"/>
              </w:rPr>
              <w:t>(0,1,0)[52]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0.787</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136938.365</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-0.787</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168634.155</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0.787</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728.03</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SARMA(2,</w:t>
            </w:r>
            <w:proofErr w:type="gramStart"/>
            <w:r>
              <w:rPr>
                <w:rFonts w:ascii="Calibri" w:eastAsia="Calibri" w:hAnsi="Calibri" w:cs="Calibri"/>
                <w:color w:val="212121"/>
              </w:rPr>
              <w:t>0)x</w:t>
            </w:r>
            <w:proofErr w:type="gramEnd"/>
            <w:r>
              <w:rPr>
                <w:rFonts w:ascii="Calibri" w:eastAsia="Calibri" w:hAnsi="Calibri" w:cs="Calibri"/>
                <w:color w:val="212121"/>
              </w:rPr>
              <w:t>(1,0)[52]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2</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0.87</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10418.019</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-0.862</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11445.527</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0.87</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1221.57</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SARIMA(3,0,</w:t>
            </w:r>
            <w:proofErr w:type="gramStart"/>
            <w:r>
              <w:rPr>
                <w:rFonts w:ascii="Calibri" w:eastAsia="Calibri" w:hAnsi="Calibri" w:cs="Calibri"/>
                <w:color w:val="212121"/>
              </w:rPr>
              <w:t>0)x</w:t>
            </w:r>
            <w:proofErr w:type="gramEnd"/>
            <w:r>
              <w:rPr>
                <w:rFonts w:ascii="Calibri" w:eastAsia="Calibri" w:hAnsi="Calibri" w:cs="Calibri"/>
                <w:color w:val="212121"/>
              </w:rPr>
              <w:t>(0,1,0)[52]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2</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1.092</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13261.854</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-1.086</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14480.494</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1.091</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1223.57</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SARMA(2,</w:t>
            </w:r>
            <w:proofErr w:type="gramStart"/>
            <w:r>
              <w:rPr>
                <w:rFonts w:ascii="Calibri" w:eastAsia="Calibri" w:hAnsi="Calibri" w:cs="Calibri"/>
                <w:color w:val="212121"/>
              </w:rPr>
              <w:t>0)x</w:t>
            </w:r>
            <w:proofErr w:type="gramEnd"/>
            <w:r>
              <w:rPr>
                <w:rFonts w:ascii="Calibri" w:eastAsia="Calibri" w:hAnsi="Calibri" w:cs="Calibri"/>
                <w:color w:val="212121"/>
              </w:rPr>
              <w:t>(1,0)[52]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3</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0.795</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47075.006</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-0.789</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56225.213</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0.795</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1583.8</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SARIMA(3,0,</w:t>
            </w:r>
            <w:proofErr w:type="gramStart"/>
            <w:r>
              <w:rPr>
                <w:rFonts w:ascii="Calibri" w:eastAsia="Calibri" w:hAnsi="Calibri" w:cs="Calibri"/>
                <w:color w:val="212121"/>
              </w:rPr>
              <w:t>0)x</w:t>
            </w:r>
            <w:proofErr w:type="gramEnd"/>
            <w:r>
              <w:rPr>
                <w:rFonts w:ascii="Calibri" w:eastAsia="Calibri" w:hAnsi="Calibri" w:cs="Calibri"/>
                <w:color w:val="212121"/>
              </w:rPr>
              <w:t>(0,1,0)[52]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3</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0.798</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47181.622</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-0.792</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56333.236</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0.798</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1585.79</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SARMA(2,</w:t>
            </w:r>
            <w:proofErr w:type="gramStart"/>
            <w:r>
              <w:rPr>
                <w:rFonts w:ascii="Calibri" w:eastAsia="Calibri" w:hAnsi="Calibri" w:cs="Calibri"/>
                <w:color w:val="212121"/>
              </w:rPr>
              <w:t>0)x</w:t>
            </w:r>
            <w:proofErr w:type="gramEnd"/>
            <w:r>
              <w:rPr>
                <w:rFonts w:ascii="Calibri" w:eastAsia="Calibri" w:hAnsi="Calibri" w:cs="Calibri"/>
                <w:color w:val="212121"/>
              </w:rPr>
              <w:t>(1,0)[52]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4</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0.698</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197015.501</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-0.698</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331721.916</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0.698</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1945.32</w:t>
            </w:r>
          </w:p>
        </w:tc>
      </w:tr>
      <w:tr w:rsidR="00B543CD">
        <w:trPr>
          <w:trHeight w:val="415"/>
        </w:trPr>
        <w:tc>
          <w:tcPr>
            <w:tcW w:w="2655" w:type="dxa"/>
            <w:tcBorders>
              <w:top w:val="nil"/>
              <w:left w:val="single" w:sz="6" w:space="0" w:color="212121"/>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SARIMA(3,0,</w:t>
            </w:r>
            <w:proofErr w:type="gramStart"/>
            <w:r>
              <w:rPr>
                <w:rFonts w:ascii="Calibri" w:eastAsia="Calibri" w:hAnsi="Calibri" w:cs="Calibri"/>
                <w:color w:val="212121"/>
              </w:rPr>
              <w:t>0)x</w:t>
            </w:r>
            <w:proofErr w:type="gramEnd"/>
            <w:r>
              <w:rPr>
                <w:rFonts w:ascii="Calibri" w:eastAsia="Calibri" w:hAnsi="Calibri" w:cs="Calibri"/>
                <w:color w:val="212121"/>
              </w:rPr>
              <w:t>(0,1,0)[52]</w:t>
            </w:r>
          </w:p>
        </w:tc>
        <w:tc>
          <w:tcPr>
            <w:tcW w:w="25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4</w:t>
            </w:r>
          </w:p>
        </w:tc>
        <w:tc>
          <w:tcPr>
            <w:tcW w:w="735"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0.714</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197959.114</w:t>
            </w:r>
          </w:p>
        </w:tc>
        <w:tc>
          <w:tcPr>
            <w:tcW w:w="78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-0.714</w:t>
            </w:r>
          </w:p>
        </w:tc>
        <w:tc>
          <w:tcPr>
            <w:tcW w:w="132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332331.859</w:t>
            </w:r>
          </w:p>
        </w:tc>
        <w:tc>
          <w:tcPr>
            <w:tcW w:w="93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0.714</w:t>
            </w:r>
          </w:p>
        </w:tc>
        <w:tc>
          <w:tcPr>
            <w:tcW w:w="960" w:type="dxa"/>
            <w:tcBorders>
              <w:top w:val="nil"/>
              <w:left w:val="nil"/>
              <w:bottom w:val="single" w:sz="6" w:space="0" w:color="212121"/>
              <w:right w:val="single" w:sz="6" w:space="0" w:color="212121"/>
            </w:tcBorders>
            <w:tcMar>
              <w:top w:w="20" w:type="dxa"/>
              <w:left w:w="20" w:type="dxa"/>
              <w:bottom w:w="100" w:type="dxa"/>
              <w:right w:w="20" w:type="dxa"/>
            </w:tcMar>
            <w:vAlign w:val="bottom"/>
          </w:tcPr>
          <w:p w:rsidR="00B543CD" w:rsidRDefault="00000000">
            <w:pPr>
              <w:widowControl w:val="0"/>
              <w:pBdr>
                <w:top w:val="nil"/>
                <w:left w:val="nil"/>
                <w:bottom w:val="nil"/>
                <w:right w:val="nil"/>
                <w:between w:val="nil"/>
              </w:pBdr>
              <w:spacing w:before="0" w:line="276" w:lineRule="auto"/>
            </w:pPr>
            <w:r>
              <w:rPr>
                <w:rFonts w:ascii="Calibri" w:eastAsia="Calibri" w:hAnsi="Calibri" w:cs="Calibri"/>
                <w:color w:val="212121"/>
              </w:rPr>
              <w:t>1947.28</w:t>
            </w:r>
          </w:p>
        </w:tc>
      </w:tr>
    </w:tbl>
    <w:p w:rsidR="00B543CD" w:rsidRDefault="00B543CD"/>
    <w:p w:rsidR="00B543CD" w:rsidRDefault="00000000">
      <w:r>
        <w:t>The models are very close. The SARMA(2,</w:t>
      </w:r>
      <w:proofErr w:type="gramStart"/>
      <w:r>
        <w:t>0)x</w:t>
      </w:r>
      <w:proofErr w:type="gramEnd"/>
      <w:r>
        <w:t xml:space="preserve">(1,0)[52] model gives a better prediction when there are fewer data points. The seasonal integration is not helping the results of the model. It is clear that the seasonal difference is not enhancing the model after being trained on the full dataset. The </w:t>
      </w:r>
      <w:proofErr w:type="gramStart"/>
      <w:r>
        <w:t>SARMA(</w:t>
      </w:r>
      <w:proofErr w:type="gramEnd"/>
      <w:r>
        <w:t>2, 0)x(2,0) is the better model for the dataset.</w:t>
      </w:r>
    </w:p>
    <w:p w:rsidR="00B543CD" w:rsidRDefault="00000000">
      <w:r>
        <w:t>The dataset has periods of high volatility most notably in January 2021 and 2022. The model struggles to anticipate those rapid peaks in COVID-19 cases. There are only two full seasons (2020 and 2021) available. The seasonal parameters would need to be trained over more seasons in order to account for these sharp peaks.</w:t>
      </w:r>
    </w:p>
    <w:p w:rsidR="00B543CD" w:rsidRDefault="00000000">
      <w:r>
        <w:rPr>
          <w:noProof/>
        </w:rPr>
        <w:lastRenderedPageBreak/>
        <w:drawing>
          <wp:inline distT="114300" distB="114300" distL="114300" distR="114300">
            <wp:extent cx="6728200" cy="26622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728200" cy="2662238"/>
                    </a:xfrm>
                    <a:prstGeom prst="rect">
                      <a:avLst/>
                    </a:prstGeom>
                    <a:ln/>
                  </pic:spPr>
                </pic:pic>
              </a:graphicData>
            </a:graphic>
          </wp:inline>
        </w:drawing>
      </w:r>
    </w:p>
    <w:p w:rsidR="00B543CD" w:rsidRDefault="00000000">
      <w:r>
        <w:rPr>
          <w:noProof/>
        </w:rPr>
        <w:drawing>
          <wp:inline distT="114300" distB="114300" distL="114300" distR="114300">
            <wp:extent cx="6727825" cy="2690495"/>
            <wp:effectExtent l="0" t="0" r="3175" b="1905"/>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6740488" cy="2695559"/>
                    </a:xfrm>
                    <a:prstGeom prst="rect">
                      <a:avLst/>
                    </a:prstGeom>
                    <a:ln/>
                  </pic:spPr>
                </pic:pic>
              </a:graphicData>
            </a:graphic>
          </wp:inline>
        </w:drawing>
      </w:r>
    </w:p>
    <w:p w:rsidR="00B543CD" w:rsidRDefault="00B543CD"/>
    <w:tbl>
      <w:tblPr>
        <w:tblStyle w:val="af0"/>
        <w:tblW w:w="10050" w:type="dxa"/>
        <w:tblBorders>
          <w:top w:val="nil"/>
          <w:left w:val="nil"/>
          <w:bottom w:val="nil"/>
          <w:right w:val="nil"/>
          <w:insideH w:val="nil"/>
          <w:insideV w:val="nil"/>
        </w:tblBorders>
        <w:tblLayout w:type="fixed"/>
        <w:tblLook w:val="0600" w:firstRow="0" w:lastRow="0" w:firstColumn="0" w:lastColumn="0" w:noHBand="1" w:noVBand="1"/>
      </w:tblPr>
      <w:tblGrid>
        <w:gridCol w:w="2490"/>
        <w:gridCol w:w="645"/>
        <w:gridCol w:w="615"/>
        <w:gridCol w:w="1020"/>
        <w:gridCol w:w="660"/>
        <w:gridCol w:w="1095"/>
        <w:gridCol w:w="990"/>
        <w:gridCol w:w="840"/>
        <w:gridCol w:w="780"/>
        <w:gridCol w:w="915"/>
      </w:tblGrid>
      <w:tr w:rsidR="00B543CD">
        <w:trPr>
          <w:trHeight w:val="415"/>
        </w:trPr>
        <w:tc>
          <w:tcPr>
            <w:tcW w:w="2490" w:type="dxa"/>
            <w:tcBorders>
              <w:top w:val="single" w:sz="6" w:space="0" w:color="000000"/>
              <w:left w:val="single" w:sz="6" w:space="0" w:color="000000"/>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r>
              <w:rPr>
                <w:rFonts w:ascii="Calibri" w:eastAsia="Calibri" w:hAnsi="Calibri" w:cs="Calibri"/>
                <w:b/>
                <w:color w:val="000000"/>
              </w:rPr>
              <w:t>model</w:t>
            </w:r>
          </w:p>
        </w:tc>
        <w:tc>
          <w:tcPr>
            <w:tcW w:w="64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r>
              <w:rPr>
                <w:rFonts w:ascii="Calibri" w:eastAsia="Calibri" w:hAnsi="Calibri" w:cs="Calibri"/>
                <w:b/>
                <w:color w:val="000000"/>
              </w:rPr>
              <w:t>k</w:t>
            </w:r>
          </w:p>
        </w:tc>
        <w:tc>
          <w:tcPr>
            <w:tcW w:w="61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mape</w:t>
            </w:r>
            <w:proofErr w:type="spellEnd"/>
          </w:p>
        </w:tc>
        <w:tc>
          <w:tcPr>
            <w:tcW w:w="102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mae</w:t>
            </w:r>
            <w:proofErr w:type="spellEnd"/>
          </w:p>
        </w:tc>
        <w:tc>
          <w:tcPr>
            <w:tcW w:w="66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mpe</w:t>
            </w:r>
            <w:proofErr w:type="spellEnd"/>
          </w:p>
        </w:tc>
        <w:tc>
          <w:tcPr>
            <w:tcW w:w="109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rmse</w:t>
            </w:r>
            <w:proofErr w:type="spellEnd"/>
          </w:p>
        </w:tc>
        <w:tc>
          <w:tcPr>
            <w:tcW w:w="99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r>
              <w:rPr>
                <w:rFonts w:ascii="Calibri" w:eastAsia="Calibri" w:hAnsi="Calibri" w:cs="Calibri"/>
                <w:b/>
                <w:color w:val="000000"/>
              </w:rPr>
              <w:t>minmax</w:t>
            </w:r>
          </w:p>
        </w:tc>
        <w:tc>
          <w:tcPr>
            <w:tcW w:w="84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aic</w:t>
            </w:r>
            <w:proofErr w:type="spellEnd"/>
          </w:p>
        </w:tc>
        <w:tc>
          <w:tcPr>
            <w:tcW w:w="78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bic</w:t>
            </w:r>
            <w:proofErr w:type="spellEnd"/>
          </w:p>
        </w:tc>
        <w:tc>
          <w:tcPr>
            <w:tcW w:w="91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color w:val="000000"/>
              </w:rPr>
            </w:pPr>
            <w:proofErr w:type="spellStart"/>
            <w:r>
              <w:rPr>
                <w:rFonts w:ascii="Calibri" w:eastAsia="Calibri" w:hAnsi="Calibri" w:cs="Calibri"/>
                <w:b/>
                <w:color w:val="000000"/>
              </w:rPr>
              <w:t>llf</w:t>
            </w:r>
            <w:proofErr w:type="spellEnd"/>
          </w:p>
        </w:tc>
      </w:tr>
      <w:tr w:rsidR="00B543CD">
        <w:trPr>
          <w:trHeight w:val="415"/>
        </w:trPr>
        <w:tc>
          <w:tcPr>
            <w:tcW w:w="2490"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SARMA(2,</w:t>
            </w:r>
            <w:proofErr w:type="gramStart"/>
            <w:r>
              <w:rPr>
                <w:rFonts w:ascii="Calibri" w:eastAsia="Calibri" w:hAnsi="Calibri" w:cs="Calibri"/>
              </w:rPr>
              <w:t>0)x</w:t>
            </w:r>
            <w:proofErr w:type="gramEnd"/>
            <w:r>
              <w:rPr>
                <w:rFonts w:ascii="Calibri" w:eastAsia="Calibri" w:hAnsi="Calibri" w:cs="Calibri"/>
              </w:rPr>
              <w:t>(1,0)[52]</w:t>
            </w:r>
          </w:p>
        </w:tc>
        <w:tc>
          <w:tcPr>
            <w:tcW w:w="64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train</w:t>
            </w:r>
          </w:p>
        </w:tc>
        <w:tc>
          <w:tcPr>
            <w:tcW w:w="61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3.57</w:t>
            </w:r>
          </w:p>
        </w:tc>
        <w:tc>
          <w:tcPr>
            <w:tcW w:w="102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98979.49</w:t>
            </w:r>
          </w:p>
        </w:tc>
        <w:tc>
          <w:tcPr>
            <w:tcW w:w="66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-3.57</w:t>
            </w:r>
          </w:p>
        </w:tc>
        <w:tc>
          <w:tcPr>
            <w:tcW w:w="109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126039.90</w:t>
            </w:r>
          </w:p>
        </w:tc>
        <w:tc>
          <w:tcPr>
            <w:tcW w:w="99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3.57</w:t>
            </w:r>
          </w:p>
        </w:tc>
        <w:tc>
          <w:tcPr>
            <w:tcW w:w="84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2569.85</w:t>
            </w:r>
          </w:p>
        </w:tc>
        <w:tc>
          <w:tcPr>
            <w:tcW w:w="78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2577.81</w:t>
            </w:r>
          </w:p>
        </w:tc>
        <w:tc>
          <w:tcPr>
            <w:tcW w:w="91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-1281.93</w:t>
            </w:r>
          </w:p>
        </w:tc>
      </w:tr>
      <w:tr w:rsidR="00B543CD">
        <w:trPr>
          <w:trHeight w:val="415"/>
        </w:trPr>
        <w:tc>
          <w:tcPr>
            <w:tcW w:w="2490"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SARIMA(3,0,</w:t>
            </w:r>
            <w:proofErr w:type="gramStart"/>
            <w:r>
              <w:rPr>
                <w:rFonts w:ascii="Calibri" w:eastAsia="Calibri" w:hAnsi="Calibri" w:cs="Calibri"/>
              </w:rPr>
              <w:t>0)x</w:t>
            </w:r>
            <w:proofErr w:type="gramEnd"/>
            <w:r>
              <w:rPr>
                <w:rFonts w:ascii="Calibri" w:eastAsia="Calibri" w:hAnsi="Calibri" w:cs="Calibri"/>
              </w:rPr>
              <w:t>(0,1,0)[52]</w:t>
            </w:r>
          </w:p>
        </w:tc>
        <w:tc>
          <w:tcPr>
            <w:tcW w:w="64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train</w:t>
            </w:r>
          </w:p>
        </w:tc>
        <w:tc>
          <w:tcPr>
            <w:tcW w:w="61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3.61</w:t>
            </w:r>
          </w:p>
        </w:tc>
        <w:tc>
          <w:tcPr>
            <w:tcW w:w="102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99710.19</w:t>
            </w:r>
          </w:p>
        </w:tc>
        <w:tc>
          <w:tcPr>
            <w:tcW w:w="66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-3.61</w:t>
            </w:r>
          </w:p>
        </w:tc>
        <w:tc>
          <w:tcPr>
            <w:tcW w:w="109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127668.69</w:t>
            </w:r>
          </w:p>
        </w:tc>
        <w:tc>
          <w:tcPr>
            <w:tcW w:w="99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3.61</w:t>
            </w:r>
          </w:p>
        </w:tc>
        <w:tc>
          <w:tcPr>
            <w:tcW w:w="84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2571.87</w:t>
            </w:r>
          </w:p>
        </w:tc>
        <w:tc>
          <w:tcPr>
            <w:tcW w:w="78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2582.49</w:t>
            </w:r>
          </w:p>
        </w:tc>
        <w:tc>
          <w:tcPr>
            <w:tcW w:w="91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Calibri" w:eastAsia="Calibri" w:hAnsi="Calibri" w:cs="Calibri"/>
              </w:rPr>
              <w:t>-1281.94</w:t>
            </w:r>
          </w:p>
        </w:tc>
      </w:tr>
    </w:tbl>
    <w:p w:rsidR="00B543CD" w:rsidRDefault="00B543CD">
      <w:pPr>
        <w:pStyle w:val="Heading2"/>
      </w:pPr>
      <w:bookmarkStart w:id="35" w:name="_ovazco3ln321" w:colFirst="0" w:colLast="0"/>
      <w:bookmarkEnd w:id="35"/>
    </w:p>
    <w:p w:rsidR="00B543CD" w:rsidRDefault="00B543CD">
      <w:pPr>
        <w:pStyle w:val="Heading2"/>
      </w:pPr>
      <w:bookmarkStart w:id="36" w:name="_6roswws3uoqt" w:colFirst="0" w:colLast="0"/>
      <w:bookmarkEnd w:id="36"/>
    </w:p>
    <w:p w:rsidR="00B543CD" w:rsidRDefault="00B543CD">
      <w:pPr>
        <w:pStyle w:val="Heading2"/>
      </w:pPr>
      <w:bookmarkStart w:id="37" w:name="_llm54p8x1dsc" w:colFirst="0" w:colLast="0"/>
      <w:bookmarkStart w:id="38" w:name="_tf40l5ymed" w:colFirst="0" w:colLast="0"/>
      <w:bookmarkStart w:id="39" w:name="_9b0vym7jxjli" w:colFirst="0" w:colLast="0"/>
      <w:bookmarkStart w:id="40" w:name="_pdey88sarlu5" w:colFirst="0" w:colLast="0"/>
      <w:bookmarkStart w:id="41" w:name="_htpmj1us4odu" w:colFirst="0" w:colLast="0"/>
      <w:bookmarkStart w:id="42" w:name="_gfe2ltqypy7w" w:colFirst="0" w:colLast="0"/>
      <w:bookmarkStart w:id="43" w:name="_h2kgaac79rkg" w:colFirst="0" w:colLast="0"/>
      <w:bookmarkStart w:id="44" w:name="_wfz9czjs24js" w:colFirst="0" w:colLast="0"/>
      <w:bookmarkEnd w:id="37"/>
      <w:bookmarkEnd w:id="38"/>
      <w:bookmarkEnd w:id="39"/>
      <w:bookmarkEnd w:id="40"/>
      <w:bookmarkEnd w:id="41"/>
      <w:bookmarkEnd w:id="42"/>
      <w:bookmarkEnd w:id="43"/>
      <w:bookmarkEnd w:id="44"/>
    </w:p>
    <w:p w:rsidR="00B543CD" w:rsidRDefault="00000000">
      <w:pPr>
        <w:pStyle w:val="Heading2"/>
      </w:pPr>
      <w:bookmarkStart w:id="45" w:name="_otm858nctlph" w:colFirst="0" w:colLast="0"/>
      <w:bookmarkEnd w:id="45"/>
      <w:r>
        <w:lastRenderedPageBreak/>
        <w:t>Residual Analysis - SARMA(2,</w:t>
      </w:r>
      <w:proofErr w:type="gramStart"/>
      <w:r>
        <w:t>0)x</w:t>
      </w:r>
      <w:proofErr w:type="gramEnd"/>
      <w:r>
        <w:t>(1,0)[52]</w:t>
      </w:r>
    </w:p>
    <w:tbl>
      <w:tblPr>
        <w:tblStyle w:val="af1"/>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proofErr w:type="spellStart"/>
            <w:proofErr w:type="gramStart"/>
            <w:r>
              <w:rPr>
                <w:rFonts w:ascii="Consolas" w:eastAsia="Consolas" w:hAnsi="Consolas" w:cs="Consolas"/>
                <w:color w:val="444444"/>
                <w:sz w:val="21"/>
                <w:szCs w:val="21"/>
                <w:shd w:val="clear" w:color="auto" w:fill="F0F0F0"/>
              </w:rPr>
              <w:t>model.plot</w:t>
            </w:r>
            <w:proofErr w:type="gramEnd"/>
            <w:r>
              <w:rPr>
                <w:rFonts w:ascii="Consolas" w:eastAsia="Consolas" w:hAnsi="Consolas" w:cs="Consolas"/>
                <w:color w:val="444444"/>
                <w:sz w:val="21"/>
                <w:szCs w:val="21"/>
                <w:shd w:val="clear" w:color="auto" w:fill="F0F0F0"/>
              </w:rPr>
              <w:t>_diagnostics</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figsize</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14</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10</w:t>
            </w:r>
            <w:r>
              <w:rPr>
                <w:rFonts w:ascii="Consolas" w:eastAsia="Consolas" w:hAnsi="Consolas" w:cs="Consolas"/>
                <w:color w:val="444444"/>
                <w:sz w:val="21"/>
                <w:szCs w:val="21"/>
                <w:shd w:val="clear" w:color="auto" w:fill="F0F0F0"/>
              </w:rPr>
              <w:t>))</w:t>
            </w:r>
          </w:p>
        </w:tc>
      </w:tr>
    </w:tbl>
    <w:p w:rsidR="00B543CD" w:rsidRDefault="00000000">
      <w:pPr>
        <w:rPr>
          <w:rFonts w:ascii="Courier New" w:eastAsia="Courier New" w:hAnsi="Courier New" w:cs="Courier New"/>
          <w:color w:val="212121"/>
          <w:sz w:val="21"/>
          <w:szCs w:val="21"/>
          <w:highlight w:val="white"/>
        </w:rPr>
      </w:pPr>
      <w:r>
        <w:rPr>
          <w:noProof/>
        </w:rPr>
        <w:drawing>
          <wp:inline distT="114300" distB="114300" distL="114300" distR="114300">
            <wp:extent cx="6858000" cy="48133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6858000" cy="4813300"/>
                    </a:xfrm>
                    <a:prstGeom prst="rect">
                      <a:avLst/>
                    </a:prstGeom>
                    <a:ln/>
                  </pic:spPr>
                </pic:pic>
              </a:graphicData>
            </a:graphic>
          </wp:inline>
        </w:drawing>
      </w:r>
    </w:p>
    <w:tbl>
      <w:tblPr>
        <w:tblStyle w:val="af2"/>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color w:val="212121"/>
                <w:sz w:val="21"/>
                <w:szCs w:val="21"/>
                <w:highlight w:val="white"/>
              </w:rPr>
            </w:pPr>
            <w:r>
              <w:rPr>
                <w:rFonts w:ascii="Consolas" w:eastAsia="Consolas" w:hAnsi="Consolas" w:cs="Consolas"/>
                <w:b/>
                <w:color w:val="444444"/>
                <w:sz w:val="21"/>
                <w:szCs w:val="21"/>
                <w:shd w:val="clear" w:color="auto" w:fill="F0F0F0"/>
              </w:rPr>
              <w:t>def</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b/>
                <w:color w:val="880000"/>
                <w:sz w:val="21"/>
                <w:szCs w:val="21"/>
                <w:shd w:val="clear" w:color="auto" w:fill="F0F0F0"/>
              </w:rPr>
              <w:t>shapiro_wilk_</w:t>
            </w:r>
            <w:proofErr w:type="gramStart"/>
            <w:r>
              <w:rPr>
                <w:rFonts w:ascii="Consolas" w:eastAsia="Consolas" w:hAnsi="Consolas" w:cs="Consolas"/>
                <w:b/>
                <w:color w:val="880000"/>
                <w:sz w:val="21"/>
                <w:szCs w:val="21"/>
                <w:shd w:val="clear" w:color="auto" w:fill="F0F0F0"/>
              </w:rPr>
              <w:t>test</w:t>
            </w:r>
            <w:proofErr w:type="spellEnd"/>
            <w:r>
              <w:rPr>
                <w:rFonts w:ascii="Consolas" w:eastAsia="Consolas" w:hAnsi="Consolas" w:cs="Consolas"/>
                <w:color w:val="444444"/>
                <w:sz w:val="21"/>
                <w:szCs w:val="21"/>
                <w:shd w:val="clear" w:color="auto" w:fill="F0F0F0"/>
              </w:rPr>
              <w:t>(</w:t>
            </w:r>
            <w:proofErr w:type="gramEnd"/>
            <w:r>
              <w:rPr>
                <w:rFonts w:ascii="Consolas" w:eastAsia="Consolas" w:hAnsi="Consolas" w:cs="Consolas"/>
                <w:color w:val="444444"/>
                <w:sz w:val="21"/>
                <w:szCs w:val="21"/>
                <w:shd w:val="clear" w:color="auto" w:fill="F0F0F0"/>
              </w:rPr>
              <w:t xml:space="preserve">data, alpha= </w:t>
            </w:r>
            <w:r>
              <w:rPr>
                <w:rFonts w:ascii="Consolas" w:eastAsia="Consolas" w:hAnsi="Consolas" w:cs="Consolas"/>
                <w:color w:val="880000"/>
                <w:sz w:val="21"/>
                <w:szCs w:val="21"/>
                <w:shd w:val="clear" w:color="auto" w:fill="F0F0F0"/>
              </w:rPr>
              <w:t>0.05</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test_results</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stats.shapiro</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print(</w:t>
            </w:r>
            <w:r>
              <w:rPr>
                <w:rFonts w:ascii="Consolas" w:eastAsia="Consolas" w:hAnsi="Consolas" w:cs="Consolas"/>
                <w:color w:val="880000"/>
                <w:sz w:val="21"/>
                <w:szCs w:val="21"/>
                <w:shd w:val="clear" w:color="auto" w:fill="F0F0F0"/>
              </w:rPr>
              <w:t>'Shapiro-Wilk Test:'</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print(</w:t>
            </w:r>
            <w:proofErr w:type="spellStart"/>
            <w:r>
              <w:rPr>
                <w:rFonts w:ascii="Consolas" w:eastAsia="Consolas" w:hAnsi="Consolas" w:cs="Consolas"/>
                <w:color w:val="444444"/>
                <w:sz w:val="21"/>
                <w:szCs w:val="21"/>
                <w:shd w:val="clear" w:color="auto" w:fill="F0F0F0"/>
              </w:rPr>
              <w:t>test_results</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r>
              <w:rPr>
                <w:rFonts w:ascii="Consolas" w:eastAsia="Consolas" w:hAnsi="Consolas" w:cs="Consolas"/>
                <w:b/>
                <w:color w:val="444444"/>
                <w:sz w:val="21"/>
                <w:szCs w:val="21"/>
                <w:shd w:val="clear" w:color="auto" w:fill="F0F0F0"/>
              </w:rPr>
              <w:t>if</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test_results.pvalue</w:t>
            </w:r>
            <w:proofErr w:type="spellEnd"/>
            <w:r>
              <w:rPr>
                <w:rFonts w:ascii="Consolas" w:eastAsia="Consolas" w:hAnsi="Consolas" w:cs="Consolas"/>
                <w:color w:val="444444"/>
                <w:sz w:val="21"/>
                <w:szCs w:val="21"/>
                <w:shd w:val="clear" w:color="auto" w:fill="F0F0F0"/>
              </w:rPr>
              <w:t xml:space="preserve"> &lt; alpha:</w:t>
            </w:r>
            <w:r>
              <w:rPr>
                <w:rFonts w:ascii="Consolas" w:eastAsia="Consolas" w:hAnsi="Consolas" w:cs="Consolas"/>
                <w:color w:val="444444"/>
                <w:sz w:val="21"/>
                <w:szCs w:val="21"/>
                <w:shd w:val="clear" w:color="auto" w:fill="F0F0F0"/>
              </w:rPr>
              <w:br/>
              <w:t xml:space="preserve">   print(</w:t>
            </w:r>
            <w:proofErr w:type="spellStart"/>
            <w:r>
              <w:rPr>
                <w:rFonts w:ascii="Consolas" w:eastAsia="Consolas" w:hAnsi="Consolas" w:cs="Consolas"/>
                <w:color w:val="880000"/>
                <w:sz w:val="21"/>
                <w:szCs w:val="21"/>
                <w:shd w:val="clear" w:color="auto" w:fill="F0F0F0"/>
              </w:rPr>
              <w:t>f"p</w:t>
            </w:r>
            <w:proofErr w:type="spellEnd"/>
            <w:r>
              <w:rPr>
                <w:rFonts w:ascii="Consolas" w:eastAsia="Consolas" w:hAnsi="Consolas" w:cs="Consolas"/>
                <w:color w:val="880000"/>
                <w:sz w:val="21"/>
                <w:szCs w:val="21"/>
                <w:shd w:val="clear" w:color="auto" w:fill="F0F0F0"/>
              </w:rPr>
              <w:t xml:space="preserve">-value: </w:t>
            </w:r>
            <w:r>
              <w:rPr>
                <w:rFonts w:ascii="Consolas" w:eastAsia="Consolas" w:hAnsi="Consolas" w:cs="Consolas"/>
                <w:color w:val="444444"/>
                <w:sz w:val="21"/>
                <w:szCs w:val="21"/>
                <w:shd w:val="clear" w:color="auto" w:fill="F0F0F0"/>
              </w:rPr>
              <w:t>{round(</w:t>
            </w:r>
            <w:proofErr w:type="spellStart"/>
            <w:r>
              <w:rPr>
                <w:rFonts w:ascii="Consolas" w:eastAsia="Consolas" w:hAnsi="Consolas" w:cs="Consolas"/>
                <w:color w:val="444444"/>
                <w:sz w:val="21"/>
                <w:szCs w:val="21"/>
                <w:shd w:val="clear" w:color="auto" w:fill="F0F0F0"/>
              </w:rPr>
              <w:t>test_results.pvalue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4</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 The null-hypothesis can be rejected. The data is not normally distributed."</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r>
              <w:rPr>
                <w:rFonts w:ascii="Consolas" w:eastAsia="Consolas" w:hAnsi="Consolas" w:cs="Consolas"/>
                <w:b/>
                <w:color w:val="444444"/>
                <w:sz w:val="21"/>
                <w:szCs w:val="21"/>
                <w:shd w:val="clear" w:color="auto" w:fill="F0F0F0"/>
              </w:rPr>
              <w:t>else</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gramStart"/>
            <w:r>
              <w:rPr>
                <w:rFonts w:ascii="Consolas" w:eastAsia="Consolas" w:hAnsi="Consolas" w:cs="Consolas"/>
                <w:color w:val="444444"/>
                <w:sz w:val="21"/>
                <w:szCs w:val="21"/>
                <w:shd w:val="clear" w:color="auto" w:fill="F0F0F0"/>
              </w:rPr>
              <w:t>print(</w:t>
            </w:r>
            <w:proofErr w:type="spellStart"/>
            <w:proofErr w:type="gramEnd"/>
            <w:r>
              <w:rPr>
                <w:rFonts w:ascii="Consolas" w:eastAsia="Consolas" w:hAnsi="Consolas" w:cs="Consolas"/>
                <w:color w:val="880000"/>
                <w:sz w:val="21"/>
                <w:szCs w:val="21"/>
                <w:shd w:val="clear" w:color="auto" w:fill="F0F0F0"/>
              </w:rPr>
              <w:t>f"p</w:t>
            </w:r>
            <w:proofErr w:type="spellEnd"/>
            <w:r>
              <w:rPr>
                <w:rFonts w:ascii="Consolas" w:eastAsia="Consolas" w:hAnsi="Consolas" w:cs="Consolas"/>
                <w:color w:val="880000"/>
                <w:sz w:val="21"/>
                <w:szCs w:val="21"/>
                <w:shd w:val="clear" w:color="auto" w:fill="F0F0F0"/>
              </w:rPr>
              <w:t xml:space="preserve">-value: </w:t>
            </w:r>
            <w:r>
              <w:rPr>
                <w:rFonts w:ascii="Consolas" w:eastAsia="Consolas" w:hAnsi="Consolas" w:cs="Consolas"/>
                <w:color w:val="444444"/>
                <w:sz w:val="21"/>
                <w:szCs w:val="21"/>
                <w:shd w:val="clear" w:color="auto" w:fill="F0F0F0"/>
              </w:rPr>
              <w:t>{round(</w:t>
            </w:r>
            <w:proofErr w:type="spellStart"/>
            <w:r>
              <w:rPr>
                <w:rFonts w:ascii="Consolas" w:eastAsia="Consolas" w:hAnsi="Consolas" w:cs="Consolas"/>
                <w:color w:val="444444"/>
                <w:sz w:val="21"/>
                <w:szCs w:val="21"/>
                <w:shd w:val="clear" w:color="auto" w:fill="F0F0F0"/>
              </w:rPr>
              <w:t>test_results.pvalue</w:t>
            </w:r>
            <w:proofErr w:type="spellEnd"/>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4</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 The null-hypothesis cannot be rejected. The data is normally distributed."</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t xml:space="preserve"> </w:t>
            </w:r>
            <w:r>
              <w:rPr>
                <w:rFonts w:ascii="Consolas" w:eastAsia="Consolas" w:hAnsi="Consolas" w:cs="Consolas"/>
                <w:b/>
                <w:color w:val="444444"/>
                <w:sz w:val="21"/>
                <w:szCs w:val="21"/>
                <w:shd w:val="clear" w:color="auto" w:fill="F0F0F0"/>
              </w:rPr>
              <w:t>return</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test_results</w:t>
            </w:r>
            <w:proofErr w:type="spellEnd"/>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shapiro_wilk_test</w:t>
            </w:r>
            <w:proofErr w:type="spellEnd"/>
            <w:r>
              <w:rPr>
                <w:rFonts w:ascii="Consolas" w:eastAsia="Consolas" w:hAnsi="Consolas" w:cs="Consolas"/>
                <w:color w:val="444444"/>
                <w:sz w:val="21"/>
                <w:szCs w:val="21"/>
                <w:shd w:val="clear" w:color="auto" w:fill="F0F0F0"/>
              </w:rPr>
              <w:t>(</w:t>
            </w:r>
            <w:proofErr w:type="spellStart"/>
            <w:proofErr w:type="gramStart"/>
            <w:r>
              <w:rPr>
                <w:rFonts w:ascii="Consolas" w:eastAsia="Consolas" w:hAnsi="Consolas" w:cs="Consolas"/>
                <w:color w:val="444444"/>
                <w:sz w:val="21"/>
                <w:szCs w:val="21"/>
                <w:shd w:val="clear" w:color="auto" w:fill="F0F0F0"/>
              </w:rPr>
              <w:t>model.resid</w:t>
            </w:r>
            <w:proofErr w:type="spellEnd"/>
            <w:proofErr w:type="gramEnd"/>
            <w:r>
              <w:rPr>
                <w:rFonts w:ascii="Consolas" w:eastAsia="Consolas" w:hAnsi="Consolas" w:cs="Consolas"/>
                <w:color w:val="444444"/>
                <w:sz w:val="21"/>
                <w:szCs w:val="21"/>
                <w:shd w:val="clear" w:color="auto" w:fill="F0F0F0"/>
              </w:rPr>
              <w:t>)</w:t>
            </w:r>
          </w:p>
        </w:tc>
      </w:tr>
    </w:tbl>
    <w:p w:rsidR="00B543CD" w:rsidRDefault="00B543CD">
      <w:pPr>
        <w:rPr>
          <w:rFonts w:ascii="Courier New" w:eastAsia="Courier New" w:hAnsi="Courier New" w:cs="Courier New"/>
          <w:color w:val="212121"/>
          <w:sz w:val="21"/>
          <w:szCs w:val="21"/>
          <w:highlight w:val="white"/>
        </w:rPr>
      </w:pPr>
    </w:p>
    <w:p w:rsidR="00B543CD"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Shapiro-Wilk Test:</w:t>
      </w:r>
    </w:p>
    <w:p w:rsidR="00B543CD" w:rsidRDefault="00000000">
      <w:pPr>
        <w:rPr>
          <w:rFonts w:ascii="Courier New" w:eastAsia="Courier New" w:hAnsi="Courier New" w:cs="Courier New"/>
          <w:color w:val="212121"/>
          <w:sz w:val="21"/>
          <w:szCs w:val="21"/>
          <w:highlight w:val="white"/>
        </w:rPr>
      </w:pPr>
      <w:proofErr w:type="spellStart"/>
      <w:proofErr w:type="gramStart"/>
      <w:r>
        <w:rPr>
          <w:rFonts w:ascii="Courier New" w:eastAsia="Courier New" w:hAnsi="Courier New" w:cs="Courier New"/>
          <w:color w:val="212121"/>
          <w:sz w:val="21"/>
          <w:szCs w:val="21"/>
          <w:highlight w:val="white"/>
        </w:rPr>
        <w:t>ShapiroResult</w:t>
      </w:r>
      <w:proofErr w:type="spellEnd"/>
      <w:r>
        <w:rPr>
          <w:rFonts w:ascii="Courier New" w:eastAsia="Courier New" w:hAnsi="Courier New" w:cs="Courier New"/>
          <w:color w:val="212121"/>
          <w:sz w:val="21"/>
          <w:szCs w:val="21"/>
          <w:highlight w:val="white"/>
        </w:rPr>
        <w:t>(</w:t>
      </w:r>
      <w:proofErr w:type="gramEnd"/>
      <w:r>
        <w:rPr>
          <w:rFonts w:ascii="Courier New" w:eastAsia="Courier New" w:hAnsi="Courier New" w:cs="Courier New"/>
          <w:color w:val="212121"/>
          <w:sz w:val="21"/>
          <w:szCs w:val="21"/>
          <w:highlight w:val="white"/>
        </w:rPr>
        <w:t xml:space="preserve">statistic=0.5359777808189392, </w:t>
      </w:r>
      <w:proofErr w:type="spellStart"/>
      <w:r>
        <w:rPr>
          <w:rFonts w:ascii="Courier New" w:eastAsia="Courier New" w:hAnsi="Courier New" w:cs="Courier New"/>
          <w:color w:val="212121"/>
          <w:sz w:val="21"/>
          <w:szCs w:val="21"/>
          <w:highlight w:val="white"/>
        </w:rPr>
        <w:t>pvalue</w:t>
      </w:r>
      <w:proofErr w:type="spellEnd"/>
      <w:r>
        <w:rPr>
          <w:rFonts w:ascii="Courier New" w:eastAsia="Courier New" w:hAnsi="Courier New" w:cs="Courier New"/>
          <w:color w:val="212121"/>
          <w:sz w:val="21"/>
          <w:szCs w:val="21"/>
          <w:highlight w:val="white"/>
        </w:rPr>
        <w:t>=1.202452074738043e-16)</w:t>
      </w:r>
    </w:p>
    <w:p w:rsidR="00B543CD" w:rsidRDefault="00000000">
      <w:r>
        <w:rPr>
          <w:rFonts w:ascii="Courier New" w:eastAsia="Courier New" w:hAnsi="Courier New" w:cs="Courier New"/>
          <w:color w:val="212121"/>
          <w:sz w:val="21"/>
          <w:szCs w:val="21"/>
          <w:highlight w:val="white"/>
        </w:rPr>
        <w:t>p-value: 0.0. The null-hypothesis can be rejected. The data is not normally distributed.</w:t>
      </w:r>
    </w:p>
    <w:p w:rsidR="00B543CD" w:rsidRDefault="00000000">
      <w:r>
        <w:t xml:space="preserve">The time series of the model’s residuals are relatively stable except for two periods of high volatility.  These two periods correspond with the two spikes in the time series.  These two periods also account for the outliers in the Q-Q Plot. The Shapiro-Wilk test confirms the residuals are not normally distributed due to the outliers. </w:t>
      </w:r>
    </w:p>
    <w:p w:rsidR="00B543CD" w:rsidRDefault="00000000">
      <w:r>
        <w:t xml:space="preserve">The outliers can be explained because the period of late December 2021 to January 2022 is when the highly contagious </w:t>
      </w:r>
      <w:r w:rsidR="00CD1C7D">
        <w:t>Omicron</w:t>
      </w:r>
      <w:r>
        <w:t xml:space="preserve"> Variant started to spread in California. </w:t>
      </w:r>
      <w:r w:rsidR="00CD1C7D">
        <w:t>Also, January</w:t>
      </w:r>
      <w:r>
        <w:t xml:space="preserve"> 2021 is in the first season of the dataset so the seasonal factors cannot be modeled. December is a month of high travel which leads to a higher spread of coronavirus.</w:t>
      </w:r>
    </w:p>
    <w:p w:rsidR="00B543CD" w:rsidRDefault="00000000">
      <w:r>
        <w:rPr>
          <w:noProof/>
        </w:rPr>
        <w:drawing>
          <wp:inline distT="114300" distB="114300" distL="114300" distR="114300">
            <wp:extent cx="6858000" cy="22225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6858000" cy="2222500"/>
                    </a:xfrm>
                    <a:prstGeom prst="rect">
                      <a:avLst/>
                    </a:prstGeom>
                    <a:ln/>
                  </pic:spPr>
                </pic:pic>
              </a:graphicData>
            </a:graphic>
          </wp:inline>
        </w:drawing>
      </w:r>
    </w:p>
    <w:p w:rsidR="00B543CD" w:rsidRDefault="00000000">
      <w:r>
        <w:rPr>
          <w:noProof/>
        </w:rPr>
        <w:drawing>
          <wp:inline distT="114300" distB="114300" distL="114300" distR="114300">
            <wp:extent cx="6858000" cy="26035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6858000" cy="2603500"/>
                    </a:xfrm>
                    <a:prstGeom prst="rect">
                      <a:avLst/>
                    </a:prstGeom>
                    <a:ln/>
                  </pic:spPr>
                </pic:pic>
              </a:graphicData>
            </a:graphic>
          </wp:inline>
        </w:drawing>
      </w:r>
    </w:p>
    <w:p w:rsidR="00B543CD" w:rsidRDefault="00000000">
      <w:r>
        <w:lastRenderedPageBreak/>
        <w:t xml:space="preserve">The model residual ACF and PACF plot show the dataset is being fully captured in the model. There is no correlation amongst the residuals except for significant lags at three and four.  The </w:t>
      </w:r>
      <w:proofErr w:type="spellStart"/>
      <w:r>
        <w:t>Ljung</w:t>
      </w:r>
      <w:proofErr w:type="spellEnd"/>
      <w:r>
        <w:t xml:space="preserve">-Box Test confirms the ACF and PACF residual plots. </w:t>
      </w:r>
    </w:p>
    <w:p w:rsidR="00B543CD" w:rsidRDefault="00000000">
      <w:r>
        <w:rPr>
          <w:noProof/>
        </w:rPr>
        <w:drawing>
          <wp:inline distT="114300" distB="114300" distL="114300" distR="114300">
            <wp:extent cx="4248150" cy="287655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248150" cy="2876550"/>
                    </a:xfrm>
                    <a:prstGeom prst="rect">
                      <a:avLst/>
                    </a:prstGeom>
                    <a:ln/>
                  </pic:spPr>
                </pic:pic>
              </a:graphicData>
            </a:graphic>
          </wp:inline>
        </w:drawing>
      </w:r>
    </w:p>
    <w:p w:rsidR="00B543CD" w:rsidRDefault="00B543CD"/>
    <w:p w:rsidR="00B543CD" w:rsidRDefault="00000000">
      <w:r>
        <w:t xml:space="preserve">The histogram of the standardized residuals shows the outliers on either end. The rest of the model seems to be normally distributed. </w:t>
      </w:r>
    </w:p>
    <w:p w:rsidR="00B543CD" w:rsidRDefault="00000000">
      <w:pPr>
        <w:rPr>
          <w:rFonts w:ascii="Courier New" w:eastAsia="Courier New" w:hAnsi="Courier New" w:cs="Courier New"/>
          <w:sz w:val="21"/>
          <w:szCs w:val="21"/>
        </w:rPr>
      </w:pPr>
      <w:r>
        <w:t xml:space="preserve">A </w:t>
      </w:r>
      <w:proofErr w:type="gramStart"/>
      <w:r>
        <w:t>GARCH(</w:t>
      </w:r>
      <w:proofErr w:type="gramEnd"/>
      <w:r>
        <w:t xml:space="preserve">1,1) was fit in R on the residuals of an AR(2) model. The normality of the residuals did not improve and there were still outliers on both ends of the plot. </w:t>
      </w:r>
    </w:p>
    <w:tbl>
      <w:tblPr>
        <w:tblStyle w:val="af3"/>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pBdr>
                <w:top w:val="nil"/>
                <w:left w:val="nil"/>
                <w:bottom w:val="nil"/>
                <w:right w:val="nil"/>
                <w:between w:val="nil"/>
              </w:pBdr>
              <w:spacing w:before="0" w:line="276" w:lineRule="auto"/>
              <w:rPr>
                <w:rFonts w:ascii="Courier New" w:eastAsia="Courier New" w:hAnsi="Courier New" w:cs="Courier New"/>
                <w:sz w:val="21"/>
                <w:szCs w:val="21"/>
              </w:rPr>
            </w:pPr>
            <w:r>
              <w:rPr>
                <w:rFonts w:ascii="Consolas" w:eastAsia="Consolas" w:hAnsi="Consolas" w:cs="Consolas"/>
                <w:b/>
                <w:color w:val="444444"/>
                <w:sz w:val="21"/>
                <w:szCs w:val="21"/>
                <w:shd w:val="clear" w:color="auto" w:fill="F0F0F0"/>
              </w:rPr>
              <w:t>library</w:t>
            </w:r>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ugarch</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qpParam</w:t>
            </w:r>
            <w:proofErr w:type="spellEnd"/>
            <w:r>
              <w:rPr>
                <w:rFonts w:ascii="Consolas" w:eastAsia="Consolas" w:hAnsi="Consolas" w:cs="Consolas"/>
                <w:color w:val="444444"/>
                <w:sz w:val="21"/>
                <w:szCs w:val="21"/>
                <w:shd w:val="clear" w:color="auto" w:fill="F0F0F0"/>
              </w:rPr>
              <w:t xml:space="preserve"> &lt;- c(</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qpGarchParam</w:t>
            </w:r>
            <w:proofErr w:type="spellEnd"/>
            <w:r>
              <w:rPr>
                <w:rFonts w:ascii="Consolas" w:eastAsia="Consolas" w:hAnsi="Consolas" w:cs="Consolas"/>
                <w:color w:val="444444"/>
                <w:sz w:val="21"/>
                <w:szCs w:val="21"/>
                <w:shd w:val="clear" w:color="auto" w:fill="F0F0F0"/>
              </w:rPr>
              <w:t xml:space="preserve"> &lt;- c(</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spec &lt;- </w:t>
            </w:r>
            <w:proofErr w:type="spellStart"/>
            <w:r>
              <w:rPr>
                <w:rFonts w:ascii="Consolas" w:eastAsia="Consolas" w:hAnsi="Consolas" w:cs="Consolas"/>
                <w:color w:val="444444"/>
                <w:sz w:val="21"/>
                <w:szCs w:val="21"/>
                <w:shd w:val="clear" w:color="auto" w:fill="F0F0F0"/>
              </w:rPr>
              <w:t>ugarchspec</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variance.model</w:t>
            </w:r>
            <w:proofErr w:type="spellEnd"/>
            <w:r>
              <w:rPr>
                <w:rFonts w:ascii="Consolas" w:eastAsia="Consolas" w:hAnsi="Consolas" w:cs="Consolas"/>
                <w:color w:val="444444"/>
                <w:sz w:val="21"/>
                <w:szCs w:val="21"/>
                <w:shd w:val="clear" w:color="auto" w:fill="F0F0F0"/>
              </w:rPr>
              <w:t xml:space="preserve"> = list(model = </w:t>
            </w:r>
            <w:r>
              <w:rPr>
                <w:rFonts w:ascii="Consolas" w:eastAsia="Consolas" w:hAnsi="Consolas" w:cs="Consolas"/>
                <w:color w:val="880000"/>
                <w:sz w:val="21"/>
                <w:szCs w:val="21"/>
                <w:shd w:val="clear" w:color="auto" w:fill="F0F0F0"/>
              </w:rPr>
              <w:t>"</w:t>
            </w:r>
            <w:proofErr w:type="spellStart"/>
            <w:r>
              <w:rPr>
                <w:rFonts w:ascii="Consolas" w:eastAsia="Consolas" w:hAnsi="Consolas" w:cs="Consolas"/>
                <w:color w:val="880000"/>
                <w:sz w:val="21"/>
                <w:szCs w:val="21"/>
                <w:shd w:val="clear" w:color="auto" w:fill="F0F0F0"/>
              </w:rPr>
              <w:t>sGARCH</w:t>
            </w:r>
            <w:proofErr w:type="spellEnd"/>
            <w:r>
              <w:rPr>
                <w:rFonts w:ascii="Consolas" w:eastAsia="Consolas" w:hAnsi="Consolas" w:cs="Consolas"/>
                <w:color w:val="880000"/>
                <w:sz w:val="21"/>
                <w:szCs w:val="21"/>
                <w:shd w:val="clear" w:color="auto" w:fill="F0F0F0"/>
              </w:rPr>
              <w:t>"</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garchOrder</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qpGarchParam</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submodel</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78A960"/>
                <w:sz w:val="21"/>
                <w:szCs w:val="21"/>
                <w:shd w:val="clear" w:color="auto" w:fill="F0F0F0"/>
              </w:rPr>
              <w:t>NULL</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external.regressors</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78A960"/>
                <w:sz w:val="21"/>
                <w:szCs w:val="21"/>
                <w:shd w:val="clear" w:color="auto" w:fill="F0F0F0"/>
              </w:rPr>
              <w:t>NULL</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variance.targeting</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78A960"/>
                <w:sz w:val="21"/>
                <w:szCs w:val="21"/>
                <w:shd w:val="clear" w:color="auto" w:fill="F0F0F0"/>
              </w:rPr>
              <w:t>FALSE</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mean.model</w:t>
            </w:r>
            <w:proofErr w:type="spellEnd"/>
            <w:r>
              <w:rPr>
                <w:rFonts w:ascii="Consolas" w:eastAsia="Consolas" w:hAnsi="Consolas" w:cs="Consolas"/>
                <w:color w:val="444444"/>
                <w:sz w:val="21"/>
                <w:szCs w:val="21"/>
                <w:shd w:val="clear" w:color="auto" w:fill="F0F0F0"/>
              </w:rPr>
              <w:t xml:space="preserve">     = list(</w:t>
            </w:r>
            <w:proofErr w:type="spellStart"/>
            <w:r>
              <w:rPr>
                <w:rFonts w:ascii="Consolas" w:eastAsia="Consolas" w:hAnsi="Consolas" w:cs="Consolas"/>
                <w:color w:val="444444"/>
                <w:sz w:val="21"/>
                <w:szCs w:val="21"/>
                <w:shd w:val="clear" w:color="auto" w:fill="F0F0F0"/>
              </w:rPr>
              <w:t>armaOrder</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qpParam</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external.regressors</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78A960"/>
                <w:sz w:val="21"/>
                <w:szCs w:val="21"/>
                <w:shd w:val="clear" w:color="auto" w:fill="F0F0F0"/>
              </w:rPr>
              <w:t>NULL</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distribution.model</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"norm"</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start.pars</w:t>
            </w:r>
            <w:proofErr w:type="spellEnd"/>
            <w:r>
              <w:rPr>
                <w:rFonts w:ascii="Consolas" w:eastAsia="Consolas" w:hAnsi="Consolas" w:cs="Consolas"/>
                <w:color w:val="444444"/>
                <w:sz w:val="21"/>
                <w:szCs w:val="21"/>
                <w:shd w:val="clear" w:color="auto" w:fill="F0F0F0"/>
              </w:rPr>
              <w:t xml:space="preserve"> = list(),</w:t>
            </w:r>
            <w:r>
              <w:rPr>
                <w:rFonts w:ascii="Consolas" w:eastAsia="Consolas" w:hAnsi="Consolas" w:cs="Consolas"/>
                <w:color w:val="444444"/>
                <w:sz w:val="21"/>
                <w:szCs w:val="21"/>
                <w:shd w:val="clear" w:color="auto" w:fill="F0F0F0"/>
              </w:rPr>
              <w:br/>
              <w:t xml:space="preserve">                                        </w:t>
            </w:r>
            <w:proofErr w:type="spellStart"/>
            <w:r>
              <w:rPr>
                <w:rFonts w:ascii="Consolas" w:eastAsia="Consolas" w:hAnsi="Consolas" w:cs="Consolas"/>
                <w:color w:val="444444"/>
                <w:sz w:val="21"/>
                <w:szCs w:val="21"/>
                <w:shd w:val="clear" w:color="auto" w:fill="F0F0F0"/>
              </w:rPr>
              <w:t>fixed.pars</w:t>
            </w:r>
            <w:proofErr w:type="spellEnd"/>
            <w:r>
              <w:rPr>
                <w:rFonts w:ascii="Consolas" w:eastAsia="Consolas" w:hAnsi="Consolas" w:cs="Consolas"/>
                <w:color w:val="444444"/>
                <w:sz w:val="21"/>
                <w:szCs w:val="21"/>
                <w:shd w:val="clear" w:color="auto" w:fill="F0F0F0"/>
              </w:rPr>
              <w:t xml:space="preserve"> = list()))</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garch</w:t>
            </w:r>
            <w:proofErr w:type="spellEnd"/>
            <w:r>
              <w:rPr>
                <w:rFonts w:ascii="Consolas" w:eastAsia="Consolas" w:hAnsi="Consolas" w:cs="Consolas"/>
                <w:color w:val="444444"/>
                <w:sz w:val="21"/>
                <w:szCs w:val="21"/>
                <w:shd w:val="clear" w:color="auto" w:fill="F0F0F0"/>
              </w:rPr>
              <w:t xml:space="preserve"> &lt;- </w:t>
            </w:r>
            <w:proofErr w:type="spellStart"/>
            <w:r>
              <w:rPr>
                <w:rFonts w:ascii="Consolas" w:eastAsia="Consolas" w:hAnsi="Consolas" w:cs="Consolas"/>
                <w:color w:val="444444"/>
                <w:sz w:val="21"/>
                <w:szCs w:val="21"/>
                <w:shd w:val="clear" w:color="auto" w:fill="F0F0F0"/>
              </w:rPr>
              <w:t>ugarchfit</w:t>
            </w:r>
            <w:proofErr w:type="spellEnd"/>
            <w:r>
              <w:rPr>
                <w:rFonts w:ascii="Consolas" w:eastAsia="Consolas" w:hAnsi="Consolas" w:cs="Consolas"/>
                <w:color w:val="444444"/>
                <w:sz w:val="21"/>
                <w:szCs w:val="21"/>
                <w:shd w:val="clear" w:color="auto" w:fill="F0F0F0"/>
              </w:rPr>
              <w:t xml:space="preserve">(spec = spec, data = </w:t>
            </w:r>
            <w:proofErr w:type="spellStart"/>
            <w:r>
              <w:rPr>
                <w:rFonts w:ascii="Consolas" w:eastAsia="Consolas" w:hAnsi="Consolas" w:cs="Consolas"/>
                <w:color w:val="444444"/>
                <w:sz w:val="21"/>
                <w:szCs w:val="21"/>
                <w:shd w:val="clear" w:color="auto" w:fill="F0F0F0"/>
              </w:rPr>
              <w:t>ts_train</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solver.control</w:t>
            </w:r>
            <w:proofErr w:type="spellEnd"/>
            <w:r>
              <w:rPr>
                <w:rFonts w:ascii="Consolas" w:eastAsia="Consolas" w:hAnsi="Consolas" w:cs="Consolas"/>
                <w:color w:val="444444"/>
                <w:sz w:val="21"/>
                <w:szCs w:val="21"/>
                <w:shd w:val="clear" w:color="auto" w:fill="F0F0F0"/>
              </w:rPr>
              <w:t xml:space="preserve"> = list(trace=</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garchResiduals</w:t>
            </w:r>
            <w:proofErr w:type="spellEnd"/>
            <w:r>
              <w:rPr>
                <w:rFonts w:ascii="Consolas" w:eastAsia="Consolas" w:hAnsi="Consolas" w:cs="Consolas"/>
                <w:color w:val="444444"/>
                <w:sz w:val="21"/>
                <w:szCs w:val="21"/>
                <w:shd w:val="clear" w:color="auto" w:fill="F0F0F0"/>
              </w:rPr>
              <w:t xml:space="preserve"> &lt;- </w:t>
            </w:r>
            <w:proofErr w:type="spellStart"/>
            <w:r>
              <w:rPr>
                <w:rFonts w:ascii="Consolas" w:eastAsia="Consolas" w:hAnsi="Consolas" w:cs="Consolas"/>
                <w:color w:val="444444"/>
                <w:sz w:val="21"/>
                <w:szCs w:val="21"/>
                <w:shd w:val="clear" w:color="auto" w:fill="F0F0F0"/>
              </w:rPr>
              <w:t>garch@fit$residuals</w:t>
            </w:r>
            <w:proofErr w:type="spellEnd"/>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lastRenderedPageBreak/>
              <w:t>qqnorm</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garchResiduals</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qqline</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garchResiduals</w:t>
            </w:r>
            <w:proofErr w:type="spellEnd"/>
            <w:r>
              <w:rPr>
                <w:rFonts w:ascii="Consolas" w:eastAsia="Consolas" w:hAnsi="Consolas" w:cs="Consolas"/>
                <w:color w:val="444444"/>
                <w:sz w:val="21"/>
                <w:szCs w:val="21"/>
                <w:shd w:val="clear" w:color="auto" w:fill="F0F0F0"/>
              </w:rPr>
              <w:t>)</w:t>
            </w:r>
          </w:p>
        </w:tc>
      </w:tr>
    </w:tbl>
    <w:p w:rsidR="00B543CD" w:rsidRDefault="00000000">
      <w:r>
        <w:rPr>
          <w:noProof/>
        </w:rPr>
        <w:lastRenderedPageBreak/>
        <w:drawing>
          <wp:inline distT="114300" distB="114300" distL="114300" distR="114300">
            <wp:extent cx="3481388" cy="348138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3481388" cy="3481388"/>
                    </a:xfrm>
                    <a:prstGeom prst="rect">
                      <a:avLst/>
                    </a:prstGeom>
                    <a:ln/>
                  </pic:spPr>
                </pic:pic>
              </a:graphicData>
            </a:graphic>
          </wp:inline>
        </w:drawing>
      </w:r>
    </w:p>
    <w:p w:rsidR="00B543CD" w:rsidRDefault="00000000">
      <w:pPr>
        <w:pStyle w:val="Heading2"/>
      </w:pPr>
      <w:bookmarkStart w:id="46" w:name="_edstpt870ddr" w:colFirst="0" w:colLast="0"/>
      <w:bookmarkEnd w:id="46"/>
      <w:r>
        <w:t>Prediction - SARMA(2,</w:t>
      </w:r>
      <w:proofErr w:type="gramStart"/>
      <w:r>
        <w:t>0)x</w:t>
      </w:r>
      <w:proofErr w:type="gramEnd"/>
      <w:r>
        <w:t>(1,0)[52]</w:t>
      </w:r>
    </w:p>
    <w:tbl>
      <w:tblPr>
        <w:tblStyle w:val="af4"/>
        <w:tblW w:w="0" w:type="auto"/>
        <w:tblLayout w:type="fixed"/>
        <w:tblLook w:val="0600" w:firstRow="0" w:lastRow="0" w:firstColumn="0" w:lastColumn="0" w:noHBand="1" w:noVBand="1"/>
      </w:tblPr>
      <w:tblGrid>
        <w:gridCol w:w="10800"/>
      </w:tblGrid>
      <w:tr w:rsidR="00B543CD">
        <w:tc>
          <w:tcPr>
            <w:tcW w:w="10800" w:type="dxa"/>
            <w:shd w:val="clear" w:color="auto" w:fill="F0F0F0"/>
            <w:tcMar>
              <w:top w:w="100" w:type="dxa"/>
              <w:left w:w="100" w:type="dxa"/>
              <w:bottom w:w="100" w:type="dxa"/>
              <w:right w:w="100" w:type="dxa"/>
            </w:tcMar>
          </w:tcPr>
          <w:p w:rsidR="00B543CD" w:rsidRDefault="00000000">
            <w:pPr>
              <w:widowControl w:val="0"/>
              <w:spacing w:before="0" w:line="276" w:lineRule="auto"/>
              <w:rPr>
                <w:rFonts w:ascii="Courier New" w:eastAsia="Courier New" w:hAnsi="Courier New" w:cs="Courier New"/>
                <w:sz w:val="21"/>
                <w:szCs w:val="21"/>
              </w:rPr>
            </w:pPr>
            <w:r>
              <w:rPr>
                <w:rFonts w:ascii="Consolas" w:eastAsia="Consolas" w:hAnsi="Consolas" w:cs="Consolas"/>
                <w:color w:val="888888"/>
                <w:sz w:val="21"/>
                <w:szCs w:val="21"/>
                <w:shd w:val="clear" w:color="auto" w:fill="F0F0F0"/>
              </w:rPr>
              <w:t># SARIMA(2, 0, 0)X(1,0,0)[52]</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pdqParams</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2</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PDQParams</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1</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 xml:space="preserve">, season);  </w:t>
            </w:r>
            <w:proofErr w:type="spellStart"/>
            <w:r>
              <w:rPr>
                <w:rFonts w:ascii="Consolas" w:eastAsia="Consolas" w:hAnsi="Consolas" w:cs="Consolas"/>
                <w:color w:val="444444"/>
                <w:sz w:val="21"/>
                <w:szCs w:val="21"/>
                <w:shd w:val="clear" w:color="auto" w:fill="F0F0F0"/>
              </w:rPr>
              <w:t>model_name</w:t>
            </w:r>
            <w:proofErr w:type="spellEnd"/>
            <w:r>
              <w:rPr>
                <w:rFonts w:ascii="Consolas" w:eastAsia="Consolas" w:hAnsi="Consolas" w:cs="Consolas"/>
                <w:color w:val="444444"/>
                <w:sz w:val="21"/>
                <w:szCs w:val="21"/>
                <w:shd w:val="clear" w:color="auto" w:fill="F0F0F0"/>
              </w:rPr>
              <w:t xml:space="preserve"> = </w:t>
            </w:r>
            <w:r>
              <w:rPr>
                <w:rFonts w:ascii="Consolas" w:eastAsia="Consolas" w:hAnsi="Consolas" w:cs="Consolas"/>
                <w:color w:val="880000"/>
                <w:sz w:val="21"/>
                <w:szCs w:val="21"/>
                <w:shd w:val="clear" w:color="auto" w:fill="F0F0F0"/>
              </w:rPr>
              <w:t>"SARMA(2,0)x(1,0)[52]"</w:t>
            </w:r>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r>
            <w:r>
              <w:rPr>
                <w:rFonts w:ascii="Consolas" w:eastAsia="Consolas" w:hAnsi="Consolas" w:cs="Consolas"/>
                <w:color w:val="888888"/>
                <w:sz w:val="21"/>
                <w:szCs w:val="21"/>
                <w:shd w:val="clear" w:color="auto" w:fill="F0F0F0"/>
              </w:rPr>
              <w:t xml:space="preserve"># train + </w:t>
            </w:r>
            <w:proofErr w:type="spellStart"/>
            <w:r>
              <w:rPr>
                <w:rFonts w:ascii="Consolas" w:eastAsia="Consolas" w:hAnsi="Consolas" w:cs="Consolas"/>
                <w:color w:val="888888"/>
                <w:sz w:val="21"/>
                <w:szCs w:val="21"/>
                <w:shd w:val="clear" w:color="auto" w:fill="F0F0F0"/>
              </w:rPr>
              <w:t>val</w:t>
            </w:r>
            <w:proofErr w:type="spellEnd"/>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data_train_all</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pd.concat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data_train</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data_val</w:t>
            </w:r>
            <w:proofErr w:type="spellEnd"/>
            <w:r>
              <w:rPr>
                <w:rFonts w:ascii="Consolas" w:eastAsia="Consolas" w:hAnsi="Consolas" w:cs="Consolas"/>
                <w:color w:val="444444"/>
                <w:sz w:val="21"/>
                <w:szCs w:val="21"/>
                <w:shd w:val="clear" w:color="auto" w:fill="F0F0F0"/>
              </w:rPr>
              <w:t xml:space="preserve">], axis = </w:t>
            </w:r>
            <w:r>
              <w:rPr>
                <w:rFonts w:ascii="Consolas" w:eastAsia="Consolas" w:hAnsi="Consolas" w:cs="Consolas"/>
                <w:color w:val="880000"/>
                <w:sz w:val="21"/>
                <w:szCs w:val="21"/>
                <w:shd w:val="clear" w:color="auto" w:fill="F0F0F0"/>
              </w:rPr>
              <w:t>0</w:t>
            </w:r>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y_true</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data_test.values</w:t>
            </w:r>
            <w:proofErr w:type="spellEnd"/>
            <w:r>
              <w:rPr>
                <w:rFonts w:ascii="Consolas" w:eastAsia="Consolas" w:hAnsi="Consolas" w:cs="Consolas"/>
                <w:color w:val="444444"/>
                <w:sz w:val="21"/>
                <w:szCs w:val="21"/>
                <w:shd w:val="clear" w:color="auto" w:fill="F0F0F0"/>
              </w:rPr>
              <w:br/>
            </w:r>
            <w:r>
              <w:rPr>
                <w:rFonts w:ascii="Consolas" w:eastAsia="Consolas" w:hAnsi="Consolas" w:cs="Consolas"/>
                <w:color w:val="444444"/>
                <w:sz w:val="21"/>
                <w:szCs w:val="21"/>
                <w:shd w:val="clear" w:color="auto" w:fill="F0F0F0"/>
              </w:rPr>
              <w:br/>
            </w:r>
            <w:r>
              <w:rPr>
                <w:rFonts w:ascii="Consolas" w:eastAsia="Consolas" w:hAnsi="Consolas" w:cs="Consolas"/>
                <w:color w:val="888888"/>
                <w:sz w:val="21"/>
                <w:szCs w:val="21"/>
                <w:shd w:val="clear" w:color="auto" w:fill="F0F0F0"/>
              </w:rPr>
              <w:t># fit model</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model</w:t>
            </w:r>
            <w:proofErr w:type="spellEnd"/>
            <w:r>
              <w:rPr>
                <w:rFonts w:ascii="Consolas" w:eastAsia="Consolas" w:hAnsi="Consolas" w:cs="Consolas"/>
                <w:color w:val="444444"/>
                <w:sz w:val="21"/>
                <w:szCs w:val="21"/>
                <w:shd w:val="clear" w:color="auto" w:fill="F0F0F0"/>
              </w:rPr>
              <w:t xml:space="preserve"> = SARIMAX(</w:t>
            </w:r>
            <w:proofErr w:type="spellStart"/>
            <w:r>
              <w:rPr>
                <w:rFonts w:ascii="Consolas" w:eastAsia="Consolas" w:hAnsi="Consolas" w:cs="Consolas"/>
                <w:color w:val="444444"/>
                <w:sz w:val="21"/>
                <w:szCs w:val="21"/>
                <w:shd w:val="clear" w:color="auto" w:fill="F0F0F0"/>
              </w:rPr>
              <w:t>data_train_all</w:t>
            </w:r>
            <w:proofErr w:type="spellEnd"/>
            <w:r>
              <w:rPr>
                <w:rFonts w:ascii="Consolas" w:eastAsia="Consolas" w:hAnsi="Consolas" w:cs="Consolas"/>
                <w:color w:val="444444"/>
                <w:sz w:val="21"/>
                <w:szCs w:val="21"/>
                <w:shd w:val="clear" w:color="auto" w:fill="F0F0F0"/>
              </w:rPr>
              <w:t>, order=</w:t>
            </w:r>
            <w:proofErr w:type="spellStart"/>
            <w:r>
              <w:rPr>
                <w:rFonts w:ascii="Consolas" w:eastAsia="Consolas" w:hAnsi="Consolas" w:cs="Consolas"/>
                <w:color w:val="444444"/>
                <w:sz w:val="21"/>
                <w:szCs w:val="21"/>
                <w:shd w:val="clear" w:color="auto" w:fill="F0F0F0"/>
              </w:rPr>
              <w:t>pdqParams</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season_order</w:t>
            </w:r>
            <w:proofErr w:type="spellEnd"/>
            <w:r>
              <w:rPr>
                <w:rFonts w:ascii="Consolas" w:eastAsia="Consolas" w:hAnsi="Consolas" w:cs="Consolas"/>
                <w:color w:val="444444"/>
                <w:sz w:val="21"/>
                <w:szCs w:val="21"/>
                <w:shd w:val="clear" w:color="auto" w:fill="F0F0F0"/>
              </w:rPr>
              <w:t xml:space="preserve">= </w:t>
            </w:r>
            <w:proofErr w:type="spellStart"/>
            <w:r>
              <w:rPr>
                <w:rFonts w:ascii="Consolas" w:eastAsia="Consolas" w:hAnsi="Consolas" w:cs="Consolas"/>
                <w:color w:val="444444"/>
                <w:sz w:val="21"/>
                <w:szCs w:val="21"/>
                <w:shd w:val="clear" w:color="auto" w:fill="F0F0F0"/>
              </w:rPr>
              <w:t>PDQParams</w:t>
            </w:r>
            <w:proofErr w:type="spellEnd"/>
            <w:r>
              <w:rPr>
                <w:rFonts w:ascii="Consolas" w:eastAsia="Consolas" w:hAnsi="Consolas" w:cs="Consolas"/>
                <w:color w:val="444444"/>
                <w:sz w:val="21"/>
                <w:szCs w:val="21"/>
                <w:shd w:val="clear" w:color="auto" w:fill="F0F0F0"/>
              </w:rPr>
              <w:t>).fit()</w:t>
            </w:r>
            <w:r>
              <w:rPr>
                <w:rFonts w:ascii="Consolas" w:eastAsia="Consolas" w:hAnsi="Consolas" w:cs="Consolas"/>
                <w:color w:val="444444"/>
                <w:sz w:val="21"/>
                <w:szCs w:val="21"/>
                <w:shd w:val="clear" w:color="auto" w:fill="F0F0F0"/>
              </w:rPr>
              <w:br/>
            </w:r>
            <w:r>
              <w:rPr>
                <w:rFonts w:ascii="Consolas" w:eastAsia="Consolas" w:hAnsi="Consolas" w:cs="Consolas"/>
                <w:color w:val="888888"/>
                <w:sz w:val="21"/>
                <w:szCs w:val="21"/>
                <w:shd w:val="clear" w:color="auto" w:fill="F0F0F0"/>
              </w:rPr>
              <w:t># forecast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data_pred</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model.forecast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len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data_test</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fcast</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model.get_forecast</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len</w:t>
            </w:r>
            <w:proofErr w:type="spellEnd"/>
            <w:r>
              <w:rPr>
                <w:rFonts w:ascii="Consolas" w:eastAsia="Consolas" w:hAnsi="Consolas" w:cs="Consolas"/>
                <w:color w:val="444444"/>
                <w:sz w:val="21"/>
                <w:szCs w:val="21"/>
                <w:shd w:val="clear" w:color="auto" w:fill="F0F0F0"/>
              </w:rPr>
              <w:t>(</w:t>
            </w:r>
            <w:proofErr w:type="spellStart"/>
            <w:r>
              <w:rPr>
                <w:rFonts w:ascii="Consolas" w:eastAsia="Consolas" w:hAnsi="Consolas" w:cs="Consolas"/>
                <w:color w:val="444444"/>
                <w:sz w:val="21"/>
                <w:szCs w:val="21"/>
                <w:shd w:val="clear" w:color="auto" w:fill="F0F0F0"/>
              </w:rPr>
              <w:t>data_test</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t xml:space="preserve">ci = </w:t>
            </w:r>
            <w:proofErr w:type="spellStart"/>
            <w:r>
              <w:rPr>
                <w:rFonts w:ascii="Consolas" w:eastAsia="Consolas" w:hAnsi="Consolas" w:cs="Consolas"/>
                <w:color w:val="444444"/>
                <w:sz w:val="21"/>
                <w:szCs w:val="21"/>
                <w:shd w:val="clear" w:color="auto" w:fill="F0F0F0"/>
              </w:rPr>
              <w:t>fcast.conf_int</w:t>
            </w:r>
            <w:proofErr w:type="spellEnd"/>
            <w:r>
              <w:rPr>
                <w:rFonts w:ascii="Consolas" w:eastAsia="Consolas" w:hAnsi="Consolas" w:cs="Consolas"/>
                <w:color w:val="444444"/>
                <w:sz w:val="21"/>
                <w:szCs w:val="21"/>
                <w:shd w:val="clear" w:color="auto" w:fill="F0F0F0"/>
              </w:rPr>
              <w:t>()</w:t>
            </w:r>
            <w:r>
              <w:rPr>
                <w:rFonts w:ascii="Consolas" w:eastAsia="Consolas" w:hAnsi="Consolas" w:cs="Consolas"/>
                <w:color w:val="444444"/>
                <w:sz w:val="21"/>
                <w:szCs w:val="21"/>
                <w:shd w:val="clear" w:color="auto" w:fill="F0F0F0"/>
              </w:rPr>
              <w:br/>
            </w:r>
            <w:proofErr w:type="spellStart"/>
            <w:r>
              <w:rPr>
                <w:rFonts w:ascii="Consolas" w:eastAsia="Consolas" w:hAnsi="Consolas" w:cs="Consolas"/>
                <w:color w:val="444444"/>
                <w:sz w:val="21"/>
                <w:szCs w:val="21"/>
                <w:shd w:val="clear" w:color="auto" w:fill="F0F0F0"/>
              </w:rPr>
              <w:t>y_pred</w:t>
            </w:r>
            <w:proofErr w:type="spellEnd"/>
            <w:r>
              <w:rPr>
                <w:rFonts w:ascii="Consolas" w:eastAsia="Consolas" w:hAnsi="Consolas" w:cs="Consolas"/>
                <w:color w:val="444444"/>
                <w:sz w:val="21"/>
                <w:szCs w:val="21"/>
                <w:shd w:val="clear" w:color="auto" w:fill="F0F0F0"/>
              </w:rPr>
              <w:t xml:space="preserve"> = </w:t>
            </w:r>
            <w:proofErr w:type="spellStart"/>
            <w:r>
              <w:rPr>
                <w:rFonts w:ascii="Consolas" w:eastAsia="Consolas" w:hAnsi="Consolas" w:cs="Consolas"/>
                <w:color w:val="444444"/>
                <w:sz w:val="21"/>
                <w:szCs w:val="21"/>
                <w:shd w:val="clear" w:color="auto" w:fill="F0F0F0"/>
              </w:rPr>
              <w:t>data_pred.values</w:t>
            </w:r>
            <w:proofErr w:type="spellEnd"/>
          </w:p>
        </w:tc>
      </w:tr>
    </w:tbl>
    <w:p w:rsidR="00B543CD" w:rsidRDefault="00000000">
      <w:r>
        <w:rPr>
          <w:noProof/>
        </w:rPr>
        <w:lastRenderedPageBreak/>
        <w:drawing>
          <wp:inline distT="114300" distB="114300" distL="114300" distR="114300">
            <wp:extent cx="6567488" cy="3087112"/>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6567488" cy="3087112"/>
                    </a:xfrm>
                    <a:prstGeom prst="rect">
                      <a:avLst/>
                    </a:prstGeom>
                    <a:ln/>
                  </pic:spPr>
                </pic:pic>
              </a:graphicData>
            </a:graphic>
          </wp:inline>
        </w:drawing>
      </w:r>
    </w:p>
    <w:p w:rsidR="00B543CD" w:rsidRDefault="00000000">
      <w:pPr>
        <w:pStyle w:val="Heading2"/>
      </w:pPr>
      <w:bookmarkStart w:id="47" w:name="_h5o1h4mpg23s" w:colFirst="0" w:colLast="0"/>
      <w:bookmarkEnd w:id="47"/>
      <w:r>
        <w:rPr>
          <w:noProof/>
        </w:rPr>
        <w:drawing>
          <wp:inline distT="114300" distB="114300" distL="114300" distR="114300">
            <wp:extent cx="6596063" cy="275388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6596063" cy="2753880"/>
                    </a:xfrm>
                    <a:prstGeom prst="rect">
                      <a:avLst/>
                    </a:prstGeom>
                    <a:ln/>
                  </pic:spPr>
                </pic:pic>
              </a:graphicData>
            </a:graphic>
          </wp:inline>
        </w:drawing>
      </w:r>
    </w:p>
    <w:p w:rsidR="00B543CD" w:rsidRDefault="00000000">
      <w:r>
        <w:t>The model does an adequate job forecasting the next few weeks. The forecast deteriorates after about 6 weeks because the forecast approaches zero after that period. The true values do fall in the prediction confidence interval. The prediction accuracy values are listed below.</w:t>
      </w:r>
    </w:p>
    <w:p w:rsidR="00B543CD" w:rsidRDefault="00B543CD"/>
    <w:tbl>
      <w:tblPr>
        <w:tblStyle w:val="af5"/>
        <w:tblW w:w="10620" w:type="dxa"/>
        <w:tblBorders>
          <w:top w:val="nil"/>
          <w:left w:val="nil"/>
          <w:bottom w:val="nil"/>
          <w:right w:val="nil"/>
          <w:insideH w:val="nil"/>
          <w:insideV w:val="nil"/>
        </w:tblBorders>
        <w:tblLayout w:type="fixed"/>
        <w:tblLook w:val="0600" w:firstRow="0" w:lastRow="0" w:firstColumn="0" w:lastColumn="0" w:noHBand="1" w:noVBand="1"/>
      </w:tblPr>
      <w:tblGrid>
        <w:gridCol w:w="2520"/>
        <w:gridCol w:w="930"/>
        <w:gridCol w:w="675"/>
        <w:gridCol w:w="1035"/>
        <w:gridCol w:w="630"/>
        <w:gridCol w:w="1125"/>
        <w:gridCol w:w="900"/>
        <w:gridCol w:w="915"/>
        <w:gridCol w:w="915"/>
        <w:gridCol w:w="975"/>
      </w:tblGrid>
      <w:tr w:rsidR="00B543CD">
        <w:trPr>
          <w:trHeight w:val="415"/>
        </w:trPr>
        <w:tc>
          <w:tcPr>
            <w:tcW w:w="2520" w:type="dxa"/>
            <w:tcBorders>
              <w:top w:val="single" w:sz="6" w:space="0" w:color="000000"/>
              <w:left w:val="single" w:sz="6" w:space="0" w:color="000000"/>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b/>
                <w:sz w:val="20"/>
                <w:szCs w:val="20"/>
              </w:rPr>
              <w:t>model</w:t>
            </w:r>
          </w:p>
        </w:tc>
        <w:tc>
          <w:tcPr>
            <w:tcW w:w="93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b/>
                <w:sz w:val="20"/>
                <w:szCs w:val="20"/>
              </w:rPr>
              <w:t>k</w:t>
            </w:r>
          </w:p>
        </w:tc>
        <w:tc>
          <w:tcPr>
            <w:tcW w:w="67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rPr>
                <w:rFonts w:ascii="Arial" w:eastAsia="Arial" w:hAnsi="Arial" w:cs="Arial"/>
                <w:b/>
                <w:sz w:val="20"/>
                <w:szCs w:val="20"/>
              </w:rPr>
            </w:pPr>
            <w:proofErr w:type="spellStart"/>
            <w:r>
              <w:rPr>
                <w:rFonts w:ascii="Arial" w:eastAsia="Arial" w:hAnsi="Arial" w:cs="Arial"/>
                <w:b/>
                <w:sz w:val="20"/>
                <w:szCs w:val="20"/>
              </w:rPr>
              <w:t>mape</w:t>
            </w:r>
            <w:proofErr w:type="spellEnd"/>
          </w:p>
        </w:tc>
        <w:tc>
          <w:tcPr>
            <w:tcW w:w="103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b/>
                <w:sz w:val="20"/>
                <w:szCs w:val="20"/>
              </w:rPr>
              <w:t>mae</w:t>
            </w:r>
            <w:proofErr w:type="spellEnd"/>
          </w:p>
        </w:tc>
        <w:tc>
          <w:tcPr>
            <w:tcW w:w="63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b/>
                <w:sz w:val="20"/>
                <w:szCs w:val="20"/>
              </w:rPr>
              <w:t>mpe</w:t>
            </w:r>
            <w:proofErr w:type="spellEnd"/>
          </w:p>
        </w:tc>
        <w:tc>
          <w:tcPr>
            <w:tcW w:w="112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b/>
                <w:sz w:val="20"/>
                <w:szCs w:val="20"/>
              </w:rPr>
              <w:t>rmse</w:t>
            </w:r>
            <w:proofErr w:type="spellEnd"/>
          </w:p>
        </w:tc>
        <w:tc>
          <w:tcPr>
            <w:tcW w:w="900"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b/>
                <w:sz w:val="20"/>
                <w:szCs w:val="20"/>
              </w:rPr>
              <w:t>minmax</w:t>
            </w:r>
          </w:p>
        </w:tc>
        <w:tc>
          <w:tcPr>
            <w:tcW w:w="91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b/>
                <w:sz w:val="20"/>
                <w:szCs w:val="20"/>
              </w:rPr>
              <w:t>aic</w:t>
            </w:r>
            <w:proofErr w:type="spellEnd"/>
          </w:p>
        </w:tc>
        <w:tc>
          <w:tcPr>
            <w:tcW w:w="91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b/>
                <w:sz w:val="20"/>
                <w:szCs w:val="20"/>
              </w:rPr>
              <w:t>bic</w:t>
            </w:r>
            <w:proofErr w:type="spellEnd"/>
          </w:p>
        </w:tc>
        <w:tc>
          <w:tcPr>
            <w:tcW w:w="975" w:type="dxa"/>
            <w:tcBorders>
              <w:top w:val="single" w:sz="6" w:space="0" w:color="000000"/>
              <w:left w:val="nil"/>
              <w:bottom w:val="single" w:sz="6" w:space="0" w:color="000000"/>
              <w:right w:val="single" w:sz="6" w:space="0" w:color="000000"/>
            </w:tcBorders>
            <w:shd w:val="clear" w:color="auto" w:fill="BDD7EE"/>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b/>
                <w:sz w:val="20"/>
                <w:szCs w:val="20"/>
              </w:rPr>
              <w:t>llf</w:t>
            </w:r>
            <w:proofErr w:type="spellEnd"/>
          </w:p>
        </w:tc>
      </w:tr>
      <w:tr w:rsidR="00B543CD">
        <w:trPr>
          <w:trHeight w:val="415"/>
        </w:trPr>
        <w:tc>
          <w:tcPr>
            <w:tcW w:w="2520"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SARIMA(3,0,</w:t>
            </w:r>
            <w:proofErr w:type="gramStart"/>
            <w:r>
              <w:rPr>
                <w:rFonts w:ascii="Arial" w:eastAsia="Arial" w:hAnsi="Arial" w:cs="Arial"/>
                <w:sz w:val="20"/>
                <w:szCs w:val="20"/>
              </w:rPr>
              <w:t>0)x</w:t>
            </w:r>
            <w:proofErr w:type="gramEnd"/>
            <w:r>
              <w:rPr>
                <w:rFonts w:ascii="Arial" w:eastAsia="Arial" w:hAnsi="Arial" w:cs="Arial"/>
                <w:sz w:val="20"/>
                <w:szCs w:val="20"/>
              </w:rPr>
              <w:t>(0,1,0)[52]</w:t>
            </w:r>
          </w:p>
        </w:tc>
        <w:tc>
          <w:tcPr>
            <w:tcW w:w="93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proofErr w:type="spellStart"/>
            <w:r>
              <w:rPr>
                <w:rFonts w:ascii="Arial" w:eastAsia="Arial" w:hAnsi="Arial" w:cs="Arial"/>
                <w:sz w:val="20"/>
                <w:szCs w:val="20"/>
              </w:rPr>
              <w:t>train+val</w:t>
            </w:r>
            <w:proofErr w:type="spellEnd"/>
          </w:p>
        </w:tc>
        <w:tc>
          <w:tcPr>
            <w:tcW w:w="67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0.82</w:t>
            </w:r>
          </w:p>
        </w:tc>
        <w:tc>
          <w:tcPr>
            <w:tcW w:w="103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78648.46</w:t>
            </w:r>
          </w:p>
        </w:tc>
        <w:tc>
          <w:tcPr>
            <w:tcW w:w="63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-0.82</w:t>
            </w:r>
          </w:p>
        </w:tc>
        <w:tc>
          <w:tcPr>
            <w:tcW w:w="112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88574.77</w:t>
            </w:r>
          </w:p>
        </w:tc>
        <w:tc>
          <w:tcPr>
            <w:tcW w:w="90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0.82</w:t>
            </w:r>
          </w:p>
        </w:tc>
        <w:tc>
          <w:tcPr>
            <w:tcW w:w="91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2923.31</w:t>
            </w:r>
          </w:p>
        </w:tc>
        <w:tc>
          <w:tcPr>
            <w:tcW w:w="91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2931.67</w:t>
            </w:r>
          </w:p>
        </w:tc>
        <w:tc>
          <w:tcPr>
            <w:tcW w:w="97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B543CD" w:rsidRDefault="00000000">
            <w:pPr>
              <w:widowControl w:val="0"/>
              <w:spacing w:before="0" w:line="276" w:lineRule="auto"/>
            </w:pPr>
            <w:r>
              <w:rPr>
                <w:rFonts w:ascii="Arial" w:eastAsia="Arial" w:hAnsi="Arial" w:cs="Arial"/>
                <w:sz w:val="20"/>
                <w:szCs w:val="20"/>
              </w:rPr>
              <w:t>-1458.65</w:t>
            </w:r>
          </w:p>
        </w:tc>
      </w:tr>
    </w:tbl>
    <w:p w:rsidR="00B543CD" w:rsidRDefault="00B543CD"/>
    <w:p w:rsidR="00B543CD" w:rsidRDefault="00000000">
      <w:pPr>
        <w:pStyle w:val="Heading1"/>
      </w:pPr>
      <w:bookmarkStart w:id="48" w:name="_mrmk9qotx8nl" w:colFirst="0" w:colLast="0"/>
      <w:bookmarkEnd w:id="48"/>
      <w:r>
        <w:lastRenderedPageBreak/>
        <w:t>Conclusions</w:t>
      </w:r>
    </w:p>
    <w:p w:rsidR="00B543CD" w:rsidRDefault="00000000">
      <w:pPr>
        <w:pStyle w:val="Heading2"/>
      </w:pPr>
      <w:bookmarkStart w:id="49" w:name="_tcnlo3rflxsy" w:colFirst="0" w:colLast="0"/>
      <w:bookmarkEnd w:id="49"/>
      <w:r>
        <w:t>Statistical Conclusion</w:t>
      </w:r>
    </w:p>
    <w:p w:rsidR="00B543CD" w:rsidRDefault="00000000">
      <w:r>
        <w:t xml:space="preserve">Ultimately the </w:t>
      </w:r>
      <w:proofErr w:type="gramStart"/>
      <w:r>
        <w:t>SARMA(</w:t>
      </w:r>
      <w:proofErr w:type="gramEnd"/>
      <w:r>
        <w:t xml:space="preserve">2,0)x(1, 0)[52] is a good fit for the data according to the residual analysis. The testing data falls into the final forecast’s confidence interval.  The forecast is adequate for about six weeks but deteriorates after that time period. COVID-19 is still a relatively new virus and there are only two full seasons (2020 and 2021) of data.  As the sample size grows the seasonal parameters in the SARMA model will be more accurate or a better model can be specified. </w:t>
      </w:r>
    </w:p>
    <w:p w:rsidR="00B543CD" w:rsidRDefault="00000000">
      <w:pPr>
        <w:pStyle w:val="Heading2"/>
      </w:pPr>
      <w:bookmarkStart w:id="50" w:name="_9jnphcectwqk" w:colFirst="0" w:colLast="0"/>
      <w:bookmarkEnd w:id="50"/>
      <w:r>
        <w:t>Further Recommendations</w:t>
      </w:r>
    </w:p>
    <w:p w:rsidR="00B543CD" w:rsidRDefault="00000000">
      <w:r>
        <w:t>The model strictly uses past confirmed COVID-19 cases to predict future cases. It does not look at the number of positive tests or tests administered.  Future models can take these factors into account. A multivariate model can be fit to include tests administered, positive tests, and deaths. Also, the data can be modeled around a different metric completely, like positive tests. Another suggestion would model the daily data instead of weekly data. The daily data might need to include a GARCH component.</w:t>
      </w:r>
    </w:p>
    <w:p w:rsidR="00B543CD" w:rsidRDefault="00000000">
      <w:r>
        <w:t>One final suggestion would be to model another highly contagious virus with more seasons of data. That model can then be transferred to the COVID-19 dataset. An example would be to model SARs or other epidemics and see if those models can be applied to COVID-19. This technique could lead to better forecasts in the short term.</w:t>
      </w:r>
    </w:p>
    <w:p w:rsidR="00B543CD" w:rsidRDefault="00000000">
      <w:pPr>
        <w:pStyle w:val="Heading2"/>
      </w:pPr>
      <w:bookmarkStart w:id="51" w:name="_7ityzvoz952h" w:colFirst="0" w:colLast="0"/>
      <w:bookmarkEnd w:id="51"/>
      <w:r>
        <w:t>Conclusions</w:t>
      </w:r>
    </w:p>
    <w:p w:rsidR="00B543CD" w:rsidRDefault="00000000">
      <w:r>
        <w:t xml:space="preserve">There are so many factors that go into predicting COVID-19 cases. There is clearly a seasonal component in the data. It is worth noting that strict lockdown restrictions were implemented from March 2020 to May 2021. Large gatherings were not permitted and social distancing was widely practiced. Given the circumstances, the model is relatively successful in forecasting future cases.  </w:t>
      </w:r>
    </w:p>
    <w:p w:rsidR="00B543CD" w:rsidRDefault="00000000">
      <w:r>
        <w:t xml:space="preserve">A vaccine was introduced in mid-2021. Finally, a very contagious </w:t>
      </w:r>
      <w:proofErr w:type="spellStart"/>
      <w:r>
        <w:t>Omincron</w:t>
      </w:r>
      <w:proofErr w:type="spellEnd"/>
      <w:r>
        <w:t xml:space="preserve"> Variant of the virus began to spread in December of 2021. This contagious virus strand led to an outlier </w:t>
      </w:r>
      <w:proofErr w:type="gramStart"/>
      <w:r>
        <w:t>amount</w:t>
      </w:r>
      <w:proofErr w:type="gramEnd"/>
      <w:r>
        <w:t xml:space="preserve"> of cases the model struggled to predict.  This outlier event led to the residuals not being normally distributed. The model will improve as more data is introduced and the seasonal variables will be tuned better as the years go on. </w:t>
      </w:r>
    </w:p>
    <w:p w:rsidR="00B543CD" w:rsidRDefault="00B543CD"/>
    <w:p w:rsidR="00B543CD" w:rsidRDefault="00000000">
      <w:pPr>
        <w:pStyle w:val="Heading1"/>
      </w:pPr>
      <w:bookmarkStart w:id="52" w:name="_dplsaffkz8b0" w:colFirst="0" w:colLast="0"/>
      <w:bookmarkStart w:id="53" w:name="_g6qdilkavb99" w:colFirst="0" w:colLast="0"/>
      <w:bookmarkEnd w:id="52"/>
      <w:bookmarkEnd w:id="53"/>
      <w:r>
        <w:lastRenderedPageBreak/>
        <w:t>References</w:t>
      </w:r>
    </w:p>
    <w:p w:rsidR="00B543CD" w:rsidRDefault="00000000">
      <w:pPr>
        <w:spacing w:after="200"/>
      </w:pPr>
      <w:proofErr w:type="spellStart"/>
      <w:r>
        <w:t>Seabold</w:t>
      </w:r>
      <w:proofErr w:type="spellEnd"/>
      <w:r>
        <w:t xml:space="preserve">, Skipper, and Josef </w:t>
      </w:r>
      <w:proofErr w:type="spellStart"/>
      <w:r>
        <w:t>Perktold</w:t>
      </w:r>
      <w:proofErr w:type="spellEnd"/>
      <w:r>
        <w:t>. “</w:t>
      </w:r>
      <w:proofErr w:type="spellStart"/>
      <w:proofErr w:type="gramStart"/>
      <w:r>
        <w:t>statsmodels</w:t>
      </w:r>
      <w:proofErr w:type="spellEnd"/>
      <w:proofErr w:type="gramEnd"/>
      <w:r>
        <w:t>: Econometric and statistical modeling with python.” Proceedings of the 9th Python in Science Conference. 2010.</w:t>
      </w:r>
    </w:p>
    <w:p w:rsidR="00B543CD" w:rsidRDefault="00000000">
      <w:pPr>
        <w:spacing w:after="200"/>
      </w:pPr>
      <w:r>
        <w:t xml:space="preserve">Smith, Taylor G., et al. </w:t>
      </w:r>
      <w:proofErr w:type="spellStart"/>
      <w:r>
        <w:t>pmdarima</w:t>
      </w:r>
      <w:proofErr w:type="spellEnd"/>
      <w:r>
        <w:t>: ARIMA estimators for Python, 2017-, http://www.alkaline-ml.com/pmdarima [Online; accessed 2022-08-12].</w:t>
      </w:r>
    </w:p>
    <w:p w:rsidR="00B543CD" w:rsidRDefault="00000000">
      <w:pPr>
        <w:spacing w:after="200"/>
      </w:pPr>
      <w:r>
        <w:t xml:space="preserve">Pauli Virtanen, Ralf </w:t>
      </w:r>
      <w:proofErr w:type="spellStart"/>
      <w:r>
        <w:t>Gommers</w:t>
      </w:r>
      <w:proofErr w:type="spellEnd"/>
      <w:r>
        <w:t xml:space="preserve">, Travis E. Oliphant, Matt </w:t>
      </w:r>
      <w:proofErr w:type="spellStart"/>
      <w:r>
        <w:t>Haberland</w:t>
      </w:r>
      <w:proofErr w:type="spellEnd"/>
      <w:r>
        <w:t xml:space="preserve">, Tyler Reddy, David </w:t>
      </w:r>
      <w:proofErr w:type="spellStart"/>
      <w:r>
        <w:t>Cournapeau</w:t>
      </w:r>
      <w:proofErr w:type="spellEnd"/>
      <w:r>
        <w:t xml:space="preserve">, Evgeni </w:t>
      </w:r>
      <w:proofErr w:type="spellStart"/>
      <w:r>
        <w:t>Burovski</w:t>
      </w:r>
      <w:proofErr w:type="spellEnd"/>
      <w:r>
        <w:t xml:space="preserve">, </w:t>
      </w:r>
      <w:proofErr w:type="spellStart"/>
      <w:r>
        <w:t>Pearu</w:t>
      </w:r>
      <w:proofErr w:type="spellEnd"/>
      <w:r>
        <w:t xml:space="preserve"> Peterson, Warren </w:t>
      </w:r>
      <w:proofErr w:type="spellStart"/>
      <w:r>
        <w:t>Weckesser</w:t>
      </w:r>
      <w:proofErr w:type="spellEnd"/>
      <w:r>
        <w:t xml:space="preserve">, Jonathan Bright, </w:t>
      </w:r>
      <w:proofErr w:type="spellStart"/>
      <w:r>
        <w:t>Stéfan</w:t>
      </w:r>
      <w:proofErr w:type="spellEnd"/>
      <w:r>
        <w:t xml:space="preserve"> J. van der Walt, Matthew Brett, Joshua Wilson, K. Jarrod Millman, Nikolay </w:t>
      </w:r>
      <w:proofErr w:type="spellStart"/>
      <w:r>
        <w:t>Mayorov</w:t>
      </w:r>
      <w:proofErr w:type="spellEnd"/>
      <w:r>
        <w:t xml:space="preserve">, Andrew R. J. Nelson, Eric Jones, Robert Kern, Eric Larson, CJ Carey, İlhan </w:t>
      </w:r>
      <w:proofErr w:type="spellStart"/>
      <w:r>
        <w:t>Polat</w:t>
      </w:r>
      <w:proofErr w:type="spellEnd"/>
      <w:r>
        <w:t xml:space="preserve">, Yu Feng, Eric W. Moore, Jake </w:t>
      </w:r>
      <w:proofErr w:type="spellStart"/>
      <w:r>
        <w:t>VanderPlas</w:t>
      </w:r>
      <w:proofErr w:type="spellEnd"/>
      <w:r>
        <w:t xml:space="preserve">, Denis </w:t>
      </w:r>
      <w:proofErr w:type="spellStart"/>
      <w:r>
        <w:t>Laxalde</w:t>
      </w:r>
      <w:proofErr w:type="spellEnd"/>
      <w:r>
        <w:t xml:space="preserve">, Josef </w:t>
      </w:r>
      <w:proofErr w:type="spellStart"/>
      <w:r>
        <w:t>Perktold</w:t>
      </w:r>
      <w:proofErr w:type="spellEnd"/>
      <w:r>
        <w:t xml:space="preserve">, Robert </w:t>
      </w:r>
      <w:proofErr w:type="spellStart"/>
      <w:r>
        <w:t>Cimrman</w:t>
      </w:r>
      <w:proofErr w:type="spellEnd"/>
      <w:r>
        <w:t xml:space="preserve">, Ian Henriksen, E.A. Quintero, Charles R Harris, Anne M. Archibald, Antônio H. Ribeiro, Fabian </w:t>
      </w:r>
      <w:proofErr w:type="spellStart"/>
      <w:r>
        <w:t>Pedregosa</w:t>
      </w:r>
      <w:proofErr w:type="spellEnd"/>
      <w:r>
        <w:t xml:space="preserve">, Paul van </w:t>
      </w:r>
      <w:proofErr w:type="spellStart"/>
      <w:r>
        <w:t>Mulbregt</w:t>
      </w:r>
      <w:proofErr w:type="spellEnd"/>
      <w:r>
        <w:t>, and SciPy 1.0 Contributors. (2020) SciPy 1.0: Fundamental Algorithms for Scientific Computing in Python. Nature Methods, 17(3), 261-272.</w:t>
      </w:r>
    </w:p>
    <w:p w:rsidR="00B543CD" w:rsidRDefault="00000000">
      <w:pPr>
        <w:spacing w:before="240" w:after="240"/>
      </w:pPr>
      <w:r>
        <w:t xml:space="preserve">Brownlee, J. (2020, September 9). </w:t>
      </w:r>
      <w:r>
        <w:rPr>
          <w:i/>
        </w:rPr>
        <w:t>Time series forecasting performance measures with python</w:t>
      </w:r>
      <w:r>
        <w:t>. Machine Learning Mastery. Retrieved August 12, 2022, from https://machinelearningmastery.com/time-series-forecasting-performance-measures-with-python/</w:t>
      </w:r>
    </w:p>
    <w:p w:rsidR="00B543CD" w:rsidRDefault="00000000">
      <w:pPr>
        <w:spacing w:before="240" w:after="240"/>
      </w:pPr>
      <w:r>
        <w:t xml:space="preserve">Bui, C. (n.d.). </w:t>
      </w:r>
      <w:r>
        <w:rPr>
          <w:i/>
        </w:rPr>
        <w:t>Chibui191/</w:t>
      </w:r>
      <w:proofErr w:type="spellStart"/>
      <w:r>
        <w:rPr>
          <w:i/>
        </w:rPr>
        <w:t>bitcoin_volatility_forecasting</w:t>
      </w:r>
      <w:proofErr w:type="spellEnd"/>
      <w:r>
        <w:rPr>
          <w:i/>
        </w:rPr>
        <w:t>: GARCH and multivariate LSTM forecasting models for Bitcoin realized volatility with potential applications in crypto options trading, hedging, portfolio management, and Risk Management</w:t>
      </w:r>
      <w:r>
        <w:t>. GitHub. Retrieved August 12, 2022, from https://github.com/chibui191/bitcoin_volatility_forecasting</w:t>
      </w:r>
    </w:p>
    <w:p w:rsidR="00B543CD" w:rsidRDefault="00000000">
      <w:pPr>
        <w:spacing w:before="240" w:after="240"/>
      </w:pPr>
      <w:r>
        <w:t xml:space="preserve">Cryer, J. D., &amp; Chan, K.-S. (2008). </w:t>
      </w:r>
      <w:r>
        <w:rPr>
          <w:i/>
        </w:rPr>
        <w:t>Time series analysis with applications in R</w:t>
      </w:r>
      <w:r>
        <w:t>. Springer.</w:t>
      </w:r>
    </w:p>
    <w:p w:rsidR="00B543CD" w:rsidRDefault="00000000">
      <w:pPr>
        <w:spacing w:before="240" w:after="240"/>
      </w:pPr>
      <w:r>
        <w:t xml:space="preserve">Keith, M. (2022, March 16). </w:t>
      </w:r>
      <w:r>
        <w:rPr>
          <w:i/>
        </w:rPr>
        <w:t xml:space="preserve">Forecast with Arima in python more easily with </w:t>
      </w:r>
      <w:proofErr w:type="spellStart"/>
      <w:r>
        <w:rPr>
          <w:i/>
        </w:rPr>
        <w:t>Scalecast</w:t>
      </w:r>
      <w:proofErr w:type="spellEnd"/>
      <w:r>
        <w:t>. Medium. Retrieved August 12, 2022, from https://towardsdatascience.com/forecast-with-arima-in-python-more-easily-with-scalecast-35125fc7dc2e</w:t>
      </w:r>
    </w:p>
    <w:p w:rsidR="00B543CD" w:rsidRDefault="00000000">
      <w:pPr>
        <w:spacing w:before="240" w:after="240"/>
      </w:pPr>
      <w:r>
        <w:t xml:space="preserve">Pawar, A. (2022). Seasonal and Nonseasonal GARCH Time Series Analysis: Case Study of Bitcoin Historical and S&amp;P 500 stock datasets. </w:t>
      </w:r>
      <w:r>
        <w:rPr>
          <w:i/>
        </w:rPr>
        <w:t>ResearchGate</w:t>
      </w:r>
      <w:r>
        <w:t>.</w:t>
      </w:r>
    </w:p>
    <w:p w:rsidR="00B543CD" w:rsidRDefault="00000000">
      <w:pPr>
        <w:spacing w:before="240" w:after="240"/>
      </w:pPr>
      <w:proofErr w:type="spellStart"/>
      <w:r>
        <w:t>Radecic</w:t>
      </w:r>
      <w:proofErr w:type="spellEnd"/>
      <w:r>
        <w:t xml:space="preserve">, D. (2022, March 23). </w:t>
      </w:r>
      <w:r>
        <w:rPr>
          <w:i/>
        </w:rPr>
        <w:t>Time series from scratch - train/test splits and Evaluation Metrics</w:t>
      </w:r>
      <w:r>
        <w:t>. Medium. Retrieved August 12, 2022, from https://towardsdatascience.com/time-series-from-scratch-train-test-splits-and-evaluation-metrics-4fd654de1b37</w:t>
      </w:r>
    </w:p>
    <w:p w:rsidR="00B543CD" w:rsidRDefault="00000000">
      <w:pPr>
        <w:spacing w:before="240" w:after="240"/>
      </w:pPr>
      <w:proofErr w:type="spellStart"/>
      <w:r>
        <w:rPr>
          <w:i/>
        </w:rPr>
        <w:t>Sarimax</w:t>
      </w:r>
      <w:proofErr w:type="spellEnd"/>
      <w:r>
        <w:rPr>
          <w:i/>
        </w:rPr>
        <w:t xml:space="preserve"> and Arima: Frequently asked questions (FAQ)¶</w:t>
      </w:r>
      <w:r>
        <w:t xml:space="preserve">. </w:t>
      </w:r>
      <w:proofErr w:type="spellStart"/>
      <w:r>
        <w:t>statsmodels</w:t>
      </w:r>
      <w:proofErr w:type="spellEnd"/>
      <w:r>
        <w:t>. (n.d.). Retrieved August 12, 2022, from https://www.statsmodels.org/stable/examples/notebooks/generated/statespace_sarimax_faq.html</w:t>
      </w:r>
    </w:p>
    <w:p w:rsidR="00B543CD" w:rsidRDefault="00000000">
      <w:pPr>
        <w:spacing w:before="240" w:after="240"/>
      </w:pPr>
      <w:proofErr w:type="spellStart"/>
      <w:r>
        <w:lastRenderedPageBreak/>
        <w:t>Telmo</w:t>
      </w:r>
      <w:proofErr w:type="spellEnd"/>
      <w:r>
        <w:t xml:space="preserve">-Correa. (n.d.). </w:t>
      </w:r>
      <w:proofErr w:type="spellStart"/>
      <w:r>
        <w:rPr>
          <w:i/>
        </w:rPr>
        <w:t>Telmo</w:t>
      </w:r>
      <w:proofErr w:type="spellEnd"/>
      <w:r>
        <w:rPr>
          <w:i/>
        </w:rPr>
        <w:t>-Correa/Time-Series-analysis: Self Study on Cryer and Chan's "Time Series analysis with applications in R"</w:t>
      </w:r>
      <w:r>
        <w:t>. GitHub. Retrieved August 12, 2022, from https://github.com/telmo-correa/time-series-analysis</w:t>
      </w:r>
    </w:p>
    <w:p w:rsidR="00B543CD" w:rsidRDefault="00000000">
      <w:pPr>
        <w:spacing w:before="240" w:after="240"/>
      </w:pPr>
      <w:r>
        <w:t xml:space="preserve">Verma, Y. (2021, September 6). </w:t>
      </w:r>
      <w:r>
        <w:rPr>
          <w:i/>
        </w:rPr>
        <w:t>Complete guide to dickey-fuller test in time-series analysis</w:t>
      </w:r>
      <w:r>
        <w:t xml:space="preserve">. Analytics India Magazine. Retrieved August 12, 2022, from https://analyticsindiamag.com/complete-guide-to-dickey-fuller-test-in-time-series-analysis/ </w:t>
      </w:r>
    </w:p>
    <w:p w:rsidR="00B543CD" w:rsidRDefault="00B543CD">
      <w:pPr>
        <w:spacing w:after="200"/>
      </w:pPr>
    </w:p>
    <w:sectPr w:rsidR="00B543CD">
      <w:headerReference w:type="even" r:id="rId38"/>
      <w:headerReference w:type="default" r:id="rId39"/>
      <w:footerReference w:type="even" r:id="rId40"/>
      <w:footerReference w:type="default" r:id="rId41"/>
      <w:headerReference w:type="first" r:id="rId42"/>
      <w:footerReference w:type="first" r:id="rId43"/>
      <w:pgSz w:w="12240" w:h="15840"/>
      <w:pgMar w:top="90" w:right="630" w:bottom="630" w:left="8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4C00" w:rsidRDefault="000D4C00">
      <w:pPr>
        <w:spacing w:before="0" w:line="240" w:lineRule="auto"/>
      </w:pPr>
      <w:r>
        <w:separator/>
      </w:r>
    </w:p>
  </w:endnote>
  <w:endnote w:type="continuationSeparator" w:id="0">
    <w:p w:rsidR="000D4C00" w:rsidRDefault="000D4C0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T Sans">
    <w:panose1 w:val="020B0503020203020204"/>
    <w:charset w:val="4D"/>
    <w:family w:val="swiss"/>
    <w:pitch w:val="variable"/>
    <w:sig w:usb0="A00002EF" w:usb1="5000204B" w:usb2="00000000" w:usb3="00000000" w:csb0="00000097"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1C7D" w:rsidRDefault="00CD1C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1C7D" w:rsidRDefault="00CD1C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43CD" w:rsidRDefault="00B543C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4C00" w:rsidRDefault="000D4C00">
      <w:pPr>
        <w:spacing w:before="0" w:line="240" w:lineRule="auto"/>
      </w:pPr>
      <w:r>
        <w:separator/>
      </w:r>
    </w:p>
  </w:footnote>
  <w:footnote w:type="continuationSeparator" w:id="0">
    <w:p w:rsidR="000D4C00" w:rsidRDefault="000D4C0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1C7D" w:rsidRDefault="00CD1C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43CD" w:rsidRDefault="00000000">
    <w:pPr>
      <w:pStyle w:val="Subtitle"/>
      <w:pBdr>
        <w:top w:val="nil"/>
        <w:left w:val="nil"/>
        <w:bottom w:val="nil"/>
        <w:right w:val="nil"/>
        <w:between w:val="nil"/>
      </w:pBdr>
      <w:spacing w:before="600"/>
      <w:jc w:val="right"/>
    </w:pPr>
    <w:bookmarkStart w:id="54" w:name="_9nvcibv3gama" w:colFirst="0" w:colLast="0"/>
    <w:bookmarkEnd w:id="54"/>
    <w:r>
      <w:rPr>
        <w:color w:val="000000"/>
      </w:rPr>
      <w:t xml:space="preserve">  </w:t>
    </w:r>
    <w:r>
      <w:rPr>
        <w:color w:val="000000"/>
      </w:rPr>
      <w:fldChar w:fldCharType="begin"/>
    </w:r>
    <w:r>
      <w:rPr>
        <w:color w:val="000000"/>
      </w:rPr>
      <w:instrText>PAGE</w:instrText>
    </w:r>
    <w:r>
      <w:rPr>
        <w:color w:val="000000"/>
      </w:rPr>
      <w:fldChar w:fldCharType="separate"/>
    </w:r>
    <w:r w:rsidR="00CD1C7D">
      <w:rPr>
        <w:noProof/>
        <w:color w:val="000000"/>
      </w:rPr>
      <w:t>1</w:t>
    </w:r>
    <w:r>
      <w:rPr>
        <w:color w:val="000000"/>
      </w:rPr>
      <w:fldChar w:fldCharType="end"/>
    </w:r>
  </w:p>
  <w:p w:rsidR="00B543CD" w:rsidRDefault="00000000">
    <w:pPr>
      <w:pBdr>
        <w:top w:val="nil"/>
        <w:left w:val="nil"/>
        <w:bottom w:val="nil"/>
        <w:right w:val="nil"/>
        <w:between w:val="nil"/>
      </w:pBdr>
      <w:spacing w:after="200"/>
    </w:pPr>
    <w:r>
      <w:rPr>
        <w:noProof/>
      </w:rPr>
      <w:drawing>
        <wp:inline distT="114300" distB="114300" distL="114300" distR="114300">
          <wp:extent cx="5916349" cy="104775"/>
          <wp:effectExtent l="0" t="0" r="0" b="0"/>
          <wp:docPr id="30" name="image31.png" descr="horizontal line"/>
          <wp:cNvGraphicFramePr/>
          <a:graphic xmlns:a="http://schemas.openxmlformats.org/drawingml/2006/main">
            <a:graphicData uri="http://schemas.openxmlformats.org/drawingml/2006/picture">
              <pic:pic xmlns:pic="http://schemas.openxmlformats.org/drawingml/2006/picture">
                <pic:nvPicPr>
                  <pic:cNvPr id="0" name="image3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43CD" w:rsidRDefault="00B543CD">
    <w:pPr>
      <w:pBdr>
        <w:top w:val="nil"/>
        <w:left w:val="nil"/>
        <w:bottom w:val="nil"/>
        <w:right w:val="nil"/>
        <w:between w:val="nil"/>
      </w:pBdr>
      <w:spacing w:before="60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3CD"/>
    <w:rsid w:val="00012820"/>
    <w:rsid w:val="000818DD"/>
    <w:rsid w:val="00091FC0"/>
    <w:rsid w:val="000D4C00"/>
    <w:rsid w:val="001556F5"/>
    <w:rsid w:val="00444D7B"/>
    <w:rsid w:val="007F1A2E"/>
    <w:rsid w:val="00B543CD"/>
    <w:rsid w:val="00BE025A"/>
    <w:rsid w:val="00CD1C7D"/>
    <w:rsid w:val="00E74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13912"/>
  <w15:docId w15:val="{5DDC1CE2-1F83-FC46-AC07-AB289795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D1C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D1C7D"/>
  </w:style>
  <w:style w:type="paragraph" w:styleId="Footer">
    <w:name w:val="footer"/>
    <w:basedOn w:val="Normal"/>
    <w:link w:val="FooterChar"/>
    <w:uiPriority w:val="99"/>
    <w:unhideWhenUsed/>
    <w:rsid w:val="00CD1C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D1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2.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3.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3.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26</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Nick Benelli</cp:lastModifiedBy>
  <cp:revision>6</cp:revision>
  <dcterms:created xsi:type="dcterms:W3CDTF">2022-08-19T00:09:00Z</dcterms:created>
  <dcterms:modified xsi:type="dcterms:W3CDTF">2022-08-24T14:30:00Z</dcterms:modified>
</cp:coreProperties>
</file>