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65AA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WEEK 8 — Subsystem Architecture Review (12 Nov 2025)</w:t>
      </w:r>
    </w:p>
    <w:p w14:paraId="1E5218D4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Attendance: All | Chair: Veronika | Time: 16:00–17:00 | Venue: NHHB / Online</w:t>
      </w:r>
    </w:p>
    <w:p w14:paraId="4E8F5056" w14:textId="77777777" w:rsidR="008377FE" w:rsidRPr="008377FE" w:rsidRDefault="008377FE" w:rsidP="008377FE">
      <w:pPr>
        <w:spacing w:after="0"/>
        <w:rPr>
          <w:rFonts w:ascii="Arial" w:hAnsi="Arial" w:cs="Arial"/>
        </w:rPr>
      </w:pPr>
    </w:p>
    <w:p w14:paraId="6B09CC7B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Agenda:</w:t>
      </w:r>
    </w:p>
    <w:p w14:paraId="71F67155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- Present subsystem architectures</w:t>
      </w:r>
    </w:p>
    <w:p w14:paraId="1666C43D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- Identify overlaps or duplicate microservices</w:t>
      </w:r>
    </w:p>
    <w:p w14:paraId="7F832376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- Plan shared services on cloud</w:t>
      </w:r>
    </w:p>
    <w:p w14:paraId="64F454C2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- Begin whole-system architecture draft</w:t>
      </w:r>
    </w:p>
    <w:p w14:paraId="0C649017" w14:textId="77777777" w:rsidR="008377FE" w:rsidRPr="008377FE" w:rsidRDefault="008377FE" w:rsidP="008377FE">
      <w:pPr>
        <w:spacing w:after="0"/>
        <w:rPr>
          <w:rFonts w:ascii="Arial" w:hAnsi="Arial" w:cs="Arial"/>
        </w:rPr>
      </w:pPr>
    </w:p>
    <w:p w14:paraId="08F86E44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Minutes:</w:t>
      </w:r>
    </w:p>
    <w:p w14:paraId="3DAAEB1D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Each member presented their subsystem architecture. Duplicate components were merged or renamed. The team defined shared cloud services such as authentication, notifications, and event aggregation.</w:t>
      </w:r>
    </w:p>
    <w:p w14:paraId="610A8B27" w14:textId="77777777" w:rsidR="008377FE" w:rsidRPr="008377FE" w:rsidRDefault="008377FE" w:rsidP="008377FE">
      <w:pPr>
        <w:spacing w:after="0"/>
        <w:rPr>
          <w:rFonts w:ascii="Arial" w:hAnsi="Arial" w:cs="Arial"/>
        </w:rPr>
      </w:pPr>
    </w:p>
    <w:p w14:paraId="6C894C47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Initial work began on the whole-system architecture, focusing on component boundaries and communication pathways.</w:t>
      </w:r>
    </w:p>
    <w:p w14:paraId="6A403C52" w14:textId="77777777" w:rsidR="008377FE" w:rsidRPr="008377FE" w:rsidRDefault="008377FE" w:rsidP="008377FE">
      <w:pPr>
        <w:spacing w:after="0"/>
        <w:rPr>
          <w:rFonts w:ascii="Arial" w:hAnsi="Arial" w:cs="Arial"/>
        </w:rPr>
      </w:pPr>
    </w:p>
    <w:p w14:paraId="3D5711A5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Actions:</w:t>
      </w:r>
    </w:p>
    <w:p w14:paraId="504CCA72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- Nick &amp; Veronika: Draft whole-system architecture.</w:t>
      </w:r>
    </w:p>
    <w:p w14:paraId="2CFF59A6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- Max: Document shared interfaces.</w:t>
      </w:r>
    </w:p>
    <w:p w14:paraId="5B1EEDCD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- Josh: Check FR alignment.</w:t>
      </w:r>
    </w:p>
    <w:p w14:paraId="4C95A9AA" w14:textId="77777777" w:rsidR="008377FE" w:rsidRPr="008377FE" w:rsidRDefault="008377FE" w:rsidP="008377FE">
      <w:pPr>
        <w:spacing w:after="0"/>
        <w:rPr>
          <w:rFonts w:ascii="Arial" w:hAnsi="Arial" w:cs="Arial"/>
        </w:rPr>
      </w:pPr>
    </w:p>
    <w:p w14:paraId="249AB095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Issues:</w:t>
      </w:r>
    </w:p>
    <w:p w14:paraId="5D750517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 xml:space="preserve">Naming conflicts required </w:t>
      </w:r>
      <w:proofErr w:type="spellStart"/>
      <w:r w:rsidRPr="008377FE">
        <w:rPr>
          <w:rFonts w:ascii="Arial" w:hAnsi="Arial" w:cs="Arial"/>
        </w:rPr>
        <w:t>harmonisation</w:t>
      </w:r>
      <w:proofErr w:type="spellEnd"/>
      <w:r w:rsidRPr="008377FE">
        <w:rPr>
          <w:rFonts w:ascii="Arial" w:hAnsi="Arial" w:cs="Arial"/>
        </w:rPr>
        <w:t>.</w:t>
      </w:r>
    </w:p>
    <w:p w14:paraId="6D512FB3" w14:textId="77777777" w:rsidR="008377FE" w:rsidRPr="008377FE" w:rsidRDefault="008377FE" w:rsidP="008377FE">
      <w:pPr>
        <w:spacing w:after="0"/>
        <w:rPr>
          <w:rFonts w:ascii="Arial" w:hAnsi="Arial" w:cs="Arial"/>
        </w:rPr>
      </w:pPr>
    </w:p>
    <w:p w14:paraId="5E9FD8E4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Next Meeting Agenda (Week 9):</w:t>
      </w:r>
    </w:p>
    <w:p w14:paraId="35508E34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- Review first system architecture draft</w:t>
      </w:r>
    </w:p>
    <w:p w14:paraId="6E6C1F87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- Validate subsystem integration</w:t>
      </w:r>
    </w:p>
    <w:p w14:paraId="4502788D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- Fix naming conflicts</w:t>
      </w:r>
    </w:p>
    <w:p w14:paraId="0AD79277" w14:textId="77777777" w:rsidR="008377FE" w:rsidRPr="008377FE" w:rsidRDefault="008377FE" w:rsidP="008377FE">
      <w:pPr>
        <w:spacing w:after="0"/>
        <w:rPr>
          <w:rFonts w:ascii="Arial" w:hAnsi="Arial" w:cs="Arial"/>
        </w:rPr>
      </w:pPr>
      <w:r w:rsidRPr="008377FE">
        <w:rPr>
          <w:rFonts w:ascii="Arial" w:hAnsi="Arial" w:cs="Arial"/>
        </w:rPr>
        <w:t>- Begin documenting component interactions</w:t>
      </w:r>
    </w:p>
    <w:p w14:paraId="4AC9D37D" w14:textId="7509ABD9" w:rsidR="002C6366" w:rsidRPr="008377FE" w:rsidRDefault="002C6366" w:rsidP="008377FE">
      <w:pPr>
        <w:spacing w:after="0"/>
      </w:pPr>
    </w:p>
    <w:sectPr w:rsidR="002C6366" w:rsidRPr="00837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B9"/>
    <w:rsid w:val="00061A32"/>
    <w:rsid w:val="000849E2"/>
    <w:rsid w:val="000C0680"/>
    <w:rsid w:val="001A2A8C"/>
    <w:rsid w:val="001C4E1E"/>
    <w:rsid w:val="00222E3E"/>
    <w:rsid w:val="00223287"/>
    <w:rsid w:val="0028376D"/>
    <w:rsid w:val="002C2201"/>
    <w:rsid w:val="002C6366"/>
    <w:rsid w:val="00393B03"/>
    <w:rsid w:val="004161E3"/>
    <w:rsid w:val="004204BF"/>
    <w:rsid w:val="00441E92"/>
    <w:rsid w:val="004D4D57"/>
    <w:rsid w:val="004E372C"/>
    <w:rsid w:val="00541D8E"/>
    <w:rsid w:val="005571B9"/>
    <w:rsid w:val="00565C20"/>
    <w:rsid w:val="00593B75"/>
    <w:rsid w:val="005C64BE"/>
    <w:rsid w:val="00624A5B"/>
    <w:rsid w:val="00645161"/>
    <w:rsid w:val="006464BD"/>
    <w:rsid w:val="00652AEB"/>
    <w:rsid w:val="006862CC"/>
    <w:rsid w:val="006F785E"/>
    <w:rsid w:val="00733BB9"/>
    <w:rsid w:val="00780961"/>
    <w:rsid w:val="007A5C3E"/>
    <w:rsid w:val="007B5CB8"/>
    <w:rsid w:val="008377FE"/>
    <w:rsid w:val="008735E2"/>
    <w:rsid w:val="008B108A"/>
    <w:rsid w:val="0090406C"/>
    <w:rsid w:val="009606C3"/>
    <w:rsid w:val="009B46AE"/>
    <w:rsid w:val="00A30271"/>
    <w:rsid w:val="00A85F38"/>
    <w:rsid w:val="00AE064C"/>
    <w:rsid w:val="00B51E73"/>
    <w:rsid w:val="00CD714B"/>
    <w:rsid w:val="00CE1DCE"/>
    <w:rsid w:val="00D15B07"/>
    <w:rsid w:val="00D34A2B"/>
    <w:rsid w:val="00E05240"/>
    <w:rsid w:val="00E84DD7"/>
    <w:rsid w:val="00EF4E02"/>
    <w:rsid w:val="00F466FD"/>
    <w:rsid w:val="00F7616C"/>
    <w:rsid w:val="00FB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0F434"/>
  <w15:chartTrackingRefBased/>
  <w15:docId w15:val="{411FAA56-651B-4A41-98A5-6FCD3844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 (Body CS)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1B9"/>
    <w:pPr>
      <w:spacing w:after="200" w:line="276" w:lineRule="auto"/>
    </w:pPr>
    <w:rPr>
      <w:rFonts w:asciiTheme="minorHAnsi" w:hAnsiTheme="minorHAnsi" w:cstheme="minorBid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1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1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1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1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1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1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1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1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1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1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1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1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1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1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1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1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1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71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1B9"/>
    <w:pPr>
      <w:spacing w:before="160" w:after="160" w:line="278" w:lineRule="auto"/>
      <w:jc w:val="center"/>
    </w:pPr>
    <w:rPr>
      <w:rFonts w:ascii="Calibri" w:hAnsi="Calibri" w:cs="Times New Roman (Body CS)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7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1B9"/>
    <w:pPr>
      <w:spacing w:after="160" w:line="278" w:lineRule="auto"/>
      <w:ind w:left="720"/>
      <w:contextualSpacing/>
    </w:pPr>
    <w:rPr>
      <w:rFonts w:ascii="Calibri" w:hAnsi="Calibri" w:cs="Times New Roman (Body CS)"/>
      <w:kern w:val="2"/>
      <w:sz w:val="24"/>
      <w:szCs w:val="24"/>
      <w:lang w:val="en-GB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7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Calibri" w:hAnsi="Calibri" w:cs="Times New Roman (Body CS)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Jones</dc:creator>
  <cp:keywords/>
  <dc:description/>
  <cp:lastModifiedBy>Nicholas Jones</cp:lastModifiedBy>
  <cp:revision>2</cp:revision>
  <dcterms:created xsi:type="dcterms:W3CDTF">2025-11-28T12:27:00Z</dcterms:created>
  <dcterms:modified xsi:type="dcterms:W3CDTF">2025-11-28T12:27:00Z</dcterms:modified>
</cp:coreProperties>
</file>