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CONTACTS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580" w:right="20" w:hanging="579"/>
        <w:spacing w:after="0" w:line="286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Address: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Sulaberidze st., Batumi, Georgia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80" w:hanging="579"/>
        <w:spacing w:after="0" w:line="286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Email: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nick.konstantinov.job@ gmail.com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Telegram: @nick_konstantinov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LinkedIn: Mikita Kanstantsinau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GitHub: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nick-konstantinov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HARD SKILLS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HTML5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CSS3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JavaScript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TypeScript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Angular (basic knowledge)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Webpack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SOFT SKILLS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right="220"/>
        <w:spacing w:after="0" w:line="489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BEM / OOP / SOLID / FIRST </w:t>
      </w: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Agile (Scrum, Kanban) </w:t>
      </w: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REST / HTTP / HTTPS </w:t>
      </w: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Version control (Git) </w:t>
      </w: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Graphics editors (Ps, Figma)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LANGUAGES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3345" cy="93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English: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A2 (Pre-Intermediate)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3345" cy="9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Russian: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Native</w:t>
      </w: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AWARDS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4140"/>
        <w:spacing w:after="0"/>
        <w:tabs>
          <w:tab w:leader="none" w:pos="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1F1F1"/>
        </w:rPr>
        <w:t>EN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ab/>
        <w:t>RU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-1396365</wp:posOffset>
            </wp:positionH>
            <wp:positionV relativeFrom="paragraph">
              <wp:posOffset>-212090</wp:posOffset>
            </wp:positionV>
            <wp:extent cx="4471670" cy="71469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714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MIKITA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KANSTANTSINAU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SOFTWARE DEVELOPMENT ENGINEER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PROFILE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40" w:right="2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Hello, I´m a software development engineer. I´m interested in animating static artists` or designers` templates to life. And I also enjoy creating convenient and interactive interfaces for websites and applications.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40" w:right="60"/>
        <w:spacing w:after="0" w:line="328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Many years of experience as a teacher allowed me to develop communication skills and the ability to express my thoughts and ideas clearly, and my experience </w:t>
      </w:r>
      <w:hyperlink r:id="rId26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>as an engineer</w:t>
        </w:r>
      </w:hyperlink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allowed me to find effective solutions to complex problems. As a chief engineer, I successfully managed a team of specialists, distributing tasks and responsibilities. I consider my strengths are the ability to work in a team, involvement in the process of working on a project and the ability to put myself in the shoes of the customer or the end user in order to improve the product I create.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jc w:val="both"/>
        <w:ind w:left="40" w:right="18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At the moment my goal is to become a successful frontend developer who can handle complex tasks on different projects. To do this, I continue studying hard and every day I learn something new and hone my knowledge in practice.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EDUCATION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HIGHER EDUCATION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2008 — 2013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«Organization and Management of Foundry Production» / «Machinery and Foundry Technology» / Bachelor`s degree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Gomel State Technical University named after P.O. Sukhoi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ADDITIONAL EDUCATION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December, 2022 — August, 2023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Online training course «UpSkill Me» / JS / Front-End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«RS School»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November, 2022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 w:right="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Online training course «IT Fundamentals» / «Basics of Computer Science. Basics of Programming. Math for IT»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«EPAM Learn Platform»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March, 2022 — April, 2022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Online training course «HTML5» / «CSS3»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«SoloLearn»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July, 2021 — January, 2022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 w:right="30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Training course «Basic knowledge of programming and algorithm knowledge using C language and JS»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«IT Class» / Gomel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2006 — 2008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Training for the profession of «Computer Operator»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Educational Institution «Inter-School UPK№1» / Gomel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WORK EXPIRIENCE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2018 — 2022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Chief Engineer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LLC «Prompodgotovka» / Gomel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2015 — 2018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Teacher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 w:right="360"/>
        <w:spacing w:after="0" w:line="335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Private Educational Institution «Center for training, advanced </w:t>
      </w:r>
      <w:hyperlink r:id="rId27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 xml:space="preserve">training and </w:t>
        </w:r>
      </w:hyperlink>
      <w:hyperlink r:id="rId28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>retraining of</w:t>
        </w:r>
      </w:hyperlink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workers «Prompodgotovka–Obrazovanie» / Gomel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2013 — 2015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Process engineer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OJSC «Gomel Foundry «CENTROLIT» / Gomel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REFERENCES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Andrian Chernenkov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Stanislav Shevtsov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LLC «Prompodgotovka» / Director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PEI «Prompodgotovka–Obrazovanie» / Director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Email: dkranprom@mail.ru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Email: prompodgotovka@mail.ru</w:t>
      </w:r>
    </w:p>
    <w:p>
      <w:pPr>
        <w:sectPr>
          <w:pgSz w:w="7040" w:h="11255" w:orient="portrait"/>
          <w:cols w:equalWidth="0" w:num="2">
            <w:col w:w="1780" w:space="300"/>
            <w:col w:w="4700"/>
          </w:cols>
          <w:pgMar w:left="120" w:top="231" w:right="142" w:bottom="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КОНТАКТЫ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580" w:right="300" w:hanging="566"/>
        <w:spacing w:after="0" w:line="286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Адрес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ул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Сулаберидзе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Батуми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Грузия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80" w:hanging="579"/>
        <w:spacing w:after="0" w:line="286" w:lineRule="auto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Email: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nick.konstantinov.job@ gmail.com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Telegram: @nick_konstantinov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LinkedIn: Mikita Kanstantsinau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GitHub: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nick-konstantinov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ПРОФ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НАВЫКИ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HTML5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CSS3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JavaScript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TypeScript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Angular (базовые знания)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Webpack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ДОП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НАВЫКИ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BEM / OOP / SOLID / FIRST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Agile (Scrum, Kanban)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REST / HTTP / HTTPS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 Система контроля версий (Git)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3665" cy="1136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Граф. редакторы (Ps, Figma)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ЯЗЫКИ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3345" cy="933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Английский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A2 (Пред. средний уровень)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3345" cy="933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Русский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Родной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НАГРАДЫ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4140"/>
        <w:spacing w:after="0"/>
        <w:tabs>
          <w:tab w:leader="none" w:pos="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EN</w:t>
      </w:r>
      <w:r>
        <w:rPr>
          <w:rFonts w:ascii="Arial" w:cs="Arial" w:eastAsia="Arial" w:hAnsi="Arial"/>
          <w:sz w:val="9"/>
          <w:szCs w:val="9"/>
          <w:b w:val="1"/>
          <w:bCs w:val="1"/>
          <w:color w:val="F1F1F1"/>
        </w:rPr>
        <w:tab/>
        <w:t>RU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-1396365</wp:posOffset>
            </wp:positionH>
            <wp:positionV relativeFrom="paragraph">
              <wp:posOffset>-211455</wp:posOffset>
            </wp:positionV>
            <wp:extent cx="4472305" cy="71494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714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НИКИТА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u w:val="single" w:color="auto"/>
          <w:color w:val="auto"/>
        </w:rPr>
        <w:t>КОНСТАНТИНОВ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ИНЖЕНЕР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РАЗРАБОТЧИК ПРОГРАММНОГО ОБЕСПЕЧЕНИЯ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ПРОФИЛЬ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both"/>
        <w:ind w:left="40" w:right="400"/>
        <w:spacing w:after="0" w:line="337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Привет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я инженер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разработчик программного обеспечения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Мне интересно оживлять статичные шаблоны художников или дизайнеров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 также создавать удобные и интерактивные интерфейсы сайтов и приложений</w:t>
      </w:r>
      <w:hyperlink r:id="rId43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>.</w:t>
        </w:r>
      </w:hyperlink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 w:right="60"/>
        <w:spacing w:after="0" w:line="326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Многолетний опыт работы преподавателем позволил мне развить навыки коммуникации и умение четко доносить свои мысли и идеи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 </w:t>
      </w:r>
      <w:hyperlink r:id="rId26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>опыт работы</w:t>
        </w:r>
      </w:hyperlink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инженером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находить эффективные решения сложных задач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Будучи главным инженером я успешно руководил командой специалистов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распределяя задания и обязанности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Мои сильные стороны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умение работать в команде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вовлеченность в процесс работы над проектом и способность поставить себя на место заказчика или конечного пользователя чтобы улучшить продукт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который я создаю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На данный момент моя цель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стать успешным фронтенд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разработчиком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способным решать сложные задачи в разных проектах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Для этого я продолжаю усердно учиться и каждый день изучаю что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то новое и оттачиваю знания на практике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ОБРАЗОВАНИЕ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ВЫСШЕЕ ОБРАЗОВАНИЕ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2008 — 2013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 w:right="58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Организация и управление литейным производством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» / «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Машины и технология литейного производства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» /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Инженер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Гомельский государственный технический университет имени П.О.Сухого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ДОПОЛНИТЕЛЬНОЕ ОБРАЗОВАНИЕ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Декабрь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2022 —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 xml:space="preserve"> Август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2023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Онлайн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курс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«UpSkill Me» / JS / Front-End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«RS School»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Ноябрь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2022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 w:right="86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Онлайн курс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«IT Fundamentals» «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Основы информатики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/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Основы программирования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/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Математика для ИТ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»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«EPAM Learn Platform»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Март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2022 —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 xml:space="preserve"> Апрель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2022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Онлайн курс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«HTML5» / «CSS3»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«SoloLearn»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Июль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2021 —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 xml:space="preserve"> Январь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, 2022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 w:right="42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Обучающие курсы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Базовые знания программирования и алгоритмов с использованием языков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JS»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«IT Class» / Гомель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2006 — 2008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Обучение профессии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Оператор ЭВМ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»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УО «Межшкольный УПК №1»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ОПЫТ РАБОТЫ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2018 — 2022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Главный инженер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ООО «Промподготовка» / Гомель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2015 — 2018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Преподаватель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 w:right="480"/>
        <w:spacing w:after="0" w:line="335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ЧУО «Центр подготовки, повышения квалификации и </w:t>
      </w:r>
      <w:hyperlink r:id="rId27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 xml:space="preserve">переподготовки </w:t>
        </w:r>
      </w:hyperlink>
      <w:hyperlink r:id="rId28">
        <w:r>
          <w:rPr>
            <w:rFonts w:ascii="Arial" w:cs="Arial" w:eastAsia="Arial" w:hAnsi="Arial"/>
            <w:sz w:val="10"/>
            <w:szCs w:val="10"/>
            <w:b w:val="1"/>
            <w:bCs w:val="1"/>
            <w:color w:val="auto"/>
          </w:rPr>
          <w:t>рабочих</w:t>
        </w:r>
      </w:hyperlink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«Промподготовка–Образование» / Гомель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2013 — 2015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Инженер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технолог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ОАО «Гомельский литейных завод «ЦЕНТРОЛИТ» / Гомель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РЕКОМЕНДАЦИИ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Черненков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Шевцов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ООО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Промподготовка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» /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 Директор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ЧУО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Промподготовка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Образование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» /</w:t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 Директор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Email: dkranprom@mail.ru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Email: prompodgotovka@mail.ru</w:t>
      </w:r>
    </w:p>
    <w:sectPr>
      <w:pgSz w:w="7040" w:h="11259" w:orient="portrait"/>
      <w:cols w:equalWidth="0" w:num="2">
        <w:col w:w="1780" w:space="300"/>
        <w:col w:w="4700"/>
      </w:cols>
      <w:pgMar w:left="120" w:top="230" w:right="143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png"/><Relationship Id="rId26" Type="http://schemas.openxmlformats.org/officeDocument/2006/relationships/hyperlink" Target="mailto:nick.konstantinov.job@gmail.com" TargetMode="External"/><Relationship Id="rId27" Type="http://schemas.openxmlformats.org/officeDocument/2006/relationships/hyperlink" Target="https://www.sololearn.com/certificates/CT-7WB4YVRY" TargetMode="External"/><Relationship Id="rId28" Type="http://schemas.openxmlformats.org/officeDocument/2006/relationships/hyperlink" Target="https://www.sololearn.com/certificates/CT-MD8W3RER" TargetMode="External"/><Relationship Id="rId43" Type="http://schemas.openxmlformats.org/officeDocument/2006/relationships/hyperlink" Target="https://maps.app.goo.gl/7D56cp5SSvFk8hJo9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2024-02-04T16:51:04Z</dcterms:created>
  <dcterms:modified xsi:type="dcterms:W3CDTF">2024-02-04T16:51:04Z</dcterms:modified>
</cp:coreProperties>
</file>