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37520" w14:textId="369E0E70" w:rsidR="00463176" w:rsidRDefault="00463176" w:rsidP="00463176">
      <w:pPr>
        <w:rPr>
          <w:b/>
          <w:bCs/>
          <w:sz w:val="32"/>
          <w:szCs w:val="32"/>
        </w:rPr>
      </w:pPr>
      <w:r w:rsidRPr="00463176">
        <w:rPr>
          <w:b/>
          <w:bCs/>
          <w:sz w:val="32"/>
          <w:szCs w:val="32"/>
        </w:rPr>
        <w:t>3 Hinweise zur Inbetriebnahm</w:t>
      </w:r>
      <w:r>
        <w:rPr>
          <w:b/>
          <w:bCs/>
          <w:sz w:val="32"/>
          <w:szCs w:val="32"/>
        </w:rPr>
        <w:t>e</w:t>
      </w:r>
    </w:p>
    <w:p w14:paraId="689CA4AB" w14:textId="3F1E8F4B" w:rsidR="00463176" w:rsidRDefault="00463176" w:rsidP="00463176">
      <w:pPr>
        <w:rPr>
          <w:b/>
          <w:bCs/>
          <w:sz w:val="32"/>
          <w:szCs w:val="32"/>
        </w:rPr>
      </w:pPr>
    </w:p>
    <w:p w14:paraId="126BF602" w14:textId="70F70194" w:rsidR="00C350EB" w:rsidRPr="00C350EB" w:rsidRDefault="00C350EB" w:rsidP="00463176">
      <w:pPr>
        <w:rPr>
          <w:sz w:val="24"/>
          <w:szCs w:val="24"/>
        </w:rPr>
      </w:pPr>
      <w:r>
        <w:rPr>
          <w:sz w:val="24"/>
          <w:szCs w:val="24"/>
        </w:rPr>
        <w:t xml:space="preserve">Der DIL-schalter sollte nicht beide gleichzeitig geschaltet sein </w:t>
      </w:r>
      <w:proofErr w:type="spell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</w:p>
    <w:p w14:paraId="6FC339CF" w14:textId="0841B723" w:rsidR="00640F3D" w:rsidRDefault="00463176" w:rsidP="00463176">
      <w:pPr>
        <w:rPr>
          <w:sz w:val="24"/>
          <w:szCs w:val="24"/>
        </w:rPr>
      </w:pPr>
      <w:r>
        <w:rPr>
          <w:sz w:val="24"/>
          <w:szCs w:val="24"/>
        </w:rPr>
        <w:t>Vor der Inbetriebnahme sollte vor allem darauf geachtet werden, dass die Flachbandkabel richtig herum reingesteckt wurden, da z.B. bei der Bandpassauswahl die mittlere Steckerleiste um 180° gedreht wurde</w:t>
      </w:r>
      <w:r w:rsidR="00640F3D">
        <w:rPr>
          <w:sz w:val="24"/>
          <w:szCs w:val="24"/>
        </w:rPr>
        <w:t xml:space="preserve"> (siehe Layout im Anhang).</w:t>
      </w:r>
    </w:p>
    <w:p w14:paraId="0ACC8E85" w14:textId="5FB8C048" w:rsidR="00640F3D" w:rsidRDefault="00640F3D" w:rsidP="00463176">
      <w:pPr>
        <w:rPr>
          <w:sz w:val="24"/>
          <w:szCs w:val="24"/>
        </w:rPr>
      </w:pPr>
      <w:r>
        <w:rPr>
          <w:sz w:val="24"/>
          <w:szCs w:val="24"/>
        </w:rPr>
        <w:t xml:space="preserve">Ebenso sollte darauf geachtet werden, dass die SDR-Mode-Jumper auf der rechten Platine (mit Mikroprozessor) richtig gesetzt wurden. Dazu sollte erwähnt werden, dass durch den eingeschalteten SDR-Mode die </w:t>
      </w:r>
      <w:proofErr w:type="spellStart"/>
      <w:r>
        <w:rPr>
          <w:sz w:val="24"/>
          <w:szCs w:val="24"/>
        </w:rPr>
        <w:t>PreAmps</w:t>
      </w:r>
      <w:proofErr w:type="spellEnd"/>
      <w:r>
        <w:rPr>
          <w:sz w:val="24"/>
          <w:szCs w:val="24"/>
        </w:rPr>
        <w:t xml:space="preserve"> und Dämpfungsglieder auf beiden Platinen ausgeschaltet werden.</w:t>
      </w:r>
    </w:p>
    <w:p w14:paraId="4DB58304" w14:textId="477009C4" w:rsidR="00640F3D" w:rsidRDefault="00640F3D" w:rsidP="00463176">
      <w:pPr>
        <w:rPr>
          <w:sz w:val="24"/>
          <w:szCs w:val="24"/>
        </w:rPr>
      </w:pPr>
    </w:p>
    <w:p w14:paraId="303391D3" w14:textId="33451DD0" w:rsidR="00640F3D" w:rsidRDefault="00640F3D" w:rsidP="00463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Hinweise zur Layoutentwicklung</w:t>
      </w:r>
    </w:p>
    <w:p w14:paraId="7D957A78" w14:textId="6A88397D" w:rsidR="00640F3D" w:rsidRDefault="00640F3D" w:rsidP="00463176">
      <w:pPr>
        <w:rPr>
          <w:b/>
          <w:bCs/>
          <w:sz w:val="32"/>
          <w:szCs w:val="32"/>
        </w:rPr>
      </w:pPr>
    </w:p>
    <w:p w14:paraId="07125FD5" w14:textId="4F047EE7" w:rsidR="00640F3D" w:rsidRDefault="00640F3D" w:rsidP="00463176">
      <w:pPr>
        <w:rPr>
          <w:sz w:val="24"/>
          <w:szCs w:val="24"/>
        </w:rPr>
      </w:pPr>
      <w:r>
        <w:rPr>
          <w:sz w:val="24"/>
          <w:szCs w:val="24"/>
        </w:rPr>
        <w:t xml:space="preserve">Beide Platinen müssen an manchen Stellen mit Leiterbrücken versehen werden (z.B. neben der Bandpass-Steckerleiste. Außerdem sollte vor der Montierung beider Platinen an den Stellen der Steckerleisten Löcher gefräst werden, damit kein leitender kontakt zwischen Steckerleiste und Ground entsteht. </w:t>
      </w:r>
      <w:r w:rsidR="000B1455">
        <w:rPr>
          <w:sz w:val="24"/>
          <w:szCs w:val="24"/>
        </w:rPr>
        <w:t xml:space="preserve">Die beiden Transistoren in der </w:t>
      </w:r>
      <w:proofErr w:type="spellStart"/>
      <w:r w:rsidR="000B1455">
        <w:rPr>
          <w:sz w:val="24"/>
          <w:szCs w:val="24"/>
        </w:rPr>
        <w:t>PreAmp</w:t>
      </w:r>
      <w:proofErr w:type="spellEnd"/>
      <w:r w:rsidR="000B1455">
        <w:rPr>
          <w:sz w:val="24"/>
          <w:szCs w:val="24"/>
        </w:rPr>
        <w:t>-Schaltung sollten mit einem Kühlkörper versehen werden.</w:t>
      </w:r>
    </w:p>
    <w:p w14:paraId="7A8552BC" w14:textId="32D239A4" w:rsidR="00C350EB" w:rsidRDefault="00C350EB" w:rsidP="00463176">
      <w:pPr>
        <w:rPr>
          <w:sz w:val="24"/>
          <w:szCs w:val="24"/>
        </w:rPr>
      </w:pPr>
      <w:r>
        <w:rPr>
          <w:sz w:val="24"/>
          <w:szCs w:val="24"/>
        </w:rPr>
        <w:t xml:space="preserve">Spannungsversorgung von </w:t>
      </w:r>
      <w:proofErr w:type="spellStart"/>
      <w:r>
        <w:rPr>
          <w:sz w:val="24"/>
          <w:szCs w:val="24"/>
        </w:rPr>
        <w:t>mikrop</w:t>
      </w:r>
      <w:proofErr w:type="spellEnd"/>
      <w:r>
        <w:rPr>
          <w:sz w:val="24"/>
          <w:szCs w:val="24"/>
        </w:rPr>
        <w:t xml:space="preserve"> und vox-</w:t>
      </w:r>
      <w:proofErr w:type="spellStart"/>
      <w:r>
        <w:rPr>
          <w:sz w:val="24"/>
          <w:szCs w:val="24"/>
        </w:rPr>
        <w:t>steurung</w:t>
      </w:r>
      <w:proofErr w:type="spellEnd"/>
      <w:r>
        <w:rPr>
          <w:sz w:val="24"/>
          <w:szCs w:val="24"/>
        </w:rPr>
        <w:t xml:space="preserve"> nicht im </w:t>
      </w:r>
      <w:proofErr w:type="spellStart"/>
      <w:r>
        <w:rPr>
          <w:sz w:val="24"/>
          <w:szCs w:val="24"/>
        </w:rPr>
        <w:t>schaltplan</w:t>
      </w:r>
      <w:proofErr w:type="spellEnd"/>
      <w:r>
        <w:rPr>
          <w:sz w:val="24"/>
          <w:szCs w:val="24"/>
        </w:rPr>
        <w:t xml:space="preserve"> aber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durch 78L05 Linearregler</w:t>
      </w:r>
    </w:p>
    <w:p w14:paraId="45FA0CD6" w14:textId="41CE7591" w:rsidR="00C350EB" w:rsidRPr="00640F3D" w:rsidRDefault="00C350EB" w:rsidP="00463176">
      <w:pPr>
        <w:rPr>
          <w:sz w:val="24"/>
          <w:szCs w:val="24"/>
        </w:rPr>
      </w:pPr>
      <w:bookmarkStart w:id="0" w:name="_GoBack"/>
      <w:bookmarkEnd w:id="0"/>
    </w:p>
    <w:p w14:paraId="1AE9FDB3" w14:textId="77777777" w:rsidR="00463176" w:rsidRDefault="00463176" w:rsidP="00463176">
      <w:pPr>
        <w:jc w:val="center"/>
      </w:pPr>
    </w:p>
    <w:p w14:paraId="7C8FA622" w14:textId="77777777" w:rsidR="00463176" w:rsidRDefault="00463176" w:rsidP="00463176">
      <w:pPr>
        <w:jc w:val="center"/>
      </w:pPr>
    </w:p>
    <w:p w14:paraId="53E42F9C" w14:textId="77777777" w:rsidR="00463176" w:rsidRDefault="00463176" w:rsidP="00463176">
      <w:pPr>
        <w:jc w:val="center"/>
      </w:pPr>
    </w:p>
    <w:p w14:paraId="3E03894A" w14:textId="77777777" w:rsidR="00463176" w:rsidRDefault="00463176" w:rsidP="00463176">
      <w:pPr>
        <w:jc w:val="center"/>
      </w:pPr>
    </w:p>
    <w:p w14:paraId="01A32BB2" w14:textId="77777777" w:rsidR="00463176" w:rsidRDefault="00463176" w:rsidP="00463176">
      <w:pPr>
        <w:jc w:val="center"/>
      </w:pPr>
    </w:p>
    <w:p w14:paraId="27DD3E56" w14:textId="77777777" w:rsidR="00463176" w:rsidRDefault="00463176" w:rsidP="00463176">
      <w:pPr>
        <w:jc w:val="center"/>
      </w:pPr>
    </w:p>
    <w:p w14:paraId="282A6E60" w14:textId="77777777" w:rsidR="00463176" w:rsidRDefault="00463176" w:rsidP="00463176">
      <w:pPr>
        <w:jc w:val="center"/>
      </w:pPr>
    </w:p>
    <w:p w14:paraId="6B5F0077" w14:textId="77777777" w:rsidR="00463176" w:rsidRDefault="00463176" w:rsidP="00463176">
      <w:pPr>
        <w:jc w:val="center"/>
      </w:pPr>
    </w:p>
    <w:p w14:paraId="74DA0ADE" w14:textId="77777777" w:rsidR="00463176" w:rsidRDefault="00463176" w:rsidP="00463176">
      <w:pPr>
        <w:jc w:val="center"/>
      </w:pPr>
    </w:p>
    <w:p w14:paraId="06D63476" w14:textId="77777777" w:rsidR="00463176" w:rsidRDefault="00463176" w:rsidP="00463176">
      <w:pPr>
        <w:jc w:val="center"/>
      </w:pPr>
    </w:p>
    <w:p w14:paraId="4761E2B5" w14:textId="77777777" w:rsidR="00463176" w:rsidRDefault="00463176" w:rsidP="00463176">
      <w:pPr>
        <w:jc w:val="center"/>
      </w:pPr>
    </w:p>
    <w:p w14:paraId="56BDAF98" w14:textId="77777777" w:rsidR="00463176" w:rsidRDefault="00463176" w:rsidP="00463176">
      <w:pPr>
        <w:jc w:val="center"/>
      </w:pPr>
    </w:p>
    <w:p w14:paraId="79A2D71D" w14:textId="77777777" w:rsidR="00463176" w:rsidRDefault="00463176" w:rsidP="00463176">
      <w:pPr>
        <w:jc w:val="center"/>
      </w:pPr>
    </w:p>
    <w:p w14:paraId="267DA703" w14:textId="77777777" w:rsidR="00463176" w:rsidRDefault="00463176" w:rsidP="00463176">
      <w:pPr>
        <w:jc w:val="center"/>
      </w:pPr>
    </w:p>
    <w:p w14:paraId="4639E3F8" w14:textId="773A97D4" w:rsidR="00463176" w:rsidRDefault="00463176" w:rsidP="00463176">
      <w:pPr>
        <w:jc w:val="center"/>
      </w:pPr>
    </w:p>
    <w:p w14:paraId="1DDF926F" w14:textId="77777777" w:rsidR="00EF3DBF" w:rsidRDefault="00EF3DBF" w:rsidP="00463176">
      <w:pPr>
        <w:jc w:val="center"/>
      </w:pPr>
    </w:p>
    <w:p w14:paraId="6CBEA493" w14:textId="45BBF801" w:rsidR="003B370D" w:rsidRDefault="00463176" w:rsidP="00463176">
      <w:pPr>
        <w:jc w:val="center"/>
        <w:rPr>
          <w:b/>
          <w:bCs/>
          <w:sz w:val="32"/>
          <w:szCs w:val="32"/>
        </w:rPr>
      </w:pPr>
      <w:r w:rsidRPr="00463176">
        <w:rPr>
          <w:b/>
          <w:bCs/>
          <w:sz w:val="32"/>
          <w:szCs w:val="32"/>
        </w:rPr>
        <w:t>Stückliste</w:t>
      </w:r>
    </w:p>
    <w:p w14:paraId="57260DF0" w14:textId="373BE5B3" w:rsidR="00EF3DBF" w:rsidRPr="006B0AF9" w:rsidRDefault="006B0AF9" w:rsidP="006B0AF9">
      <w:pPr>
        <w:rPr>
          <w:sz w:val="20"/>
          <w:szCs w:val="20"/>
        </w:rPr>
      </w:pPr>
      <w:r w:rsidRPr="006B0AF9">
        <w:rPr>
          <w:sz w:val="20"/>
          <w:szCs w:val="20"/>
        </w:rPr>
        <w:t>Für linke Platine, Antennenau</w:t>
      </w:r>
      <w:r w:rsidR="00D41A3C">
        <w:rPr>
          <w:sz w:val="20"/>
          <w:szCs w:val="20"/>
        </w:rPr>
        <w:t>s</w:t>
      </w:r>
      <w:r w:rsidRPr="006B0AF9">
        <w:rPr>
          <w:sz w:val="20"/>
          <w:szCs w:val="20"/>
        </w:rPr>
        <w:t>wahl</w:t>
      </w:r>
      <w:r>
        <w:rPr>
          <w:sz w:val="20"/>
          <w:szCs w:val="20"/>
        </w:rPr>
        <w:t>-P</w:t>
      </w:r>
      <w:r w:rsidRPr="006B0AF9">
        <w:rPr>
          <w:sz w:val="20"/>
          <w:szCs w:val="20"/>
        </w:rPr>
        <w:t>latine, Bandpassauswahl</w:t>
      </w:r>
      <w:r>
        <w:rPr>
          <w:sz w:val="20"/>
          <w:szCs w:val="20"/>
        </w:rPr>
        <w:t>-P</w:t>
      </w:r>
      <w:r w:rsidRPr="006B0AF9">
        <w:rPr>
          <w:sz w:val="20"/>
          <w:szCs w:val="20"/>
        </w:rPr>
        <w:t>latine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71"/>
        <w:gridCol w:w="562"/>
      </w:tblGrid>
      <w:tr w:rsidR="00C60A3E" w:rsidRPr="00EF3DBF" w14:paraId="013CA115" w14:textId="53768C50" w:rsidTr="00EF3DBF">
        <w:tc>
          <w:tcPr>
            <w:tcW w:w="7371" w:type="dxa"/>
          </w:tcPr>
          <w:p w14:paraId="4AFDAF58" w14:textId="0F8E4579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Relais, Bez.: Relais_10pins, EB2-9</w:t>
            </w:r>
          </w:p>
        </w:tc>
        <w:tc>
          <w:tcPr>
            <w:tcW w:w="562" w:type="dxa"/>
          </w:tcPr>
          <w:p w14:paraId="05F1CCC1" w14:textId="4EF5C60E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 w:rsidRPr="00EF3DBF">
              <w:rPr>
                <w:sz w:val="24"/>
                <w:szCs w:val="24"/>
              </w:rPr>
              <w:t>20</w:t>
            </w:r>
          </w:p>
        </w:tc>
      </w:tr>
      <w:tr w:rsidR="00C60A3E" w:rsidRPr="00EF3DBF" w14:paraId="6578EAB3" w14:textId="2848CCF9" w:rsidTr="00EF3DBF">
        <w:tc>
          <w:tcPr>
            <w:tcW w:w="7371" w:type="dxa"/>
          </w:tcPr>
          <w:p w14:paraId="254F122C" w14:textId="286DC2BD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Relais, Bez.: </w:t>
            </w:r>
            <w:r w:rsidRPr="00C60A3E">
              <w:rPr>
                <w:sz w:val="24"/>
                <w:szCs w:val="24"/>
              </w:rPr>
              <w:t>34.51.7.024.4010</w:t>
            </w:r>
            <w:r>
              <w:rPr>
                <w:sz w:val="24"/>
                <w:szCs w:val="24"/>
              </w:rPr>
              <w:t>, APE30112</w:t>
            </w:r>
          </w:p>
        </w:tc>
        <w:tc>
          <w:tcPr>
            <w:tcW w:w="562" w:type="dxa"/>
          </w:tcPr>
          <w:p w14:paraId="0BEC4387" w14:textId="15D4A82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60A3E" w:rsidRPr="00EF3DBF" w14:paraId="1790F875" w14:textId="01E74812" w:rsidTr="00EF3DBF">
        <w:tc>
          <w:tcPr>
            <w:tcW w:w="7371" w:type="dxa"/>
          </w:tcPr>
          <w:p w14:paraId="6750887C" w14:textId="0B718748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10nF, 1206</w:t>
            </w:r>
          </w:p>
        </w:tc>
        <w:tc>
          <w:tcPr>
            <w:tcW w:w="562" w:type="dxa"/>
          </w:tcPr>
          <w:p w14:paraId="20C48C98" w14:textId="4E38D080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7A8820DF" w14:textId="2F526396" w:rsidTr="00EF3DBF">
        <w:tc>
          <w:tcPr>
            <w:tcW w:w="7371" w:type="dxa"/>
          </w:tcPr>
          <w:p w14:paraId="02C92B20" w14:textId="75888EC0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6.8pF, 1206</w:t>
            </w:r>
          </w:p>
        </w:tc>
        <w:tc>
          <w:tcPr>
            <w:tcW w:w="562" w:type="dxa"/>
          </w:tcPr>
          <w:p w14:paraId="06C33D19" w14:textId="12D94DB8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174231E9" w14:textId="0B0BA620" w:rsidTr="00EF3DBF">
        <w:tc>
          <w:tcPr>
            <w:tcW w:w="7371" w:type="dxa"/>
          </w:tcPr>
          <w:p w14:paraId="7080C63E" w14:textId="55B82EDD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100nF, 1206</w:t>
            </w:r>
          </w:p>
        </w:tc>
        <w:tc>
          <w:tcPr>
            <w:tcW w:w="562" w:type="dxa"/>
          </w:tcPr>
          <w:p w14:paraId="58F0DC63" w14:textId="6AF82753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C60A3E" w:rsidRPr="00EF3DBF" w14:paraId="53F724C8" w14:textId="2B4395BC" w:rsidTr="00EF3DBF">
        <w:tc>
          <w:tcPr>
            <w:tcW w:w="7371" w:type="dxa"/>
          </w:tcPr>
          <w:p w14:paraId="3E72C4DD" w14:textId="3BFFF505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4.7nF, 1206</w:t>
            </w:r>
          </w:p>
        </w:tc>
        <w:tc>
          <w:tcPr>
            <w:tcW w:w="562" w:type="dxa"/>
          </w:tcPr>
          <w:p w14:paraId="5AD429FB" w14:textId="6567A093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FA3645B" w14:textId="185B767A" w:rsidTr="00EF3DBF">
        <w:tc>
          <w:tcPr>
            <w:tcW w:w="7371" w:type="dxa"/>
          </w:tcPr>
          <w:p w14:paraId="136548B8" w14:textId="3ECE131E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22nF, 1206</w:t>
            </w:r>
          </w:p>
        </w:tc>
        <w:tc>
          <w:tcPr>
            <w:tcW w:w="562" w:type="dxa"/>
          </w:tcPr>
          <w:p w14:paraId="07DCD634" w14:textId="02C04DE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017EC83D" w14:textId="3E123EFD" w:rsidTr="00EF3DBF">
        <w:tc>
          <w:tcPr>
            <w:tcW w:w="7371" w:type="dxa"/>
          </w:tcPr>
          <w:p w14:paraId="0431B1CD" w14:textId="57727EBE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Kondensator, 10µF, </w:t>
            </w:r>
            <w:r w:rsidRPr="0069379F">
              <w:rPr>
                <w:sz w:val="24"/>
                <w:szCs w:val="24"/>
              </w:rPr>
              <w:t>2412_ELKO</w:t>
            </w:r>
          </w:p>
        </w:tc>
        <w:tc>
          <w:tcPr>
            <w:tcW w:w="562" w:type="dxa"/>
          </w:tcPr>
          <w:p w14:paraId="5D074F4B" w14:textId="556B5511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468800CF" w14:textId="7C79D2D9" w:rsidTr="00EF3DBF">
        <w:tc>
          <w:tcPr>
            <w:tcW w:w="7371" w:type="dxa"/>
          </w:tcPr>
          <w:p w14:paraId="385C4320" w14:textId="5D8D08FC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LED-Grün</w:t>
            </w:r>
          </w:p>
        </w:tc>
        <w:tc>
          <w:tcPr>
            <w:tcW w:w="562" w:type="dxa"/>
          </w:tcPr>
          <w:p w14:paraId="689AD088" w14:textId="7777777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</w:p>
        </w:tc>
      </w:tr>
      <w:tr w:rsidR="00C60A3E" w:rsidRPr="00EF3DBF" w14:paraId="5D714DAF" w14:textId="163EDB6F" w:rsidTr="00EF3DBF">
        <w:tc>
          <w:tcPr>
            <w:tcW w:w="7371" w:type="dxa"/>
          </w:tcPr>
          <w:p w14:paraId="47BA9EF7" w14:textId="7B3E2008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Diode, </w:t>
            </w:r>
            <w:r w:rsidRPr="0069379F">
              <w:rPr>
                <w:sz w:val="24"/>
                <w:szCs w:val="24"/>
              </w:rPr>
              <w:t>BAV103</w:t>
            </w:r>
          </w:p>
        </w:tc>
        <w:tc>
          <w:tcPr>
            <w:tcW w:w="562" w:type="dxa"/>
          </w:tcPr>
          <w:p w14:paraId="0474E5A1" w14:textId="3E8DFF4D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C60A3E" w:rsidRPr="00EF3DBF" w14:paraId="6CC1E8D3" w14:textId="1399FCBA" w:rsidTr="00EF3DBF">
        <w:tc>
          <w:tcPr>
            <w:tcW w:w="7371" w:type="dxa"/>
          </w:tcPr>
          <w:p w14:paraId="3DB53BBF" w14:textId="3F5F513C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Diode, </w:t>
            </w:r>
            <w:r w:rsidRPr="0069379F">
              <w:rPr>
                <w:sz w:val="24"/>
                <w:szCs w:val="24"/>
              </w:rPr>
              <w:t>UF4007</w:t>
            </w:r>
          </w:p>
        </w:tc>
        <w:tc>
          <w:tcPr>
            <w:tcW w:w="562" w:type="dxa"/>
          </w:tcPr>
          <w:p w14:paraId="158117A2" w14:textId="7777777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</w:p>
        </w:tc>
      </w:tr>
      <w:tr w:rsidR="00C60A3E" w:rsidRPr="00EF3DBF" w14:paraId="2D9A5619" w14:textId="14744DD6" w:rsidTr="00EF3DBF">
        <w:tc>
          <w:tcPr>
            <w:tcW w:w="7371" w:type="dxa"/>
          </w:tcPr>
          <w:p w14:paraId="3A0003B0" w14:textId="29CB4FFC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Stiftleiste, 2x07_G_2,54</w:t>
            </w:r>
          </w:p>
        </w:tc>
        <w:tc>
          <w:tcPr>
            <w:tcW w:w="562" w:type="dxa"/>
          </w:tcPr>
          <w:p w14:paraId="4CDAD61F" w14:textId="77C82CCB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60A3E" w:rsidRPr="00EF3DBF" w14:paraId="1B7B85E3" w14:textId="025532C4" w:rsidTr="00EF3DBF">
        <w:tc>
          <w:tcPr>
            <w:tcW w:w="7371" w:type="dxa"/>
          </w:tcPr>
          <w:p w14:paraId="4EA1425B" w14:textId="00468927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Stiftleiste, 2x10_G_2,54</w:t>
            </w:r>
          </w:p>
        </w:tc>
        <w:tc>
          <w:tcPr>
            <w:tcW w:w="562" w:type="dxa"/>
          </w:tcPr>
          <w:p w14:paraId="198931F7" w14:textId="2D085B6F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2FAAE6B9" w14:textId="3F4EA361" w:rsidTr="00EF3DBF">
        <w:tc>
          <w:tcPr>
            <w:tcW w:w="7371" w:type="dxa"/>
          </w:tcPr>
          <w:p w14:paraId="6B296F97" w14:textId="692F9572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Stiftleiste, 2x05_G_2,54</w:t>
            </w:r>
          </w:p>
        </w:tc>
        <w:tc>
          <w:tcPr>
            <w:tcW w:w="562" w:type="dxa"/>
          </w:tcPr>
          <w:p w14:paraId="46DE9821" w14:textId="618528E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52C35DB1" w14:textId="647F064C" w:rsidTr="00EF3DBF">
        <w:tc>
          <w:tcPr>
            <w:tcW w:w="7371" w:type="dxa"/>
          </w:tcPr>
          <w:p w14:paraId="2E7B7EFC" w14:textId="70245860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Induktivität, 0.68µH, </w:t>
            </w:r>
            <w:r w:rsidRPr="00C60A3E">
              <w:rPr>
                <w:sz w:val="24"/>
                <w:szCs w:val="24"/>
              </w:rPr>
              <w:t>WE-PMI 74479887210</w:t>
            </w:r>
          </w:p>
        </w:tc>
        <w:tc>
          <w:tcPr>
            <w:tcW w:w="562" w:type="dxa"/>
          </w:tcPr>
          <w:p w14:paraId="7821896B" w14:textId="13F6C282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D94B520" w14:textId="39A1B8B8" w:rsidTr="00EF3DBF">
        <w:tc>
          <w:tcPr>
            <w:tcW w:w="7371" w:type="dxa"/>
          </w:tcPr>
          <w:p w14:paraId="6A933CE9" w14:textId="391213AB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2.2k, 1206</w:t>
            </w:r>
          </w:p>
        </w:tc>
        <w:tc>
          <w:tcPr>
            <w:tcW w:w="562" w:type="dxa"/>
          </w:tcPr>
          <w:p w14:paraId="0C384596" w14:textId="05896A2E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59E950E" w14:textId="65D23DB1" w:rsidTr="00EF3DBF">
        <w:tc>
          <w:tcPr>
            <w:tcW w:w="7371" w:type="dxa"/>
          </w:tcPr>
          <w:p w14:paraId="337B8B5F" w14:textId="0D7AC28F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39, 1206</w:t>
            </w:r>
          </w:p>
        </w:tc>
        <w:tc>
          <w:tcPr>
            <w:tcW w:w="562" w:type="dxa"/>
          </w:tcPr>
          <w:p w14:paraId="4D95A3F7" w14:textId="3986AA12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3AF1358C" w14:textId="00C00D75" w:rsidTr="00EF3DBF">
        <w:tc>
          <w:tcPr>
            <w:tcW w:w="7371" w:type="dxa"/>
          </w:tcPr>
          <w:p w14:paraId="6AA79AF9" w14:textId="7F09DA7D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150, 1206</w:t>
            </w:r>
          </w:p>
        </w:tc>
        <w:tc>
          <w:tcPr>
            <w:tcW w:w="562" w:type="dxa"/>
          </w:tcPr>
          <w:p w14:paraId="62D0E2FF" w14:textId="380FFBC6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1517BD6B" w14:textId="02A131E6" w:rsidTr="00EF3DBF">
        <w:tc>
          <w:tcPr>
            <w:tcW w:w="7371" w:type="dxa"/>
          </w:tcPr>
          <w:p w14:paraId="626D45B3" w14:textId="52964043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560, 1206</w:t>
            </w:r>
          </w:p>
        </w:tc>
        <w:tc>
          <w:tcPr>
            <w:tcW w:w="562" w:type="dxa"/>
          </w:tcPr>
          <w:p w14:paraId="7D03FAA6" w14:textId="692C3290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1E297FB9" w14:textId="1CB3B80E" w:rsidTr="00EF3DBF">
        <w:tc>
          <w:tcPr>
            <w:tcW w:w="7371" w:type="dxa"/>
          </w:tcPr>
          <w:p w14:paraId="55A10AD5" w14:textId="756AB48A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680, 1206</w:t>
            </w:r>
          </w:p>
        </w:tc>
        <w:tc>
          <w:tcPr>
            <w:tcW w:w="562" w:type="dxa"/>
          </w:tcPr>
          <w:p w14:paraId="35A8C455" w14:textId="199D02AE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F427200" w14:textId="2680C327" w:rsidTr="00EF3DBF">
        <w:tc>
          <w:tcPr>
            <w:tcW w:w="7371" w:type="dxa"/>
          </w:tcPr>
          <w:p w14:paraId="0C443218" w14:textId="2ED2603D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6.8, 1206</w:t>
            </w:r>
          </w:p>
        </w:tc>
        <w:tc>
          <w:tcPr>
            <w:tcW w:w="562" w:type="dxa"/>
          </w:tcPr>
          <w:p w14:paraId="34CB7394" w14:textId="57C2D6E1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39550F39" w14:textId="7C1DC862" w:rsidTr="00EF3DBF">
        <w:tc>
          <w:tcPr>
            <w:tcW w:w="7371" w:type="dxa"/>
          </w:tcPr>
          <w:p w14:paraId="0C2D1A42" w14:textId="3E7846CB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56, 1206</w:t>
            </w:r>
          </w:p>
        </w:tc>
        <w:tc>
          <w:tcPr>
            <w:tcW w:w="562" w:type="dxa"/>
          </w:tcPr>
          <w:p w14:paraId="1D9D4CB8" w14:textId="2740B190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1CC92A7B" w14:textId="3694DEB9" w:rsidTr="00EF3DBF">
        <w:tc>
          <w:tcPr>
            <w:tcW w:w="7371" w:type="dxa"/>
          </w:tcPr>
          <w:p w14:paraId="1E4D7689" w14:textId="3C716981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1k, 1206 (für LEDs)</w:t>
            </w:r>
          </w:p>
        </w:tc>
        <w:tc>
          <w:tcPr>
            <w:tcW w:w="562" w:type="dxa"/>
          </w:tcPr>
          <w:p w14:paraId="08313BAC" w14:textId="6729BC27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60A3E" w:rsidRPr="00EF3DBF" w14:paraId="3B51008B" w14:textId="63CAEE81" w:rsidTr="00EF3DBF">
        <w:tc>
          <w:tcPr>
            <w:tcW w:w="7371" w:type="dxa"/>
          </w:tcPr>
          <w:p w14:paraId="0BA10532" w14:textId="53A6D513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Drahtwiderstand</w:t>
            </w:r>
            <w:proofErr w:type="gramStart"/>
            <w:r>
              <w:rPr>
                <w:sz w:val="24"/>
                <w:szCs w:val="24"/>
              </w:rPr>
              <w:t>, ?</w:t>
            </w:r>
            <w:proofErr w:type="gramEnd"/>
            <w:r>
              <w:rPr>
                <w:sz w:val="24"/>
                <w:szCs w:val="24"/>
              </w:rPr>
              <w:t>, 0204?</w:t>
            </w:r>
          </w:p>
        </w:tc>
        <w:tc>
          <w:tcPr>
            <w:tcW w:w="562" w:type="dxa"/>
          </w:tcPr>
          <w:p w14:paraId="7B2CAD77" w14:textId="77777777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</w:p>
        </w:tc>
      </w:tr>
      <w:tr w:rsidR="00C60A3E" w:rsidRPr="00EF3DBF" w14:paraId="21F9052E" w14:textId="77777777" w:rsidTr="00EF3DBF">
        <w:tc>
          <w:tcPr>
            <w:tcW w:w="7371" w:type="dxa"/>
          </w:tcPr>
          <w:p w14:paraId="6874DB31" w14:textId="44C13137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82, 1206</w:t>
            </w:r>
          </w:p>
        </w:tc>
        <w:tc>
          <w:tcPr>
            <w:tcW w:w="562" w:type="dxa"/>
          </w:tcPr>
          <w:p w14:paraId="6609D338" w14:textId="4289DA41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0D1D341A" w14:textId="77777777" w:rsidTr="00EF3DBF">
        <w:tc>
          <w:tcPr>
            <w:tcW w:w="7371" w:type="dxa"/>
          </w:tcPr>
          <w:p w14:paraId="69487686" w14:textId="58CC16D5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91, 1206</w:t>
            </w:r>
          </w:p>
        </w:tc>
        <w:tc>
          <w:tcPr>
            <w:tcW w:w="562" w:type="dxa"/>
          </w:tcPr>
          <w:p w14:paraId="1BF7D118" w14:textId="2894C671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085F1BCB" w14:textId="77777777" w:rsidTr="00EF3DBF">
        <w:tc>
          <w:tcPr>
            <w:tcW w:w="7371" w:type="dxa"/>
          </w:tcPr>
          <w:p w14:paraId="34648DA2" w14:textId="7FFBDE4C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18, 1206</w:t>
            </w:r>
          </w:p>
        </w:tc>
        <w:tc>
          <w:tcPr>
            <w:tcW w:w="562" w:type="dxa"/>
          </w:tcPr>
          <w:p w14:paraId="109A3E92" w14:textId="7C8C18F2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833BD3E" w14:textId="77777777" w:rsidTr="00EF3DBF">
        <w:tc>
          <w:tcPr>
            <w:tcW w:w="7371" w:type="dxa"/>
          </w:tcPr>
          <w:p w14:paraId="0B847F63" w14:textId="5560DB5A" w:rsidR="00C60A3E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270, 1206</w:t>
            </w:r>
          </w:p>
        </w:tc>
        <w:tc>
          <w:tcPr>
            <w:tcW w:w="562" w:type="dxa"/>
          </w:tcPr>
          <w:p w14:paraId="7517AC23" w14:textId="199A01D9" w:rsidR="00C60A3E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5FB30441" w14:textId="77777777" w:rsidTr="00EF3DBF">
        <w:tc>
          <w:tcPr>
            <w:tcW w:w="7371" w:type="dxa"/>
          </w:tcPr>
          <w:p w14:paraId="63EFB72F" w14:textId="6621D807" w:rsidR="00C60A3E" w:rsidRDefault="007623BF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Drehschalter, </w:t>
            </w:r>
            <w:r w:rsidRPr="007623BF">
              <w:rPr>
                <w:sz w:val="24"/>
                <w:szCs w:val="24"/>
              </w:rPr>
              <w:t>CK-1050</w:t>
            </w:r>
            <w:r>
              <w:rPr>
                <w:sz w:val="24"/>
                <w:szCs w:val="24"/>
              </w:rPr>
              <w:t>, 1x12</w:t>
            </w:r>
          </w:p>
        </w:tc>
        <w:tc>
          <w:tcPr>
            <w:tcW w:w="562" w:type="dxa"/>
          </w:tcPr>
          <w:p w14:paraId="7E5360BC" w14:textId="56B52BFC" w:rsidR="00C60A3E" w:rsidRDefault="007623BF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3BF" w:rsidRPr="00EF3DBF" w14:paraId="676C6DAF" w14:textId="77777777" w:rsidTr="00EF3DBF">
        <w:tc>
          <w:tcPr>
            <w:tcW w:w="7371" w:type="dxa"/>
          </w:tcPr>
          <w:p w14:paraId="71B72A78" w14:textId="7FB9F298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Drehschalter, </w:t>
            </w:r>
            <w:r w:rsidRPr="007623BF">
              <w:rPr>
                <w:sz w:val="24"/>
                <w:szCs w:val="24"/>
              </w:rPr>
              <w:t>CK-1050</w:t>
            </w:r>
            <w:r>
              <w:rPr>
                <w:sz w:val="24"/>
                <w:szCs w:val="24"/>
              </w:rPr>
              <w:t>, 2x06</w:t>
            </w:r>
          </w:p>
        </w:tc>
        <w:tc>
          <w:tcPr>
            <w:tcW w:w="562" w:type="dxa"/>
          </w:tcPr>
          <w:p w14:paraId="1AE53D46" w14:textId="710DC69C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623BF" w:rsidRPr="00EF3DBF" w14:paraId="02153023" w14:textId="77777777" w:rsidTr="00EF3DBF">
        <w:tc>
          <w:tcPr>
            <w:tcW w:w="7371" w:type="dxa"/>
          </w:tcPr>
          <w:p w14:paraId="2EEBEAF8" w14:textId="370EA8EF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Transistor, </w:t>
            </w:r>
          </w:p>
        </w:tc>
        <w:tc>
          <w:tcPr>
            <w:tcW w:w="562" w:type="dxa"/>
          </w:tcPr>
          <w:p w14:paraId="2BA207E2" w14:textId="4873A327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3BF" w:rsidRPr="00EF3DBF" w14:paraId="39B44669" w14:textId="77777777" w:rsidTr="00EF3DBF">
        <w:tc>
          <w:tcPr>
            <w:tcW w:w="7371" w:type="dxa"/>
          </w:tcPr>
          <w:p w14:paraId="01E469B0" w14:textId="360254C7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Transformator, Bez.: </w:t>
            </w:r>
            <w:r w:rsidRPr="007623BF">
              <w:rPr>
                <w:sz w:val="24"/>
                <w:szCs w:val="24"/>
              </w:rPr>
              <w:t>Trafo_4pins</w:t>
            </w:r>
          </w:p>
        </w:tc>
        <w:tc>
          <w:tcPr>
            <w:tcW w:w="562" w:type="dxa"/>
          </w:tcPr>
          <w:p w14:paraId="32B7368B" w14:textId="127B3322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3BF" w:rsidRPr="00EF3DBF" w14:paraId="43C93065" w14:textId="77777777" w:rsidTr="00EF3DBF">
        <w:tc>
          <w:tcPr>
            <w:tcW w:w="7371" w:type="dxa"/>
          </w:tcPr>
          <w:p w14:paraId="53FE0D20" w14:textId="62103707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Transformator, Bez.: </w:t>
            </w:r>
            <w:r w:rsidRPr="007623BF">
              <w:rPr>
                <w:sz w:val="24"/>
                <w:szCs w:val="24"/>
              </w:rPr>
              <w:t>Trafo_</w:t>
            </w:r>
            <w:r>
              <w:rPr>
                <w:sz w:val="24"/>
                <w:szCs w:val="24"/>
              </w:rPr>
              <w:t>3</w:t>
            </w:r>
            <w:r w:rsidRPr="007623BF">
              <w:rPr>
                <w:sz w:val="24"/>
                <w:szCs w:val="24"/>
              </w:rPr>
              <w:t>pins</w:t>
            </w:r>
          </w:p>
        </w:tc>
        <w:tc>
          <w:tcPr>
            <w:tcW w:w="562" w:type="dxa"/>
          </w:tcPr>
          <w:p w14:paraId="544A5C71" w14:textId="231BE2F5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80F8FB6" w14:textId="77777777" w:rsidR="00463176" w:rsidRPr="00463176" w:rsidRDefault="00463176" w:rsidP="00463176">
      <w:pPr>
        <w:jc w:val="center"/>
        <w:rPr>
          <w:b/>
          <w:bCs/>
          <w:sz w:val="32"/>
          <w:szCs w:val="32"/>
        </w:rPr>
      </w:pPr>
    </w:p>
    <w:p w14:paraId="50F599B9" w14:textId="7917233F" w:rsidR="00463176" w:rsidRDefault="00463176" w:rsidP="00463176">
      <w:pPr>
        <w:jc w:val="center"/>
      </w:pPr>
    </w:p>
    <w:p w14:paraId="07B02E50" w14:textId="77777777" w:rsidR="00463176" w:rsidRDefault="00463176" w:rsidP="00463176">
      <w:pPr>
        <w:jc w:val="center"/>
      </w:pPr>
    </w:p>
    <w:sectPr w:rsidR="00463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E1"/>
    <w:rsid w:val="000B1455"/>
    <w:rsid w:val="001D4902"/>
    <w:rsid w:val="00296C31"/>
    <w:rsid w:val="00321651"/>
    <w:rsid w:val="003C0C04"/>
    <w:rsid w:val="00463176"/>
    <w:rsid w:val="00466200"/>
    <w:rsid w:val="00640F3D"/>
    <w:rsid w:val="0069379F"/>
    <w:rsid w:val="006B0AF9"/>
    <w:rsid w:val="006C0E85"/>
    <w:rsid w:val="007623BF"/>
    <w:rsid w:val="00BB21E1"/>
    <w:rsid w:val="00C350EB"/>
    <w:rsid w:val="00C60A3E"/>
    <w:rsid w:val="00D41A3C"/>
    <w:rsid w:val="00D91EBA"/>
    <w:rsid w:val="00EF3DBF"/>
    <w:rsid w:val="00F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1561"/>
  <w15:chartTrackingRefBased/>
  <w15:docId w15:val="{C2813796-A7EE-4817-B6B5-6D7CBB4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3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Göller</dc:creator>
  <cp:keywords/>
  <dc:description/>
  <cp:lastModifiedBy>Nick Göller</cp:lastModifiedBy>
  <cp:revision>10</cp:revision>
  <dcterms:created xsi:type="dcterms:W3CDTF">2019-06-26T09:41:00Z</dcterms:created>
  <dcterms:modified xsi:type="dcterms:W3CDTF">2019-06-27T21:20:00Z</dcterms:modified>
</cp:coreProperties>
</file>