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F3" w:rsidRDefault="00C40D93" w:rsidP="00C40D9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40D93">
        <w:rPr>
          <w:rFonts w:ascii="Arial" w:hAnsi="Arial" w:cs="Arial"/>
          <w:b/>
          <w:sz w:val="32"/>
          <w:szCs w:val="32"/>
          <w:u w:val="single"/>
        </w:rPr>
        <w:t>Перманентный макияж бровей</w:t>
      </w:r>
    </w:p>
    <w:p w:rsidR="00C40D93" w:rsidRDefault="00C40D93" w:rsidP="00C40D9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40D93" w:rsidRDefault="00CB3A14" w:rsidP="00C40D9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CB3A14">
          <w:rPr>
            <w:rFonts w:ascii="Arial" w:hAnsi="Arial" w:cs="Arial"/>
            <w:sz w:val="24"/>
            <w:szCs w:val="24"/>
          </w:rPr>
          <w:t>Перманентный макияж</w:t>
        </w:r>
      </w:hyperlink>
      <w:r w:rsidRPr="00CB3A14">
        <w:rPr>
          <w:rFonts w:ascii="Arial" w:hAnsi="Arial" w:cs="Arial"/>
          <w:sz w:val="24"/>
          <w:szCs w:val="24"/>
        </w:rPr>
        <w:t> </w:t>
      </w:r>
      <w:r w:rsidRPr="00CB3A14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B3A14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татуаж</w:t>
      </w:r>
      <w:proofErr w:type="spellEnd"/>
      <w:r w:rsidRPr="00CB3A14">
        <w:rPr>
          <w:rFonts w:ascii="Arial" w:hAnsi="Arial" w:cs="Arial"/>
          <w:color w:val="000000"/>
          <w:sz w:val="24"/>
          <w:szCs w:val="24"/>
          <w:shd w:val="clear" w:color="auto" w:fill="FFFFFF"/>
        </w:rPr>
        <w:t>) бровей позволяет не только сэкономить время, затрачиваемое на ежедневный макияж, но и исправить недостатки</w:t>
      </w:r>
      <w:r w:rsidR="00D728E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формы бровей, сделать их идеальными и </w:t>
      </w:r>
      <w:r w:rsidR="00FC6B82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незабывае</w:t>
      </w:r>
      <w:r w:rsidR="00D728E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мыми. </w:t>
      </w:r>
    </w:p>
    <w:p w:rsidR="00192F14" w:rsidRPr="00D06637" w:rsidRDefault="00C73C11" w:rsidP="00192F14">
      <w:pPr>
        <w:pStyle w:val="a4"/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192F14" w:rsidRPr="00D06637">
        <w:rPr>
          <w:rFonts w:ascii="Arial" w:hAnsi="Arial" w:cs="Arial"/>
          <w:color w:val="000000"/>
        </w:rPr>
        <w:t>При выборе цвета бровей важно учитывать цвет волос и глаз. Широкая палитра красителей для перманентного макияжа позволяет подобрать оттенок, который будет выглядеть достаточно контрастно и, в то же время, - естественно.</w:t>
      </w:r>
    </w:p>
    <w:p w:rsidR="00192F14" w:rsidRDefault="007A2035" w:rsidP="00192F14">
      <w:pPr>
        <w:pStyle w:val="a4"/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192F14" w:rsidRPr="00D06637">
        <w:rPr>
          <w:rFonts w:ascii="Arial" w:hAnsi="Arial" w:cs="Arial"/>
          <w:color w:val="000000"/>
        </w:rPr>
        <w:t>Если вы красите волосы, выбор цвета для перманентного макияжа бровей особенно ответственен, поскольку он сохраняется несколько лет: ваше решение радикально перекраситься в это время приведет к необходимости делать</w:t>
      </w:r>
      <w:r w:rsidR="00192F14" w:rsidRPr="00D06637">
        <w:rPr>
          <w:rStyle w:val="apple-converted-space"/>
          <w:rFonts w:ascii="Arial" w:hAnsi="Arial" w:cs="Arial"/>
          <w:color w:val="000000"/>
        </w:rPr>
        <w:t> </w:t>
      </w:r>
      <w:hyperlink r:id="rId6" w:history="1">
        <w:r w:rsidR="00192F14" w:rsidRPr="00D06637">
          <w:rPr>
            <w:rFonts w:ascii="Arial" w:hAnsi="Arial" w:cs="Arial"/>
          </w:rPr>
          <w:t>коррекцию</w:t>
        </w:r>
      </w:hyperlink>
      <w:r w:rsidR="00192F14" w:rsidRPr="00D06637">
        <w:rPr>
          <w:rStyle w:val="apple-converted-space"/>
          <w:rFonts w:ascii="Arial" w:hAnsi="Arial" w:cs="Arial"/>
          <w:color w:val="000000"/>
        </w:rPr>
        <w:t> </w:t>
      </w:r>
      <w:r w:rsidR="00192F14" w:rsidRPr="00D06637">
        <w:rPr>
          <w:rFonts w:ascii="Arial" w:hAnsi="Arial" w:cs="Arial"/>
          <w:color w:val="000000"/>
        </w:rPr>
        <w:t>перманента, иначе цветовая гармония макияжа нарушится.</w:t>
      </w:r>
    </w:p>
    <w:p w:rsidR="00A8740B" w:rsidRDefault="00A8740B" w:rsidP="00192F14">
      <w:pPr>
        <w:pStyle w:val="a4"/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Брови отличаются по форме (круглые, прямые, изогнутые) и высоте изгиба (высокий, средний, низкий). Форму бровей мастер подбирает индивидуально для каждого клиента.</w:t>
      </w:r>
    </w:p>
    <w:p w:rsidR="001E506C" w:rsidRDefault="001E506C" w:rsidP="00192F14">
      <w:pPr>
        <w:pStyle w:val="a4"/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</w:rPr>
      </w:pPr>
    </w:p>
    <w:p w:rsidR="001935BB" w:rsidRDefault="001E506C" w:rsidP="001E506C">
      <w:pPr>
        <w:pStyle w:val="a4"/>
        <w:shd w:val="clear" w:color="auto" w:fill="FFFFFF"/>
        <w:spacing w:before="210" w:beforeAutospacing="0" w:after="210" w:afterAutospacing="0" w:line="360" w:lineRule="atLeast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1E506C">
        <w:rPr>
          <w:rFonts w:ascii="Arial" w:hAnsi="Arial" w:cs="Arial"/>
          <w:b/>
          <w:color w:val="000000"/>
          <w:sz w:val="28"/>
          <w:szCs w:val="28"/>
          <w:u w:val="single"/>
        </w:rPr>
        <w:t>Основные виды перманентного макияжа:</w:t>
      </w:r>
    </w:p>
    <w:p w:rsidR="001E506C" w:rsidRDefault="001E506C" w:rsidP="001E506C">
      <w:pPr>
        <w:pStyle w:val="a4"/>
        <w:shd w:val="clear" w:color="auto" w:fill="FFFFFF"/>
        <w:spacing w:before="210" w:beforeAutospacing="0" w:after="210" w:afterAutospacing="0" w:line="360" w:lineRule="atLeast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1E506C" w:rsidRPr="001E506C" w:rsidRDefault="001E506C" w:rsidP="001E506C">
      <w:pPr>
        <w:pStyle w:val="a4"/>
        <w:numPr>
          <w:ilvl w:val="0"/>
          <w:numId w:val="1"/>
        </w:numP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Style w:val="a5"/>
          <w:rFonts w:ascii="Arial" w:hAnsi="Arial" w:cs="Arial"/>
          <w:color w:val="001851"/>
          <w:bdr w:val="none" w:sz="0" w:space="0" w:color="auto" w:frame="1"/>
          <w:shd w:val="clear" w:color="auto" w:fill="FFFFFF"/>
        </w:rPr>
        <w:t>Растушевка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5B4ACC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="005B4ACC">
        <w:rPr>
          <w:rFonts w:ascii="Arial" w:hAnsi="Arial" w:cs="Arial"/>
          <w:color w:val="000000"/>
          <w:shd w:val="clear" w:color="auto" w:fill="FFFFFF"/>
        </w:rPr>
        <w:t xml:space="preserve">техника </w:t>
      </w:r>
      <w:proofErr w:type="spellStart"/>
      <w:r w:rsidR="005B4ACC">
        <w:rPr>
          <w:rFonts w:ascii="Arial" w:hAnsi="Arial" w:cs="Arial"/>
          <w:color w:val="000000"/>
          <w:shd w:val="clear" w:color="auto" w:fill="FFFFFF"/>
        </w:rPr>
        <w:t>напыления,градиент,пудовые</w:t>
      </w:r>
      <w:proofErr w:type="spellEnd"/>
      <w:r w:rsidR="005B4AC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5B4ACC">
        <w:rPr>
          <w:rFonts w:ascii="Arial" w:hAnsi="Arial" w:cs="Arial"/>
          <w:color w:val="000000"/>
          <w:shd w:val="clear" w:color="auto" w:fill="FFFFFF"/>
        </w:rPr>
        <w:t>брови,нанонапыление</w:t>
      </w:r>
      <w:proofErr w:type="spellEnd"/>
      <w:r w:rsidR="005B4ACC"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При растушевке обрабатываемый контур закрашивается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градиентно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без четких границ. Брови после такого перманентного макияжа смотрятся, как будто они аккуратно подкрашены карандашом или </w:t>
      </w:r>
      <w:r w:rsidR="005B4ACC">
        <w:rPr>
          <w:rFonts w:ascii="Arial" w:hAnsi="Arial" w:cs="Arial"/>
          <w:color w:val="000000"/>
          <w:shd w:val="clear" w:color="auto" w:fill="FFFFFF"/>
        </w:rPr>
        <w:t>тенями.</w:t>
      </w:r>
    </w:p>
    <w:p w:rsidR="001E506C" w:rsidRPr="001E506C" w:rsidRDefault="001E506C" w:rsidP="001E506C">
      <w:pPr>
        <w:pStyle w:val="a4"/>
        <w:numPr>
          <w:ilvl w:val="0"/>
          <w:numId w:val="1"/>
        </w:numP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Style w:val="a5"/>
          <w:rFonts w:ascii="Arial" w:hAnsi="Arial" w:cs="Arial"/>
          <w:color w:val="001851"/>
          <w:bdr w:val="none" w:sz="0" w:space="0" w:color="auto" w:frame="1"/>
          <w:shd w:val="clear" w:color="auto" w:fill="FFFFFF"/>
        </w:rPr>
        <w:t>Волосковая техника</w:t>
      </w:r>
      <w:r>
        <w:rPr>
          <w:rFonts w:ascii="Arial" w:hAnsi="Arial" w:cs="Arial"/>
          <w:color w:val="000000"/>
          <w:shd w:val="clear" w:color="auto" w:fill="FFFFFF"/>
        </w:rPr>
        <w:t xml:space="preserve">. При проведении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татуажа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бровей этим методом мастер скрупулёзно прорисовывает каждый волосок. С помощью этой техники можно увеличить длину брови, скрыть небольшие рубцы, изменить изгиб брови, выйдя за границы роста волос.</w:t>
      </w:r>
    </w:p>
    <w:p w:rsidR="001E506C" w:rsidRPr="001E506C" w:rsidRDefault="001E506C" w:rsidP="001E506C">
      <w:pPr>
        <w:pStyle w:val="a4"/>
        <w:numPr>
          <w:ilvl w:val="0"/>
          <w:numId w:val="1"/>
        </w:numP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Комбинация растушевки и волосковой техники в сочетании с применением разных оттенков пигментов позволяет создать объёмный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5"/>
          <w:rFonts w:ascii="Arial" w:hAnsi="Arial" w:cs="Arial"/>
          <w:color w:val="001851"/>
          <w:bdr w:val="none" w:sz="0" w:space="0" w:color="auto" w:frame="1"/>
          <w:shd w:val="clear" w:color="auto" w:fill="FFFFFF"/>
        </w:rPr>
        <w:t>3D-макияж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73C11" w:rsidRDefault="00C73C11" w:rsidP="00192F14">
      <w:pPr>
        <w:pStyle w:val="a4"/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</w:p>
    <w:p w:rsidR="00372175" w:rsidRDefault="00372175" w:rsidP="00372175">
      <w:pPr>
        <w:pStyle w:val="a4"/>
        <w:shd w:val="clear" w:color="auto" w:fill="FFFFFF"/>
        <w:spacing w:before="210" w:beforeAutospacing="0" w:after="210" w:afterAutospacing="0" w:line="360" w:lineRule="atLeast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372175">
        <w:rPr>
          <w:rFonts w:ascii="Arial" w:hAnsi="Arial" w:cs="Arial"/>
          <w:b/>
          <w:color w:val="000000"/>
          <w:sz w:val="28"/>
          <w:szCs w:val="28"/>
          <w:u w:val="single"/>
        </w:rPr>
        <w:t>Уход за бровями после процедуры.</w:t>
      </w:r>
    </w:p>
    <w:p w:rsidR="001E506C" w:rsidRPr="00D9058D" w:rsidRDefault="005B4ACC" w:rsidP="005B4ACC">
      <w:pPr>
        <w:pStyle w:val="a6"/>
        <w:jc w:val="both"/>
        <w:rPr>
          <w:rFonts w:ascii="Arial" w:hAnsi="Arial" w:cs="Arial"/>
          <w:sz w:val="24"/>
          <w:szCs w:val="24"/>
        </w:rPr>
      </w:pPr>
      <w:proofErr w:type="spellStart"/>
      <w:r w:rsidRPr="00D9058D">
        <w:rPr>
          <w:rFonts w:ascii="Arial" w:hAnsi="Arial" w:cs="Arial"/>
          <w:sz w:val="24"/>
          <w:szCs w:val="24"/>
        </w:rPr>
        <w:t>Хлоргексидин</w:t>
      </w:r>
      <w:proofErr w:type="spellEnd"/>
      <w:r w:rsidRPr="00D9058D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D9058D">
        <w:rPr>
          <w:rFonts w:ascii="Arial" w:hAnsi="Arial" w:cs="Arial"/>
          <w:sz w:val="24"/>
          <w:szCs w:val="24"/>
        </w:rPr>
        <w:t>Мирамистин</w:t>
      </w:r>
      <w:proofErr w:type="spellEnd"/>
      <w:r w:rsidRPr="00D9058D">
        <w:rPr>
          <w:rFonts w:ascii="Arial" w:hAnsi="Arial" w:cs="Arial"/>
          <w:sz w:val="24"/>
          <w:szCs w:val="24"/>
        </w:rPr>
        <w:t xml:space="preserve"> 2-3 раза в день промокать (особенно после умывания) в течение 5-6 дней. </w:t>
      </w:r>
      <w:r w:rsidR="00C52389" w:rsidRPr="00D9058D">
        <w:rPr>
          <w:rFonts w:ascii="Arial" w:hAnsi="Arial" w:cs="Arial"/>
          <w:color w:val="000000"/>
          <w:sz w:val="24"/>
          <w:szCs w:val="24"/>
        </w:rPr>
        <w:t xml:space="preserve">Через 3 недели макияж приобретёт нужную яркость, </w:t>
      </w:r>
      <w:r w:rsidR="00C52389" w:rsidRPr="00D9058D">
        <w:rPr>
          <w:rFonts w:ascii="Arial" w:hAnsi="Arial" w:cs="Arial"/>
          <w:color w:val="000000"/>
          <w:sz w:val="24"/>
          <w:szCs w:val="24"/>
        </w:rPr>
        <w:lastRenderedPageBreak/>
        <w:t>можно будет оценивать полученный результат и необходимость проведения его</w:t>
      </w:r>
      <w:r w:rsidR="00C52389" w:rsidRPr="00D9058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7" w:history="1">
        <w:r w:rsidR="00C52389" w:rsidRPr="00D9058D">
          <w:rPr>
            <w:rStyle w:val="a3"/>
            <w:rFonts w:ascii="Arial" w:hAnsi="Arial" w:cs="Arial"/>
            <w:sz w:val="24"/>
            <w:szCs w:val="24"/>
          </w:rPr>
          <w:t>коррекции</w:t>
        </w:r>
      </w:hyperlink>
      <w:r w:rsidR="00372175" w:rsidRPr="00D9058D">
        <w:rPr>
          <w:rFonts w:ascii="Arial" w:hAnsi="Arial" w:cs="Arial"/>
          <w:color w:val="000000"/>
          <w:sz w:val="24"/>
          <w:szCs w:val="24"/>
        </w:rPr>
        <w:t>.</w:t>
      </w:r>
      <w:r w:rsidR="00C52389" w:rsidRPr="00D9058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:rsidR="00D728E4" w:rsidRPr="00CB3A14" w:rsidRDefault="00D728E4" w:rsidP="00C40D9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728E4" w:rsidRPr="00CB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D1A82"/>
    <w:multiLevelType w:val="hybridMultilevel"/>
    <w:tmpl w:val="579E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E20FE"/>
    <w:multiLevelType w:val="hybridMultilevel"/>
    <w:tmpl w:val="EDFE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AA"/>
    <w:rsid w:val="00034AAA"/>
    <w:rsid w:val="00192F14"/>
    <w:rsid w:val="001935BB"/>
    <w:rsid w:val="001E506C"/>
    <w:rsid w:val="00372175"/>
    <w:rsid w:val="004C26F3"/>
    <w:rsid w:val="005B4ACC"/>
    <w:rsid w:val="007A2035"/>
    <w:rsid w:val="00A8740B"/>
    <w:rsid w:val="00C40D93"/>
    <w:rsid w:val="00C52389"/>
    <w:rsid w:val="00C73C11"/>
    <w:rsid w:val="00CB3A14"/>
    <w:rsid w:val="00D06637"/>
    <w:rsid w:val="00D728E4"/>
    <w:rsid w:val="00D9058D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1B710-66D2-440F-9E22-7E10BA4F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A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3A14"/>
  </w:style>
  <w:style w:type="paragraph" w:styleId="a4">
    <w:name w:val="Normal (Web)"/>
    <w:basedOn w:val="a"/>
    <w:uiPriority w:val="99"/>
    <w:semiHidden/>
    <w:unhideWhenUsed/>
    <w:rsid w:val="0019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E506C"/>
    <w:rPr>
      <w:b/>
      <w:bCs/>
    </w:rPr>
  </w:style>
  <w:style w:type="paragraph" w:styleId="a6">
    <w:name w:val="No Spacing"/>
    <w:uiPriority w:val="1"/>
    <w:qFormat/>
    <w:rsid w:val="005B4A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sspa.ru/metod/permanentnyj-makijazh/korrekcij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sspa.ru/metod/permanentnyj-makijazh/korrekcija.html" TargetMode="External"/><Relationship Id="rId5" Type="http://schemas.openxmlformats.org/officeDocument/2006/relationships/hyperlink" Target="http://kosspa.ru/metod/permanentnyj-makijazh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2017-02-25T20:16:00Z</dcterms:created>
  <dcterms:modified xsi:type="dcterms:W3CDTF">2017-02-27T14:01:00Z</dcterms:modified>
</cp:coreProperties>
</file>