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rFonts w:ascii="Roboto Light" w:hAnsi="Roboto Light" w:eastAsia="Roboto Light" w:cs="Roboto Light"/>
          <w:b/>
          <w:b/>
          <w:bCs/>
        </w:rPr>
      </w:pPr>
      <w:r>
        <w:rPr>
          <w:rFonts w:eastAsia="Roboto Light" w:cs="Roboto Light" w:ascii="Roboto Light" w:hAnsi="Roboto Light"/>
          <w:b/>
          <w:bCs/>
        </w:rPr>
        <w:t>Task 3 –: Email to client</w:t>
      </w:r>
    </w:p>
    <w:p>
      <w:pPr>
        <w:pStyle w:val="Normal"/>
        <w:jc w:val="both"/>
        <w:rPr>
          <w:rFonts w:ascii="Roboto Light" w:hAnsi="Roboto Light" w:eastAsia="Roboto Light" w:cs="Roboto Light"/>
          <w:sz w:val="20"/>
          <w:szCs w:val="20"/>
        </w:rPr>
      </w:pPr>
      <w:r>
        <w:rPr>
          <w:rFonts w:eastAsia="Roboto Light" w:cs="Roboto Light" w:ascii="Roboto Light" w:hAnsi="Roboto Light"/>
          <w:sz w:val="20"/>
          <w:szCs w:val="20"/>
        </w:rPr>
      </w:r>
    </w:p>
    <w:p>
      <w:pPr>
        <w:pStyle w:val="Normal"/>
        <w:spacing w:before="0" w:after="0"/>
        <w:jc w:val="both"/>
        <w:rPr>
          <w:rFonts w:ascii="Roboto Light" w:hAnsi="Roboto Light" w:eastAsia="Roboto Light" w:cs="Roboto Light"/>
          <w:sz w:val="20"/>
          <w:szCs w:val="20"/>
        </w:rPr>
      </w:pPr>
      <w:r>
        <w:rPr>
          <w:rFonts w:eastAsia="Roboto Light" w:cs="Roboto Light" w:ascii="Roboto Light" w:hAnsi="Roboto Light"/>
          <w:sz w:val="20"/>
          <w:szCs w:val="20"/>
        </w:rPr>
        <w:t xml:space="preserve">Hi Julia, </w:t>
      </w:r>
    </w:p>
    <w:p>
      <w:pPr>
        <w:pStyle w:val="Normal"/>
        <w:spacing w:before="0" w:after="0"/>
        <w:jc w:val="both"/>
        <w:rPr>
          <w:rFonts w:ascii="Roboto Light" w:hAnsi="Roboto Light" w:eastAsia="Roboto Light" w:cs="Roboto Light"/>
          <w:sz w:val="20"/>
          <w:szCs w:val="20"/>
        </w:rPr>
      </w:pPr>
      <w:r>
        <w:rPr>
          <w:rFonts w:eastAsia="Roboto Light" w:cs="Roboto Light" w:ascii="Roboto Light" w:hAnsi="Roboto Light"/>
          <w:sz w:val="20"/>
          <w:szCs w:val="20"/>
        </w:rPr>
      </w:r>
    </w:p>
    <w:p>
      <w:pPr>
        <w:pStyle w:val="Normal"/>
        <w:spacing w:before="0" w:after="0"/>
        <w:jc w:val="both"/>
        <w:rPr>
          <w:rFonts w:ascii="Roboto Light" w:hAnsi="Roboto Light" w:eastAsia="Roboto Light" w:cs="Roboto Light"/>
          <w:sz w:val="20"/>
          <w:szCs w:val="20"/>
        </w:rPr>
      </w:pPr>
      <w:r>
        <w:rPr>
          <w:rFonts w:eastAsia="Roboto Light" w:cs="Roboto Light" w:ascii="Roboto Light" w:hAnsi="Roboto Light"/>
          <w:sz w:val="20"/>
          <w:szCs w:val="20"/>
        </w:rPr>
        <w:t xml:space="preserve">Hope you are well. </w:t>
      </w:r>
    </w:p>
    <w:p>
      <w:pPr>
        <w:pStyle w:val="Normal"/>
        <w:spacing w:before="0" w:after="0"/>
        <w:jc w:val="both"/>
        <w:rPr>
          <w:rFonts w:ascii="Roboto Light" w:hAnsi="Roboto Light" w:eastAsia="Roboto Light" w:cs="Roboto Light"/>
          <w:sz w:val="20"/>
          <w:szCs w:val="20"/>
        </w:rPr>
      </w:pPr>
      <w:r>
        <w:rPr>
          <w:rFonts w:eastAsia="Roboto Light" w:cs="Roboto Light" w:ascii="Roboto Light" w:hAnsi="Roboto Light"/>
          <w:sz w:val="20"/>
          <w:szCs w:val="20"/>
        </w:rPr>
      </w:r>
    </w:p>
    <w:p>
      <w:pPr>
        <w:pStyle w:val="Normal"/>
        <w:spacing w:before="0" w:after="0"/>
        <w:jc w:val="both"/>
        <w:rPr>
          <w:rFonts w:ascii="Roboto Light" w:hAnsi="Roboto Light" w:eastAsia="Roboto Light" w:cs="Roboto Light"/>
          <w:sz w:val="20"/>
          <w:szCs w:val="20"/>
        </w:rPr>
      </w:pPr>
      <w:r>
        <w:rPr>
          <w:rFonts w:eastAsia="Roboto Light" w:cs="Roboto Light" w:ascii="Roboto Light" w:hAnsi="Roboto Light"/>
          <w:sz w:val="20"/>
          <w:szCs w:val="20"/>
        </w:rPr>
        <w:t xml:space="preserve">I am pleased to advise that we have completed the analysis for the category, with a focus on consumer behavior and the trial store layouts. Please find attached the report for your review.  </w:t>
      </w:r>
    </w:p>
    <w:p>
      <w:pPr>
        <w:pStyle w:val="Normal"/>
        <w:spacing w:before="0" w:after="0"/>
        <w:jc w:val="both"/>
        <w:rPr>
          <w:rFonts w:ascii="Roboto Light" w:hAnsi="Roboto Light" w:eastAsia="Roboto Light" w:cs="Roboto Light"/>
          <w:sz w:val="20"/>
          <w:szCs w:val="20"/>
        </w:rPr>
      </w:pPr>
      <w:r>
        <w:rPr>
          <w:rFonts w:eastAsia="Roboto Light" w:cs="Roboto Light" w:ascii="Roboto Light" w:hAnsi="Roboto Light"/>
          <w:sz w:val="20"/>
          <w:szCs w:val="20"/>
        </w:rPr>
      </w:r>
    </w:p>
    <w:p>
      <w:pPr>
        <w:pStyle w:val="Normal"/>
        <w:spacing w:before="0" w:after="0"/>
        <w:jc w:val="both"/>
        <w:rPr>
          <w:rFonts w:ascii="Roboto Light" w:hAnsi="Roboto Light" w:eastAsia="Roboto Light" w:cs="Roboto Light"/>
          <w:sz w:val="20"/>
          <w:szCs w:val="20"/>
        </w:rPr>
      </w:pPr>
      <w:r>
        <w:rPr>
          <w:rFonts w:eastAsia="Roboto Light" w:cs="Roboto Light" w:ascii="Roboto Light" w:hAnsi="Roboto Light"/>
          <w:sz w:val="20"/>
          <w:szCs w:val="20"/>
        </w:rPr>
        <w:t xml:space="preserve">At a high level we have found that: </w:t>
      </w:r>
    </w:p>
    <w:p>
      <w:pPr>
        <w:pStyle w:val="Normal"/>
        <w:spacing w:before="0" w:after="0"/>
        <w:jc w:val="both"/>
        <w:rPr>
          <w:rFonts w:ascii="Roboto Light" w:hAnsi="Roboto Light" w:eastAsia="Roboto Light" w:cs="Roboto Light"/>
          <w:sz w:val="20"/>
          <w:szCs w:val="20"/>
        </w:rPr>
      </w:pPr>
      <w:r>
        <w:rPr>
          <w:rFonts w:eastAsia="Roboto Light" w:cs="Roboto Light" w:ascii="Roboto Light" w:hAnsi="Roboto Light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Roboto Light" w:hAnsi="Roboto Light" w:eastAsia="Roboto Light" w:cs="Roboto Light"/>
          <w:sz w:val="20"/>
          <w:szCs w:val="20"/>
        </w:rPr>
      </w:pPr>
      <w:r>
        <w:rPr>
          <w:rFonts w:eastAsia="Roboto Light" w:cs="Roboto Light" w:ascii="Roboto Light" w:hAnsi="Roboto Light"/>
          <w:sz w:val="20"/>
          <w:szCs w:val="20"/>
        </w:rPr>
        <w:t xml:space="preserve">Mainstream Young Singles &amp; Couples remain the primary shoppers of chips 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Roboto Light" w:hAnsi="Roboto Light" w:eastAsia="Roboto Light" w:cs="Roboto Light"/>
          <w:sz w:val="20"/>
          <w:szCs w:val="20"/>
        </w:rPr>
      </w:pPr>
      <w:r>
        <w:rPr>
          <w:rFonts w:eastAsia="Roboto Light" w:cs="Roboto Light" w:ascii="Roboto Light" w:hAnsi="Roboto Light"/>
          <w:sz w:val="20"/>
          <w:szCs w:val="20"/>
        </w:rPr>
        <w:t xml:space="preserve">Opportunities have been identified with Young and Older Families 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Roboto Light" w:hAnsi="Roboto Light" w:eastAsia="Roboto Light" w:cs="Roboto Light"/>
          <w:sz w:val="20"/>
          <w:szCs w:val="20"/>
        </w:rPr>
      </w:pPr>
      <w:r>
        <w:rPr>
          <w:rFonts w:eastAsia="Roboto Light" w:cs="Roboto Light" w:ascii="Roboto Light" w:hAnsi="Roboto Light"/>
          <w:sz w:val="20"/>
          <w:szCs w:val="20"/>
        </w:rPr>
        <w:t>Trial store performance was increased as a result of the new store layout</w:t>
      </w:r>
    </w:p>
    <w:p>
      <w:pPr>
        <w:pStyle w:val="Normal"/>
        <w:spacing w:before="0" w:after="0"/>
        <w:jc w:val="both"/>
        <w:rPr>
          <w:rFonts w:ascii="Roboto Light" w:hAnsi="Roboto Light" w:eastAsia="Roboto Light" w:cs="Roboto Light"/>
          <w:sz w:val="20"/>
          <w:szCs w:val="20"/>
        </w:rPr>
      </w:pPr>
      <w:r>
        <w:rPr>
          <w:rFonts w:eastAsia="Roboto Light" w:cs="Roboto Light" w:ascii="Roboto Light" w:hAnsi="Roboto Light"/>
          <w:sz w:val="20"/>
          <w:szCs w:val="20"/>
        </w:rPr>
      </w:r>
    </w:p>
    <w:p>
      <w:pPr>
        <w:pStyle w:val="Normal"/>
        <w:spacing w:before="0" w:after="0"/>
        <w:jc w:val="both"/>
        <w:rPr>
          <w:rFonts w:ascii="Roboto Light" w:hAnsi="Roboto Light" w:eastAsia="Roboto Light" w:cs="Roboto Light"/>
          <w:sz w:val="20"/>
          <w:szCs w:val="20"/>
        </w:rPr>
      </w:pPr>
      <w:r>
        <w:rPr>
          <w:rFonts w:eastAsia="Roboto Light" w:cs="Roboto Light" w:ascii="Roboto Light" w:hAnsi="Roboto Light"/>
          <w:sz w:val="20"/>
          <w:szCs w:val="20"/>
        </w:rPr>
        <w:t xml:space="preserve">We are looking forward to discussing these results further next week. </w:t>
      </w:r>
    </w:p>
    <w:p>
      <w:pPr>
        <w:pStyle w:val="Normal"/>
        <w:spacing w:before="0" w:after="0"/>
        <w:jc w:val="both"/>
        <w:rPr>
          <w:rFonts w:ascii="Roboto Light" w:hAnsi="Roboto Light" w:eastAsia="Roboto Light" w:cs="Roboto Light"/>
          <w:sz w:val="20"/>
          <w:szCs w:val="20"/>
        </w:rPr>
      </w:pPr>
      <w:r>
        <w:rPr>
          <w:rFonts w:eastAsia="Roboto Light" w:cs="Roboto Light" w:ascii="Roboto Light" w:hAnsi="Roboto Light"/>
          <w:sz w:val="20"/>
          <w:szCs w:val="20"/>
        </w:rPr>
      </w:r>
    </w:p>
    <w:p>
      <w:pPr>
        <w:pStyle w:val="Normal"/>
        <w:spacing w:before="0" w:after="0"/>
        <w:jc w:val="both"/>
        <w:rPr>
          <w:rFonts w:ascii="Roboto Light" w:hAnsi="Roboto Light" w:eastAsia="Roboto Light" w:cs="Roboto Light"/>
          <w:sz w:val="20"/>
          <w:szCs w:val="20"/>
        </w:rPr>
      </w:pPr>
      <w:r>
        <w:rPr>
          <w:rFonts w:eastAsia="Roboto Light" w:cs="Roboto Light" w:ascii="Roboto Light" w:hAnsi="Roboto Light"/>
          <w:sz w:val="20"/>
          <w:szCs w:val="20"/>
        </w:rPr>
        <w:t>Warm regards,</w:t>
      </w:r>
    </w:p>
    <w:p>
      <w:pPr>
        <w:pStyle w:val="Normal"/>
        <w:spacing w:before="0" w:after="0"/>
        <w:ind w:right="8226" w:hanging="0"/>
        <w:jc w:val="both"/>
        <w:rPr>
          <w:rFonts w:ascii="Roboto Light" w:hAnsi="Roboto Light" w:eastAsia="Roboto Light" w:cs="Roboto Light"/>
          <w:sz w:val="20"/>
          <w:szCs w:val="20"/>
        </w:rPr>
      </w:pPr>
      <w:r>
        <w:rPr>
          <w:rFonts w:eastAsia="Roboto Light" w:cs="Roboto Light" w:ascii="Roboto Light" w:hAnsi="Roboto Light"/>
          <w:sz w:val="20"/>
          <w:szCs w:val="20"/>
        </w:rPr>
        <w:t>(Your name)</w:t>
      </w:r>
      <w:r>
        <w:rPr/>
        <w:br/>
      </w:r>
    </w:p>
    <w:p>
      <w:pPr>
        <w:pStyle w:val="Normal"/>
        <w:spacing w:before="0" w:after="0"/>
        <w:rPr>
          <w:rFonts w:ascii="Roboto Light" w:hAnsi="Roboto Light" w:eastAsia="Roboto Light" w:cs="Roboto Light"/>
          <w:sz w:val="20"/>
          <w:szCs w:val="20"/>
        </w:rPr>
      </w:pPr>
      <w:r>
        <w:rPr>
          <w:rFonts w:eastAsia="Roboto Light" w:cs="Roboto Light" w:ascii="Roboto Light" w:hAnsi="Roboto Light"/>
          <w:sz w:val="20"/>
          <w:szCs w:val="20"/>
        </w:rPr>
      </w:r>
    </w:p>
    <w:p>
      <w:pPr>
        <w:pStyle w:val="Normal"/>
        <w:spacing w:before="0" w:after="0"/>
        <w:rPr>
          <w:rFonts w:ascii="Roboto Light" w:hAnsi="Roboto Light" w:eastAsia="Roboto Light" w:cs="Roboto Light"/>
          <w:sz w:val="20"/>
          <w:szCs w:val="20"/>
        </w:rPr>
      </w:pPr>
      <w:r>
        <w:rPr>
          <w:rFonts w:eastAsia="Roboto Light" w:cs="Roboto Light" w:ascii="Roboto Light" w:hAnsi="Roboto Light"/>
          <w:sz w:val="20"/>
          <w:szCs w:val="20"/>
        </w:rPr>
        <w:t xml:space="preserve">Associate Analyst, Global Markets </w:t>
      </w:r>
      <w:r>
        <w:rPr/>
        <w:br/>
        <w:br/>
      </w:r>
      <w:hyperlink r:id="rId2">
        <w:r>
          <w:rPr>
            <w:rStyle w:val="InternetLink"/>
            <w:rFonts w:eastAsia="Roboto Light" w:cs="Roboto Light" w:ascii="Roboto Light" w:hAnsi="Roboto Light"/>
            <w:sz w:val="20"/>
            <w:szCs w:val="20"/>
          </w:rPr>
          <w:t>quantium.com.au</w:t>
        </w:r>
      </w:hyperlink>
      <w:r>
        <w:rPr>
          <w:rFonts w:eastAsia="Roboto Light" w:cs="Roboto Light" w:ascii="Roboto Light" w:hAnsi="Roboto Light"/>
          <w:sz w:val="20"/>
          <w:szCs w:val="20"/>
        </w:rPr>
        <w:t xml:space="preserve"> </w:t>
      </w:r>
      <w:r>
        <w:rPr/>
        <w:br/>
      </w:r>
      <w:hyperlink r:id="rId3">
        <w:r>
          <w:rPr>
            <w:rStyle w:val="InternetLink"/>
            <w:rFonts w:eastAsia="Roboto Light" w:cs="Roboto Light" w:ascii="Roboto Light" w:hAnsi="Roboto Light"/>
            <w:sz w:val="20"/>
            <w:szCs w:val="20"/>
          </w:rPr>
          <w:t>linkedin.com/company/quantium</w:t>
        </w:r>
      </w:hyperlink>
      <w:r>
        <w:rPr>
          <w:rFonts w:eastAsia="Roboto Light" w:cs="Roboto Light" w:ascii="Roboto Light" w:hAnsi="Roboto Light"/>
          <w:sz w:val="20"/>
          <w:szCs w:val="20"/>
        </w:rPr>
        <w:t xml:space="preserve"> </w:t>
      </w:r>
      <w:r>
        <w:rPr/>
        <w:br/>
        <w:br/>
      </w:r>
      <w:r>
        <w:rPr>
          <w:rFonts w:eastAsia="Roboto Light" w:cs="Roboto Light" w:ascii="Roboto Light" w:hAnsi="Roboto Light"/>
          <w:sz w:val="20"/>
          <w:szCs w:val="20"/>
        </w:rPr>
        <w:t xml:space="preserve">Level 25, 8-12 Chifley Square, Sydney New South Wales 2000 </w:t>
      </w:r>
      <w:r>
        <w:rPr/>
        <w:br/>
        <w:br/>
      </w:r>
    </w:p>
    <w:p>
      <w:pPr>
        <w:pStyle w:val="Normal"/>
        <w:jc w:val="both"/>
        <w:rPr/>
      </w:pPr>
      <w:r>
        <w:rPr>
          <w:rFonts w:eastAsia="Roboto Light" w:cs="Roboto Light" w:ascii="Roboto Light" w:hAnsi="Roboto Light"/>
          <w:sz w:val="20"/>
          <w:szCs w:val="20"/>
        </w:rPr>
        <w:t xml:space="preserve"> </w:t>
      </w:r>
    </w:p>
    <w:p>
      <w:pPr>
        <w:pStyle w:val="Normal"/>
        <w:jc w:val="both"/>
        <w:rPr/>
      </w:pPr>
      <w:r>
        <w:rPr>
          <w:rFonts w:eastAsia="Roboto Light" w:cs="Roboto Light" w:ascii="Roboto Light" w:hAnsi="Roboto Light"/>
          <w:sz w:val="20"/>
          <w:szCs w:val="20"/>
        </w:rPr>
        <w:t xml:space="preserve"> </w:t>
      </w:r>
    </w:p>
    <w:p>
      <w:pPr>
        <w:pStyle w:val="Normal"/>
        <w:jc w:val="both"/>
        <w:rPr>
          <w:rFonts w:ascii="Roboto Light" w:hAnsi="Roboto Light" w:eastAsia="Roboto Light" w:cs="Roboto Light"/>
          <w:sz w:val="20"/>
          <w:szCs w:val="20"/>
        </w:rPr>
      </w:pPr>
      <w:r>
        <w:rPr>
          <w:rFonts w:eastAsia="Roboto Light" w:cs="Roboto Light" w:ascii="Roboto Light" w:hAnsi="Roboto Light"/>
          <w:sz w:val="20"/>
          <w:szCs w:val="2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 Ligh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quantium.com/" TargetMode="External"/><Relationship Id="rId3" Type="http://schemas.openxmlformats.org/officeDocument/2006/relationships/hyperlink" Target="http://www.linkedin.com/company/quantiu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  <Pages>1</Pages>
  <Words>120</Words>
  <Characters>612</Characters>
  <CharactersWithSpaces>736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2020-04-30T05:47:00Z</dcterms:created>
  <dc:creator>Sarah D'oliveiro</dc:creator>
  <dc:description/>
  <dc:language>en-IN</dc:language>
  <cp:lastModifiedBy/>
  <dcterms:modified xsi:type="dcterms:W3CDTF">2023-10-30T22:10:32Z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