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1AD1" w14:textId="2BEF0F65" w:rsidR="00E25141" w:rsidRDefault="00CF1F5B">
      <w:r w:rsidRPr="00CF1F5B">
        <w:t>CSS3 revolucionou a maneira como as páginas da web são estilizadas, oferecendo uma gama ampla de recursos que possibilitam uma experiência visual mais rica e interativa para os usuários. Com a introdução de propriedades como gradientes, sombras, animações e transições, os desenvolvedores agora têm um arsenal de ferramentas para criar layouts e designs impressionantes. Além disso, a responsividade também foi aprimorada, permitindo que os sites se adaptem de forma mais eficaz a diferentes dispositivos e tamanhos de tela. Com CSS3, a criatividade é o limite, possibilitando a construção de interfaces web que não apenas informam, mas também encantam e cativam os visitantes.</w:t>
      </w:r>
    </w:p>
    <w:p w14:paraId="0D2E4FFD" w14:textId="44BF5C86" w:rsidR="00CF1F5B" w:rsidRDefault="00CF1F5B"/>
    <w:p w14:paraId="7C4D62AF" w14:textId="3FCFC3E4" w:rsidR="00CF1F5B" w:rsidRDefault="00CF1F5B"/>
    <w:p w14:paraId="209AE676" w14:textId="329AF3C4" w:rsidR="00CF1F5B" w:rsidRDefault="00CF1F5B">
      <w:r w:rsidRPr="00CF1F5B">
        <w:t>HTML5 é a quinta e mais recente versão do Hypertext Markup Language (HTML), que é a linguagem padrão para criar e estruturar conteúdo na web. Ele introduziu uma série de novos recursos e melhorias em relação às versões anteriores, incluindo suporte nativo para áudio e vídeo, novas tags semânticas para uma melhor estruturação do conteúdo, suporte para gráficos e animações através da API Canvas, além de melhorias na acessibilidade e na integração com dispositivos móveis. Em suma, o HTML5 representa um avanço significativo na evolução da linguagem HTML e na capacidade de criar experiências mais ricas e interativas na web.</w:t>
      </w:r>
    </w:p>
    <w:sectPr w:rsidR="00CF1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5B"/>
    <w:rsid w:val="00CF1F5B"/>
    <w:rsid w:val="00E2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D02D"/>
  <w15:chartTrackingRefBased/>
  <w15:docId w15:val="{2BFBDC63-87E6-4439-8644-51278292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2024-05-14T12:37:00Z</dcterms:created>
  <dcterms:modified xsi:type="dcterms:W3CDTF">2024-05-14T12:44:00Z</dcterms:modified>
</cp:coreProperties>
</file>