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Things to look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looking for is how demographic histories of many different populations relate to each other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African Demographic history tell us about the European demographic history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TMRCA determined from heterozygosity of recent samples tells us information about the demographic histories (Allows us to infer effective population sizes) of populations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this be used to validate or infer events like migration?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to perform PCA on the data that Erik gives me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a VAE would work on N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graphs (if they are even appropriate)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Mediods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forecasting time series PCA/dimensionality reduction thing that Erik was talking about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interface for clustering on the server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Resolved kinda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determine similarity of squiggles?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determine differences between squiggles if similarly shaped squiggles can come from completely different organisms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Sounds like covariance might be useful somehow?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Consider variational autoencoders or PCA for reducing the dimensionality of the PSMC curves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Human Demographic History PSMC Model Paper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Passages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Stating model and the data it is applied on (various human genomes)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 of time since TMRCA between 2 alleles -&gt; Info on pop. size over time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sequenced samples were binned into 100bp regions where each bin was given the states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Homozygous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Heterozygous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 -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it was then used as input for the PSMC model to infer TMRCA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Vocab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Coalescent times - time to the last coalescent event (TMRCA)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Markovian - next state depends on current state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Intro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more recent the coalescence event (observed heterogeneity in a population), the more likely a population size was small recently, vice versa (more homogeneity indicates a bottleneck may have happened very long ago or not recently)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Coalescent Theory</w:t>
      </w:r>
      <w:r w:rsidDel="00000000" w:rsidR="00000000" w:rsidRPr="00000000">
        <w:rPr>
          <w:rtl w:val="0"/>
        </w:rPr>
        <w:t xml:space="preserve"> -&gt; relates </w:t>
      </w:r>
      <w:r w:rsidDel="00000000" w:rsidR="00000000" w:rsidRPr="00000000">
        <w:rPr>
          <w:u w:val="single"/>
          <w:rtl w:val="0"/>
        </w:rPr>
        <w:t xml:space="preserve">Coalescence rate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u w:val="single"/>
          <w:rtl w:val="0"/>
        </w:rPr>
        <w:t xml:space="preserve">N</w:t>
      </w:r>
      <w:r w:rsidDel="00000000" w:rsidR="00000000" w:rsidRPr="00000000">
        <w:rPr>
          <w:u w:val="single"/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periods with higher Coalescence rate have lower N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SMC models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loci in a genome apart to trace out evolutionary history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coalescence events between the two alleles (diploid) for each locus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this, infer the number of coalescence events that occurred across the genome with a given time interval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inference on number of coalescence events to reconstruct the N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time interval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Inference also includes timing of expansions and bottlenecks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Inference on N</w:t>
      </w:r>
      <w:r w:rsidDel="00000000" w:rsidR="00000000" w:rsidRPr="00000000">
        <w:rPr>
          <w:vertAlign w:val="subscript"/>
          <w:rtl w:val="0"/>
        </w:rPr>
        <w:t xml:space="preserve">e </w:t>
      </w:r>
      <w:r w:rsidDel="00000000" w:rsidR="00000000" w:rsidRPr="00000000">
        <w:rPr>
          <w:rtl w:val="0"/>
        </w:rPr>
        <w:t xml:space="preserve">changes over time points may be thrown off by our population not meeting assumptions needed to convert coalescence rates to effective population sizes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Confounders can be natural selection and nonrandom mating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Confusion arises when differentiating changes caused by shifts in population size and those caused by other demographic params (migration rate, inbreeding, physical barriers between population groups)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for Studying Changes in Pop. Structure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multispecies coalescent can be used to infer timing of divergence between closely related populations or species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Unlike SMCs which can incorporate info from whole genomes, this method is not feasible for large numbers of loci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lines on SMC plots may indicate shared population history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PSMC can only provide a maximum bound on divergence time since inferred population size tends towards infinity as the coalescence rate of reproductively isolated populations becomes 0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Due to this, hPSMCs are more often used for dating cessation of gene flow rather than population divergence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MSMCs tend to work better than PSMCs for these scenarios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for estimating mutation rate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Can work but only under strict assumptions, Max Likelihood is said to be more accurate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interval size seems to be set at 64 by default (no greater reason)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Polar Bear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PCA on time series data (SSA?)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How to differentiate time series curves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Variational Autoencoder on seq data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Variational Autoencoder based Anomaly Detection using Reconstruction Probability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edoid#:~:text=Medoids%20are%20representative%20objects%20of,members%20of%20the%20data%20set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