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73A7" w14:textId="7FBCCF0A" w:rsidR="00203C58" w:rsidRPr="00203C58" w:rsidRDefault="009450D0" w:rsidP="009450D0">
      <w:pPr>
        <w:spacing w:after="0"/>
        <w:jc w:val="center"/>
        <w:rPr>
          <w:b/>
          <w:bCs/>
          <w:i/>
          <w:iCs/>
          <w:sz w:val="30"/>
        </w:rPr>
      </w:pPr>
      <w:r>
        <w:rPr>
          <w:b/>
          <w:bCs/>
          <w:sz w:val="30"/>
        </w:rPr>
        <w:t xml:space="preserve">Student Outcome Observation Report for </w:t>
      </w:r>
      <w:r w:rsidR="00203C58">
        <w:rPr>
          <w:b/>
          <w:bCs/>
          <w:sz w:val="30"/>
        </w:rPr>
        <w:t xml:space="preserve">Term </w:t>
      </w:r>
      <w:r w:rsidR="00476452">
        <w:rPr>
          <w:b/>
          <w:bCs/>
          <w:sz w:val="30"/>
        </w:rPr>
        <w:t>2</w:t>
      </w:r>
      <w:r w:rsidR="00AD1391">
        <w:rPr>
          <w:b/>
          <w:bCs/>
          <w:sz w:val="30"/>
        </w:rPr>
        <w:t>4-</w:t>
      </w:r>
      <w:r w:rsidR="0000295D">
        <w:rPr>
          <w:b/>
          <w:bCs/>
          <w:sz w:val="30"/>
        </w:rPr>
        <w:t>2</w:t>
      </w:r>
    </w:p>
    <w:p w14:paraId="52457AA0" w14:textId="77777777" w:rsidR="00D8256D" w:rsidRDefault="00D8256D" w:rsidP="00D8256D">
      <w:pPr>
        <w:spacing w:after="0"/>
        <w:rPr>
          <w:b/>
          <w:smallCaps/>
          <w:u w:val="single"/>
        </w:rPr>
      </w:pPr>
    </w:p>
    <w:p w14:paraId="4E7E255D" w14:textId="77777777" w:rsidR="00203C58" w:rsidRPr="00C8249F" w:rsidRDefault="00203C58" w:rsidP="00D8256D">
      <w:pPr>
        <w:spacing w:after="0"/>
        <w:rPr>
          <w:b/>
          <w:sz w:val="22"/>
          <w:szCs w:val="22"/>
          <w:u w:val="single"/>
        </w:rPr>
      </w:pPr>
      <w:r w:rsidRPr="00C8249F">
        <w:rPr>
          <w:b/>
          <w:smallCaps/>
          <w:sz w:val="22"/>
          <w:szCs w:val="22"/>
          <w:u w:val="single"/>
        </w:rPr>
        <w:t>items 1-</w:t>
      </w:r>
      <w:r w:rsidR="00AE31BE" w:rsidRPr="00C8249F">
        <w:rPr>
          <w:b/>
          <w:smallCaps/>
          <w:sz w:val="22"/>
          <w:szCs w:val="22"/>
          <w:u w:val="single"/>
        </w:rPr>
        <w:t>4</w:t>
      </w:r>
      <w:r w:rsidRPr="00C8249F">
        <w:rPr>
          <w:b/>
          <w:smallCaps/>
          <w:sz w:val="22"/>
          <w:szCs w:val="22"/>
          <w:u w:val="single"/>
        </w:rPr>
        <w:t xml:space="preserve"> can be completed prior to the assessment event</w:t>
      </w:r>
    </w:p>
    <w:p w14:paraId="586C4770" w14:textId="77777777" w:rsidR="0048665B" w:rsidRPr="00C8249F" w:rsidRDefault="0048665B" w:rsidP="0028024D">
      <w:pPr>
        <w:spacing w:after="0"/>
        <w:rPr>
          <w:sz w:val="22"/>
          <w:szCs w:val="22"/>
        </w:rPr>
      </w:pPr>
    </w:p>
    <w:p w14:paraId="4CFD67AF" w14:textId="77777777" w:rsidR="00D939CB" w:rsidRPr="00C8249F" w:rsidRDefault="0048665B" w:rsidP="00D939CB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 </w:t>
      </w:r>
      <w:r w:rsidR="00203C58" w:rsidRPr="00C8249F">
        <w:rPr>
          <w:b/>
          <w:sz w:val="22"/>
          <w:szCs w:val="22"/>
        </w:rPr>
        <w:t>Outcome</w:t>
      </w:r>
      <w:r w:rsidR="00D939CB" w:rsidRPr="00C8249F">
        <w:rPr>
          <w:b/>
          <w:sz w:val="22"/>
          <w:szCs w:val="22"/>
        </w:rPr>
        <w:t xml:space="preserve"> Details.</w:t>
      </w:r>
    </w:p>
    <w:p w14:paraId="307F6FCE" w14:textId="77777777" w:rsidR="00D939CB" w:rsidRPr="00C8249F" w:rsidRDefault="00D939CB" w:rsidP="00D939CB">
      <w:pPr>
        <w:spacing w:after="0"/>
        <w:ind w:left="360"/>
        <w:rPr>
          <w:b/>
          <w:sz w:val="22"/>
          <w:szCs w:val="22"/>
        </w:rPr>
      </w:pPr>
    </w:p>
    <w:p w14:paraId="6DB6676B" w14:textId="3206F93F" w:rsidR="00D939CB" w:rsidRPr="00C8249F" w:rsidRDefault="00D939CB" w:rsidP="00D939CB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00C8249F">
        <w:rPr>
          <w:iCs/>
          <w:color w:val="000080"/>
          <w:sz w:val="22"/>
          <w:szCs w:val="22"/>
        </w:rPr>
        <w:t xml:space="preserve">Outcome: </w:t>
      </w:r>
      <w:r w:rsidR="00B769CF" w:rsidRPr="00C8249F">
        <w:rPr>
          <w:iCs/>
          <w:color w:val="000080"/>
          <w:sz w:val="22"/>
          <w:szCs w:val="22"/>
        </w:rPr>
        <w:t>Student Outcome</w:t>
      </w:r>
      <w:r w:rsidR="008252CA" w:rsidRPr="00C8249F">
        <w:rPr>
          <w:iCs/>
          <w:color w:val="000080"/>
          <w:sz w:val="22"/>
          <w:szCs w:val="22"/>
        </w:rPr>
        <w:t xml:space="preserve"> </w:t>
      </w:r>
      <w:r w:rsidR="00C20291" w:rsidRPr="00C8249F">
        <w:rPr>
          <w:iCs/>
          <w:color w:val="000080"/>
          <w:sz w:val="22"/>
          <w:szCs w:val="22"/>
        </w:rPr>
        <w:t>3 – Formulate or design a system, process, procedure, or program to meet desired needs.</w:t>
      </w:r>
    </w:p>
    <w:p w14:paraId="403FDD5C" w14:textId="77777777" w:rsidR="00965685" w:rsidRPr="00C8249F" w:rsidRDefault="00965685" w:rsidP="00965685">
      <w:pPr>
        <w:pStyle w:val="ListParagraph"/>
        <w:ind w:left="1080"/>
        <w:rPr>
          <w:sz w:val="22"/>
          <w:szCs w:val="22"/>
        </w:rPr>
      </w:pPr>
    </w:p>
    <w:p w14:paraId="53DC9D51" w14:textId="77777777" w:rsidR="00856AD9" w:rsidRPr="00C8249F" w:rsidRDefault="00BF19CD" w:rsidP="00F93192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00C8249F">
        <w:rPr>
          <w:iCs/>
          <w:color w:val="000080"/>
          <w:sz w:val="22"/>
          <w:szCs w:val="22"/>
        </w:rPr>
        <w:t xml:space="preserve">Performance Indicators: </w:t>
      </w:r>
    </w:p>
    <w:p w14:paraId="518C08E3" w14:textId="77777777" w:rsidR="00856AD9" w:rsidRPr="00C8249F" w:rsidRDefault="00856AD9" w:rsidP="00856AD9">
      <w:pPr>
        <w:pStyle w:val="ListParagraph"/>
        <w:rPr>
          <w:iCs/>
          <w:color w:val="000080"/>
          <w:sz w:val="22"/>
          <w:szCs w:val="22"/>
        </w:rPr>
      </w:pPr>
    </w:p>
    <w:p w14:paraId="0AE9518B" w14:textId="2D1BA149" w:rsidR="00856AD9" w:rsidRPr="00C8249F" w:rsidRDefault="00595176" w:rsidP="00F24C0C">
      <w:pPr>
        <w:pStyle w:val="ListParagraph"/>
        <w:numPr>
          <w:ilvl w:val="3"/>
          <w:numId w:val="11"/>
        </w:numPr>
        <w:tabs>
          <w:tab w:val="clear" w:pos="2880"/>
          <w:tab w:val="num" w:pos="2520"/>
        </w:tabs>
        <w:ind w:left="1530"/>
        <w:rPr>
          <w:iCs/>
          <w:color w:val="000080"/>
          <w:sz w:val="22"/>
          <w:szCs w:val="22"/>
        </w:rPr>
      </w:pPr>
      <w:r>
        <w:rPr>
          <w:iCs/>
          <w:color w:val="000080"/>
          <w:sz w:val="22"/>
          <w:szCs w:val="22"/>
        </w:rPr>
        <w:t>Define clear requirements to a problem.</w:t>
      </w:r>
    </w:p>
    <w:p w14:paraId="6A031C5B" w14:textId="77777777" w:rsidR="00D939CB" w:rsidRPr="00C8249F" w:rsidRDefault="00D939CB" w:rsidP="00D939CB">
      <w:pPr>
        <w:spacing w:after="0"/>
        <w:rPr>
          <w:sz w:val="22"/>
          <w:szCs w:val="22"/>
        </w:rPr>
      </w:pPr>
    </w:p>
    <w:p w14:paraId="1463BE41" w14:textId="77777777" w:rsidR="00203C58" w:rsidRPr="00C8249F" w:rsidRDefault="00FF205C" w:rsidP="00040532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b/>
          <w:sz w:val="22"/>
          <w:szCs w:val="22"/>
        </w:rPr>
      </w:pPr>
      <w:r w:rsidRPr="00C8249F">
        <w:rPr>
          <w:b/>
          <w:sz w:val="22"/>
          <w:szCs w:val="22"/>
        </w:rPr>
        <w:t>Observation</w:t>
      </w:r>
      <w:r w:rsidR="00203C58" w:rsidRPr="00C8249F">
        <w:rPr>
          <w:b/>
          <w:sz w:val="22"/>
          <w:szCs w:val="22"/>
        </w:rPr>
        <w:t xml:space="preserve"> Details.  </w:t>
      </w:r>
    </w:p>
    <w:p w14:paraId="51868C5E" w14:textId="77777777" w:rsidR="00203C58" w:rsidRPr="00C8249F" w:rsidRDefault="00203C58" w:rsidP="00D8256D">
      <w:pPr>
        <w:spacing w:after="0"/>
        <w:ind w:left="360"/>
        <w:rPr>
          <w:sz w:val="22"/>
          <w:szCs w:val="22"/>
        </w:rPr>
      </w:pPr>
    </w:p>
    <w:p w14:paraId="419A81E2" w14:textId="649BB3BF" w:rsidR="00451FA8" w:rsidRPr="00C8249F" w:rsidRDefault="00CF02B0" w:rsidP="00BD6663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>Course</w:t>
      </w:r>
      <w:r w:rsidR="00451FA8" w:rsidRPr="00C8249F">
        <w:rPr>
          <w:sz w:val="22"/>
          <w:szCs w:val="22"/>
        </w:rPr>
        <w:t xml:space="preserve"> Directors’</w:t>
      </w:r>
      <w:r w:rsidR="00203C58" w:rsidRPr="00C8249F">
        <w:rPr>
          <w:sz w:val="22"/>
          <w:szCs w:val="22"/>
        </w:rPr>
        <w:t xml:space="preserve"> name:  </w:t>
      </w:r>
      <w:sdt>
        <w:sdtPr>
          <w:rPr>
            <w:iCs/>
            <w:color w:val="000080"/>
            <w:sz w:val="22"/>
            <w:szCs w:val="22"/>
          </w:rPr>
          <w:id w:val="-182439920"/>
          <w:placeholder>
            <w:docPart w:val="66BFBEAEC9874C03B7EF300721D5B316"/>
          </w:placeholder>
          <w:text/>
        </w:sdtPr>
        <w:sdtEndPr/>
        <w:sdtContent>
          <w:r w:rsidR="0000295D" w:rsidRPr="00C8249F">
            <w:rPr>
              <w:iCs/>
              <w:color w:val="000080"/>
              <w:sz w:val="22"/>
              <w:szCs w:val="22"/>
            </w:rPr>
            <w:t>COL Nick Clark</w:t>
          </w:r>
        </w:sdtContent>
      </w:sdt>
    </w:p>
    <w:p w14:paraId="7504EE9A" w14:textId="77777777" w:rsidR="00BD6663" w:rsidRPr="00C8249F" w:rsidRDefault="00BD6663" w:rsidP="00BD6663">
      <w:pPr>
        <w:spacing w:after="0"/>
        <w:ind w:left="1080"/>
        <w:rPr>
          <w:sz w:val="22"/>
          <w:szCs w:val="22"/>
        </w:rPr>
      </w:pPr>
    </w:p>
    <w:p w14:paraId="5F7580A2" w14:textId="2A5D00CC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Number of </w:t>
      </w:r>
      <w:r w:rsidR="00BF19CD" w:rsidRPr="00C8249F">
        <w:rPr>
          <w:sz w:val="22"/>
          <w:szCs w:val="22"/>
        </w:rPr>
        <w:t>Applied Statistics and Data Science</w:t>
      </w:r>
      <w:r w:rsidR="00451FA8" w:rsidRPr="00C8249F">
        <w:rPr>
          <w:sz w:val="22"/>
          <w:szCs w:val="22"/>
        </w:rPr>
        <w:t xml:space="preserve"> </w:t>
      </w:r>
      <w:r w:rsidRPr="00C8249F">
        <w:rPr>
          <w:sz w:val="22"/>
          <w:szCs w:val="22"/>
        </w:rPr>
        <w:t>majors assessed, by graduating class:</w:t>
      </w:r>
    </w:p>
    <w:p w14:paraId="39D4B645" w14:textId="77777777" w:rsidR="00203C58" w:rsidRPr="00C8249F" w:rsidRDefault="00203C58" w:rsidP="00D8256D">
      <w:pPr>
        <w:spacing w:after="0"/>
        <w:ind w:left="720" w:firstLine="720"/>
        <w:rPr>
          <w:sz w:val="22"/>
          <w:szCs w:val="22"/>
        </w:rPr>
      </w:pPr>
    </w:p>
    <w:p w14:paraId="2C926ECA" w14:textId="2D25A5E5" w:rsidR="005257E9" w:rsidRPr="00C8249F" w:rsidRDefault="005257E9" w:rsidP="005257E9">
      <w:pPr>
        <w:spacing w:after="0"/>
        <w:ind w:left="1440"/>
        <w:rPr>
          <w:iCs/>
          <w:color w:val="000080"/>
          <w:sz w:val="22"/>
          <w:szCs w:val="22"/>
        </w:rPr>
      </w:pPr>
      <w:r w:rsidRPr="00C8249F">
        <w:rPr>
          <w:iCs/>
          <w:color w:val="000080"/>
          <w:sz w:val="22"/>
          <w:szCs w:val="22"/>
        </w:rPr>
        <w:t>Class of 202</w:t>
      </w:r>
      <w:r w:rsidR="0000295D" w:rsidRPr="00C8249F">
        <w:rPr>
          <w:iCs/>
          <w:color w:val="000080"/>
          <w:sz w:val="22"/>
          <w:szCs w:val="22"/>
        </w:rPr>
        <w:t>4</w:t>
      </w:r>
      <w:r w:rsidRPr="00C8249F">
        <w:rPr>
          <w:iCs/>
          <w:color w:val="000080"/>
          <w:sz w:val="22"/>
          <w:szCs w:val="22"/>
        </w:rPr>
        <w:t>: 10</w:t>
      </w:r>
    </w:p>
    <w:p w14:paraId="08B1032B" w14:textId="53F23094" w:rsidR="005257E9" w:rsidRPr="00C8249F" w:rsidRDefault="005257E9" w:rsidP="005257E9">
      <w:pPr>
        <w:spacing w:after="0"/>
        <w:ind w:left="1440"/>
        <w:rPr>
          <w:iCs/>
          <w:color w:val="000080"/>
          <w:sz w:val="22"/>
          <w:szCs w:val="22"/>
        </w:rPr>
      </w:pPr>
      <w:r w:rsidRPr="00C8249F">
        <w:rPr>
          <w:iCs/>
          <w:color w:val="000080"/>
          <w:sz w:val="22"/>
          <w:szCs w:val="22"/>
        </w:rPr>
        <w:t>Class of 202</w:t>
      </w:r>
      <w:r w:rsidR="0000295D" w:rsidRPr="00C8249F">
        <w:rPr>
          <w:iCs/>
          <w:color w:val="000080"/>
          <w:sz w:val="22"/>
          <w:szCs w:val="22"/>
        </w:rPr>
        <w:t>5</w:t>
      </w:r>
      <w:r w:rsidRPr="00C8249F">
        <w:rPr>
          <w:iCs/>
          <w:color w:val="000080"/>
          <w:sz w:val="22"/>
          <w:szCs w:val="22"/>
        </w:rPr>
        <w:t xml:space="preserve">: </w:t>
      </w:r>
      <w:r w:rsidR="0000295D" w:rsidRPr="00C8249F">
        <w:rPr>
          <w:iCs/>
          <w:color w:val="000080"/>
          <w:sz w:val="22"/>
          <w:szCs w:val="22"/>
        </w:rPr>
        <w:t>3</w:t>
      </w:r>
    </w:p>
    <w:p w14:paraId="089BE175" w14:textId="6AEDD328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p w14:paraId="5F250079" w14:textId="37F014D7" w:rsidR="00203C58" w:rsidRPr="00C8249F" w:rsidRDefault="00203C58" w:rsidP="08E934FA">
      <w:pPr>
        <w:numPr>
          <w:ilvl w:val="2"/>
          <w:numId w:val="11"/>
        </w:numPr>
        <w:spacing w:after="0"/>
        <w:rPr>
          <w:color w:val="000080"/>
          <w:sz w:val="22"/>
          <w:szCs w:val="22"/>
        </w:rPr>
      </w:pPr>
      <w:r w:rsidRPr="00C8249F">
        <w:rPr>
          <w:sz w:val="22"/>
          <w:szCs w:val="22"/>
        </w:rPr>
        <w:t xml:space="preserve">Course:  </w:t>
      </w:r>
      <w:r w:rsidR="0000295D" w:rsidRPr="00C8249F">
        <w:rPr>
          <w:color w:val="000080"/>
          <w:sz w:val="22"/>
          <w:szCs w:val="22"/>
        </w:rPr>
        <w:t>MA478 – Generalized Linear Models</w:t>
      </w:r>
      <w:r w:rsidR="00BF19CD" w:rsidRPr="00C8249F">
        <w:rPr>
          <w:color w:val="000080"/>
          <w:sz w:val="22"/>
          <w:szCs w:val="22"/>
        </w:rPr>
        <w:t xml:space="preserve"> </w:t>
      </w:r>
    </w:p>
    <w:p w14:paraId="298FF9ED" w14:textId="77777777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p w14:paraId="1373B604" w14:textId="6F9EC4E8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Name of </w:t>
      </w:r>
      <w:r w:rsidR="00FF205C" w:rsidRPr="00C8249F">
        <w:rPr>
          <w:sz w:val="22"/>
          <w:szCs w:val="22"/>
        </w:rPr>
        <w:t>observed</w:t>
      </w:r>
      <w:r w:rsidRPr="00C8249F">
        <w:rPr>
          <w:sz w:val="22"/>
          <w:szCs w:val="22"/>
        </w:rPr>
        <w:t xml:space="preserve"> event(s)</w:t>
      </w:r>
      <w:r w:rsidRPr="00C8249F">
        <w:rPr>
          <w:i/>
          <w:sz w:val="22"/>
          <w:szCs w:val="22"/>
        </w:rPr>
        <w:t>:</w:t>
      </w:r>
      <w:r w:rsidRPr="00C8249F">
        <w:rPr>
          <w:sz w:val="22"/>
          <w:szCs w:val="22"/>
        </w:rPr>
        <w:t xml:space="preserve">  </w:t>
      </w:r>
      <w:r w:rsidR="003A4771" w:rsidRPr="00C8249F">
        <w:rPr>
          <w:iCs/>
          <w:color w:val="000080"/>
          <w:sz w:val="22"/>
          <w:szCs w:val="22"/>
        </w:rPr>
        <w:t>Term End Exam</w:t>
      </w:r>
    </w:p>
    <w:p w14:paraId="591A84C7" w14:textId="4808407F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p w14:paraId="6964B183" w14:textId="206F2A80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Was this an individual or team event?  </w:t>
      </w:r>
      <w:r w:rsidR="00284E0D" w:rsidRPr="00C8249F">
        <w:rPr>
          <w:color w:val="000080"/>
          <w:sz w:val="22"/>
          <w:szCs w:val="22"/>
        </w:rPr>
        <w:t>Individual</w:t>
      </w:r>
    </w:p>
    <w:p w14:paraId="56FAEC05" w14:textId="77777777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p w14:paraId="733D5833" w14:textId="7FE4A116" w:rsidR="003143A6" w:rsidRPr="00C8249F" w:rsidRDefault="00203C58" w:rsidP="00953ECD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Description of </w:t>
      </w:r>
      <w:r w:rsidR="00FF205C" w:rsidRPr="00C8249F">
        <w:rPr>
          <w:sz w:val="22"/>
          <w:szCs w:val="22"/>
        </w:rPr>
        <w:t>observed</w:t>
      </w:r>
      <w:r w:rsidRPr="00C8249F">
        <w:rPr>
          <w:sz w:val="22"/>
          <w:szCs w:val="22"/>
        </w:rPr>
        <w:t xml:space="preserve"> event.  </w:t>
      </w:r>
    </w:p>
    <w:p w14:paraId="3C20211D" w14:textId="79BA1A7F" w:rsidR="00BF19CD" w:rsidRPr="00C8249F" w:rsidRDefault="00BF19CD" w:rsidP="00953ECD">
      <w:pPr>
        <w:spacing w:after="0"/>
        <w:ind w:left="1080"/>
        <w:rPr>
          <w:sz w:val="22"/>
          <w:szCs w:val="22"/>
        </w:rPr>
      </w:pPr>
    </w:p>
    <w:p w14:paraId="7397831A" w14:textId="2027E0A7" w:rsidR="00BF19CD" w:rsidRPr="00C8249F" w:rsidRDefault="003A4771" w:rsidP="00953ECD">
      <w:pPr>
        <w:spacing w:after="0"/>
        <w:ind w:left="1080"/>
        <w:rPr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The term end exam (final) was a data analysis project where the students were given a dataset and </w:t>
      </w:r>
      <w:r w:rsidR="000718E7" w:rsidRPr="00C8249F">
        <w:rPr>
          <w:color w:val="000080"/>
          <w:sz w:val="22"/>
          <w:szCs w:val="22"/>
        </w:rPr>
        <w:t xml:space="preserve">asked to produce (in 3.5 hours) a summarized report </w:t>
      </w:r>
      <w:r w:rsidR="005551BA" w:rsidRPr="00C8249F">
        <w:rPr>
          <w:color w:val="000080"/>
          <w:sz w:val="22"/>
          <w:szCs w:val="22"/>
        </w:rPr>
        <w:t>using at least 3 different statistical models to address a given research question. The students were also given a ‘kaggle’ style scoreboard so they could examine the predictive performance of their model compared to their classmates, but this was, in a lot of ways, a red herring as the project (as was explicitly told to the students) was to build explainable models.</w:t>
      </w:r>
    </w:p>
    <w:p w14:paraId="4D2D3B77" w14:textId="6595A776" w:rsidR="00BF19CD" w:rsidRPr="00C8249F" w:rsidRDefault="00BF19CD" w:rsidP="00953ECD">
      <w:pPr>
        <w:spacing w:after="0"/>
        <w:ind w:left="1080"/>
        <w:rPr>
          <w:sz w:val="22"/>
          <w:szCs w:val="22"/>
        </w:rPr>
      </w:pPr>
    </w:p>
    <w:p w14:paraId="19F4F5BB" w14:textId="56114717" w:rsidR="005B445F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Data evaluated and how it was gathered: </w:t>
      </w:r>
    </w:p>
    <w:p w14:paraId="5C9E06A1" w14:textId="75C944AD" w:rsidR="005B445F" w:rsidRPr="00C8249F" w:rsidRDefault="005B445F" w:rsidP="005B445F">
      <w:pPr>
        <w:spacing w:after="0"/>
        <w:ind w:left="1080"/>
        <w:rPr>
          <w:sz w:val="22"/>
          <w:szCs w:val="22"/>
        </w:rPr>
      </w:pPr>
    </w:p>
    <w:p w14:paraId="056108CB" w14:textId="52DECDC8" w:rsidR="00BF19CD" w:rsidRPr="00C8249F" w:rsidRDefault="0000295D" w:rsidP="00D8256D">
      <w:pPr>
        <w:spacing w:after="0"/>
        <w:ind w:left="1080"/>
        <w:rPr>
          <w:color w:val="000080"/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Students submitted a report that was to be no longer than </w:t>
      </w:r>
      <w:r w:rsidR="005551BA" w:rsidRPr="00C8249F">
        <w:rPr>
          <w:color w:val="000080"/>
          <w:sz w:val="22"/>
          <w:szCs w:val="22"/>
        </w:rPr>
        <w:t xml:space="preserve">3 pages. </w:t>
      </w:r>
      <w:r w:rsidR="00595176">
        <w:rPr>
          <w:color w:val="000080"/>
          <w:sz w:val="22"/>
          <w:szCs w:val="22"/>
        </w:rPr>
        <w:t>Here we evaluated whether students were able to figure out that the problem was truly an inferential problem and not a predictive problem.</w:t>
      </w:r>
    </w:p>
    <w:p w14:paraId="3354542F" w14:textId="77777777" w:rsidR="00BF19CD" w:rsidRPr="00C8249F" w:rsidRDefault="00BF19CD" w:rsidP="00D8256D">
      <w:pPr>
        <w:spacing w:after="0"/>
        <w:ind w:left="1080"/>
        <w:rPr>
          <w:sz w:val="22"/>
          <w:szCs w:val="22"/>
        </w:rPr>
      </w:pPr>
    </w:p>
    <w:p w14:paraId="0B321A02" w14:textId="3F6AED8D" w:rsidR="006B0E57" w:rsidRPr="00C8249F" w:rsidRDefault="00203C58" w:rsidP="00BF19CD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 w:hanging="450"/>
        <w:rPr>
          <w:b/>
          <w:sz w:val="22"/>
          <w:szCs w:val="22"/>
        </w:rPr>
      </w:pPr>
      <w:r w:rsidRPr="00C8249F">
        <w:rPr>
          <w:b/>
          <w:sz w:val="22"/>
          <w:szCs w:val="22"/>
        </w:rPr>
        <w:t xml:space="preserve">Rubric. </w:t>
      </w:r>
      <w:r w:rsidRPr="00C8249F">
        <w:rPr>
          <w:bCs/>
          <w:sz w:val="22"/>
          <w:szCs w:val="22"/>
        </w:rPr>
        <w:t xml:space="preserve"> </w:t>
      </w:r>
    </w:p>
    <w:p w14:paraId="3BCD9157" w14:textId="77777777" w:rsidR="0000295D" w:rsidRPr="00C8249F" w:rsidRDefault="0000295D" w:rsidP="0000295D">
      <w:pPr>
        <w:spacing w:after="0"/>
        <w:rPr>
          <w:bCs/>
          <w:sz w:val="22"/>
          <w:szCs w:val="22"/>
        </w:rPr>
      </w:pPr>
    </w:p>
    <w:p w14:paraId="33F5C837" w14:textId="5D7FF93C" w:rsidR="0000295D" w:rsidRPr="00C8249F" w:rsidRDefault="005551BA" w:rsidP="0000295D">
      <w:pPr>
        <w:spacing w:after="0"/>
        <w:ind w:left="1440"/>
        <w:rPr>
          <w:b/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The students were </w:t>
      </w:r>
      <w:r w:rsidR="00595176">
        <w:rPr>
          <w:color w:val="000080"/>
          <w:sz w:val="22"/>
          <w:szCs w:val="22"/>
        </w:rPr>
        <w:t xml:space="preserve">given </w:t>
      </w:r>
      <w:r w:rsidR="004104C3">
        <w:rPr>
          <w:color w:val="000080"/>
          <w:sz w:val="22"/>
          <w:szCs w:val="22"/>
        </w:rPr>
        <w:t>an</w:t>
      </w:r>
      <w:r w:rsidR="00595176">
        <w:rPr>
          <w:color w:val="000080"/>
          <w:sz w:val="22"/>
          <w:szCs w:val="22"/>
        </w:rPr>
        <w:t xml:space="preserve"> assessment as to whether they clearly defined that the problem was inferential instead of predictive.</w:t>
      </w:r>
      <w:r w:rsidR="004A3145" w:rsidRPr="00C8249F">
        <w:rPr>
          <w:color w:val="000080"/>
          <w:sz w:val="22"/>
          <w:szCs w:val="22"/>
        </w:rPr>
        <w:t xml:space="preserve"> </w:t>
      </w:r>
      <w:r w:rsidR="00595176">
        <w:rPr>
          <w:color w:val="000080"/>
          <w:sz w:val="22"/>
          <w:szCs w:val="22"/>
        </w:rPr>
        <w:t>P</w:t>
      </w:r>
      <w:r w:rsidR="008E5A75">
        <w:rPr>
          <w:color w:val="000080"/>
          <w:sz w:val="22"/>
          <w:szCs w:val="22"/>
        </w:rPr>
        <w:t>artial success was given if students did not clearly state that the problem as inferential but built models that were interpretable.</w:t>
      </w:r>
    </w:p>
    <w:p w14:paraId="4D1377E1" w14:textId="5A47E3C0" w:rsidR="00BF19CD" w:rsidRPr="00C8249F" w:rsidRDefault="00BF19CD" w:rsidP="00BF19CD">
      <w:pPr>
        <w:spacing w:after="0"/>
        <w:rPr>
          <w:color w:val="000080"/>
          <w:sz w:val="22"/>
          <w:szCs w:val="22"/>
        </w:rPr>
      </w:pPr>
    </w:p>
    <w:p w14:paraId="3F361191" w14:textId="70E602F2" w:rsidR="00F91045" w:rsidRPr="00C8249F" w:rsidRDefault="00F91045" w:rsidP="00854E49">
      <w:pPr>
        <w:spacing w:after="0"/>
        <w:rPr>
          <w:b/>
          <w:sz w:val="22"/>
          <w:szCs w:val="22"/>
        </w:rPr>
      </w:pPr>
    </w:p>
    <w:p w14:paraId="799D4922" w14:textId="68F0CB98" w:rsidR="00854E49" w:rsidRPr="00C8249F" w:rsidRDefault="00854E49" w:rsidP="00854E49">
      <w:pPr>
        <w:spacing w:after="0"/>
        <w:rPr>
          <w:bCs/>
          <w:sz w:val="22"/>
          <w:szCs w:val="22"/>
        </w:rPr>
      </w:pPr>
      <w:r w:rsidRPr="00C8249F">
        <w:rPr>
          <w:b/>
          <w:sz w:val="22"/>
          <w:szCs w:val="22"/>
        </w:rPr>
        <w:t xml:space="preserve">All scores </w:t>
      </w:r>
      <w:r w:rsidR="001C7429" w:rsidRPr="00C8249F">
        <w:rPr>
          <w:b/>
          <w:sz w:val="22"/>
          <w:szCs w:val="22"/>
        </w:rPr>
        <w:t xml:space="preserve">were </w:t>
      </w:r>
      <w:r w:rsidRPr="00C8249F">
        <w:rPr>
          <w:b/>
          <w:sz w:val="22"/>
          <w:szCs w:val="22"/>
        </w:rPr>
        <w:t>converted to a percentage for evaluations below</w:t>
      </w:r>
      <w:r w:rsidRPr="00C8249F">
        <w:rPr>
          <w:bCs/>
          <w:sz w:val="22"/>
          <w:szCs w:val="22"/>
        </w:rPr>
        <w:t>.</w:t>
      </w:r>
    </w:p>
    <w:p w14:paraId="220B922B" w14:textId="0E1ABBF3" w:rsidR="00854E49" w:rsidRPr="00C8249F" w:rsidRDefault="00854E49" w:rsidP="00854E49">
      <w:pPr>
        <w:spacing w:after="0"/>
        <w:ind w:left="360"/>
        <w:rPr>
          <w:sz w:val="22"/>
          <w:szCs w:val="22"/>
        </w:rPr>
      </w:pPr>
    </w:p>
    <w:p w14:paraId="30F335FE" w14:textId="1BDE60AD" w:rsidR="00854E49" w:rsidRPr="00C8249F" w:rsidRDefault="00854E49" w:rsidP="00207E84">
      <w:pPr>
        <w:numPr>
          <w:ilvl w:val="1"/>
          <w:numId w:val="11"/>
        </w:numPr>
        <w:spacing w:after="0"/>
        <w:rPr>
          <w:bCs/>
          <w:color w:val="000080"/>
          <w:sz w:val="22"/>
          <w:szCs w:val="22"/>
        </w:rPr>
      </w:pPr>
      <w:r w:rsidRPr="00C8249F">
        <w:rPr>
          <w:bCs/>
          <w:color w:val="000080"/>
          <w:sz w:val="22"/>
          <w:szCs w:val="22"/>
        </w:rPr>
        <w:t>Green: Met standard</w:t>
      </w:r>
      <w:r w:rsidR="00F17A71" w:rsidRPr="00C8249F">
        <w:rPr>
          <w:bCs/>
          <w:color w:val="000080"/>
          <w:sz w:val="22"/>
          <w:szCs w:val="22"/>
        </w:rPr>
        <w:t xml:space="preserve"> </w:t>
      </w:r>
    </w:p>
    <w:p w14:paraId="7D6B17DA" w14:textId="77777777" w:rsidR="00854E49" w:rsidRPr="00C8249F" w:rsidRDefault="00854E49" w:rsidP="00854E49">
      <w:pPr>
        <w:spacing w:after="0"/>
        <w:ind w:left="1080"/>
        <w:rPr>
          <w:bCs/>
          <w:color w:val="000080"/>
          <w:sz w:val="22"/>
          <w:szCs w:val="22"/>
        </w:rPr>
      </w:pPr>
    </w:p>
    <w:p w14:paraId="107F0A72" w14:textId="3D2F9E39" w:rsidR="00854E49" w:rsidRPr="00C8249F" w:rsidRDefault="00854E49" w:rsidP="00207E84">
      <w:pPr>
        <w:pStyle w:val="ListParagraph"/>
        <w:numPr>
          <w:ilvl w:val="1"/>
          <w:numId w:val="11"/>
        </w:numPr>
        <w:rPr>
          <w:bCs/>
          <w:color w:val="000080"/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Amber: Met </w:t>
      </w:r>
      <w:r w:rsidRPr="00C8249F">
        <w:rPr>
          <w:bCs/>
          <w:color w:val="000080"/>
          <w:sz w:val="22"/>
          <w:szCs w:val="22"/>
        </w:rPr>
        <w:t xml:space="preserve">standard with </w:t>
      </w:r>
      <w:r w:rsidR="00291F68" w:rsidRPr="00C8249F">
        <w:rPr>
          <w:bCs/>
          <w:color w:val="000080"/>
          <w:sz w:val="22"/>
          <w:szCs w:val="22"/>
        </w:rPr>
        <w:t xml:space="preserve">concerns </w:t>
      </w:r>
    </w:p>
    <w:p w14:paraId="74C081D1" w14:textId="4BBCA09C" w:rsidR="00854E49" w:rsidRPr="00C8249F" w:rsidRDefault="00854E49" w:rsidP="00854E49">
      <w:pPr>
        <w:pStyle w:val="ListParagraph"/>
        <w:tabs>
          <w:tab w:val="left" w:pos="360"/>
          <w:tab w:val="left" w:pos="720"/>
        </w:tabs>
        <w:ind w:left="1080"/>
        <w:rPr>
          <w:color w:val="000080"/>
          <w:sz w:val="22"/>
          <w:szCs w:val="22"/>
        </w:rPr>
      </w:pPr>
    </w:p>
    <w:p w14:paraId="77BBC5B9" w14:textId="66D5B9B9" w:rsidR="00854E49" w:rsidRPr="00C8249F" w:rsidRDefault="00854E49" w:rsidP="00207E84">
      <w:pPr>
        <w:numPr>
          <w:ilvl w:val="1"/>
          <w:numId w:val="11"/>
        </w:numPr>
        <w:spacing w:after="0"/>
        <w:rPr>
          <w:sz w:val="22"/>
          <w:szCs w:val="22"/>
        </w:rPr>
      </w:pPr>
      <w:r w:rsidRPr="00C8249F">
        <w:rPr>
          <w:color w:val="000080"/>
          <w:sz w:val="22"/>
          <w:szCs w:val="22"/>
        </w:rPr>
        <w:t>Red: Failed to meet standard</w:t>
      </w:r>
      <w:r w:rsidR="00291F68" w:rsidRPr="00C8249F">
        <w:rPr>
          <w:bCs/>
          <w:color w:val="000080"/>
          <w:sz w:val="22"/>
          <w:szCs w:val="22"/>
        </w:rPr>
        <w:t xml:space="preserve"> </w:t>
      </w:r>
    </w:p>
    <w:p w14:paraId="15A881B9" w14:textId="77777777" w:rsidR="00491A9C" w:rsidRPr="00C8249F" w:rsidRDefault="00491A9C" w:rsidP="00491A9C">
      <w:pPr>
        <w:spacing w:after="0"/>
        <w:ind w:left="720"/>
        <w:rPr>
          <w:sz w:val="22"/>
          <w:szCs w:val="22"/>
        </w:rPr>
      </w:pPr>
    </w:p>
    <w:p w14:paraId="0F7683BD" w14:textId="1FB0B2E1" w:rsidR="00AE31BE" w:rsidRPr="00C8249F" w:rsidRDefault="00AD2AED" w:rsidP="00D8256D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sz w:val="22"/>
          <w:szCs w:val="22"/>
        </w:rPr>
      </w:pPr>
      <w:r w:rsidRPr="00C8249F">
        <w:rPr>
          <w:b/>
          <w:sz w:val="22"/>
          <w:szCs w:val="22"/>
        </w:rPr>
        <w:t xml:space="preserve">Pre-observation identification of the </w:t>
      </w:r>
      <w:r w:rsidRPr="00C8249F">
        <w:rPr>
          <w:b/>
          <w:sz w:val="22"/>
          <w:szCs w:val="22"/>
          <w:u w:val="single"/>
        </w:rPr>
        <w:t>overall</w:t>
      </w:r>
      <w:r w:rsidRPr="00C8249F">
        <w:rPr>
          <w:b/>
          <w:sz w:val="22"/>
          <w:szCs w:val="22"/>
        </w:rPr>
        <w:t xml:space="preserve"> Acceptable standard.</w:t>
      </w:r>
      <w:r w:rsidRPr="00C8249F">
        <w:rPr>
          <w:bCs/>
          <w:sz w:val="22"/>
          <w:szCs w:val="22"/>
        </w:rPr>
        <w:t xml:space="preserve">   </w:t>
      </w:r>
      <w:r w:rsidRPr="00C8249F">
        <w:rPr>
          <w:color w:val="000080"/>
          <w:sz w:val="22"/>
          <w:szCs w:val="22"/>
        </w:rPr>
        <w:t xml:space="preserve">At least 80% must meet the standard (score of </w:t>
      </w:r>
      <w:r w:rsidR="002415EF" w:rsidRPr="00C8249F">
        <w:rPr>
          <w:color w:val="000080"/>
          <w:sz w:val="22"/>
          <w:szCs w:val="22"/>
        </w:rPr>
        <w:t>1 or 2</w:t>
      </w:r>
      <w:r w:rsidRPr="00C8249F">
        <w:rPr>
          <w:color w:val="000080"/>
          <w:sz w:val="22"/>
          <w:szCs w:val="22"/>
        </w:rPr>
        <w:t xml:space="preserve">).  </w:t>
      </w:r>
      <w:r w:rsidRPr="00C8249F">
        <w:rPr>
          <w:sz w:val="22"/>
          <w:szCs w:val="22"/>
        </w:rPr>
        <w:t xml:space="preserve">  </w:t>
      </w:r>
    </w:p>
    <w:p w14:paraId="50A89ABD" w14:textId="77777777" w:rsidR="00AE31BE" w:rsidRPr="00C8249F" w:rsidRDefault="00AE31BE" w:rsidP="00AE31BE">
      <w:pPr>
        <w:spacing w:after="0"/>
        <w:rPr>
          <w:sz w:val="22"/>
          <w:szCs w:val="22"/>
        </w:rPr>
      </w:pPr>
    </w:p>
    <w:p w14:paraId="6F451D86" w14:textId="77777777" w:rsidR="00203C58" w:rsidRPr="00C8249F" w:rsidRDefault="00203C58" w:rsidP="00AE31BE">
      <w:pPr>
        <w:spacing w:after="0"/>
        <w:rPr>
          <w:sz w:val="22"/>
          <w:szCs w:val="22"/>
        </w:rPr>
      </w:pPr>
      <w:r w:rsidRPr="00C8249F">
        <w:rPr>
          <w:b/>
          <w:smallCaps/>
          <w:sz w:val="22"/>
          <w:szCs w:val="22"/>
          <w:u w:val="single"/>
        </w:rPr>
        <w:t xml:space="preserve"> must be completed after gathering the assessment data</w:t>
      </w:r>
    </w:p>
    <w:p w14:paraId="498A87DA" w14:textId="77777777" w:rsidR="00203C58" w:rsidRPr="00C8249F" w:rsidRDefault="00203C58" w:rsidP="00D8256D">
      <w:pPr>
        <w:spacing w:after="0"/>
        <w:rPr>
          <w:sz w:val="22"/>
          <w:szCs w:val="22"/>
        </w:rPr>
      </w:pPr>
    </w:p>
    <w:p w14:paraId="628A9EDE" w14:textId="77777777" w:rsidR="00203C58" w:rsidRPr="00C8249F" w:rsidRDefault="00AD2AED" w:rsidP="00040532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b/>
          <w:sz w:val="22"/>
          <w:szCs w:val="22"/>
        </w:rPr>
      </w:pPr>
      <w:r w:rsidRPr="00C8249F">
        <w:rPr>
          <w:b/>
          <w:sz w:val="22"/>
          <w:szCs w:val="22"/>
        </w:rPr>
        <w:t>Course Directors’</w:t>
      </w:r>
      <w:r w:rsidR="00203C58" w:rsidRPr="00C8249F">
        <w:rPr>
          <w:b/>
          <w:sz w:val="22"/>
          <w:szCs w:val="22"/>
        </w:rPr>
        <w:t xml:space="preserve"> </w:t>
      </w:r>
      <w:r w:rsidR="00FF205C" w:rsidRPr="00C8249F">
        <w:rPr>
          <w:b/>
          <w:sz w:val="22"/>
          <w:szCs w:val="22"/>
        </w:rPr>
        <w:t>Assessment</w:t>
      </w:r>
      <w:r w:rsidR="00203C58" w:rsidRPr="00C8249F">
        <w:rPr>
          <w:b/>
          <w:sz w:val="22"/>
          <w:szCs w:val="22"/>
        </w:rPr>
        <w:t xml:space="preserve">.   </w:t>
      </w:r>
    </w:p>
    <w:p w14:paraId="7AFDA155" w14:textId="77777777" w:rsidR="00203C58" w:rsidRPr="00C8249F" w:rsidRDefault="00203C58" w:rsidP="00D8256D">
      <w:pPr>
        <w:spacing w:after="0"/>
        <w:ind w:left="360"/>
        <w:rPr>
          <w:sz w:val="22"/>
          <w:szCs w:val="22"/>
        </w:rPr>
      </w:pPr>
    </w:p>
    <w:p w14:paraId="6F232F4A" w14:textId="5ECB0F76" w:rsidR="00454AE8" w:rsidRPr="00C8249F" w:rsidRDefault="00203C58" w:rsidP="00454AE8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Overall </w:t>
      </w:r>
      <w:r w:rsidR="00FF205C" w:rsidRPr="00C8249F">
        <w:rPr>
          <w:sz w:val="22"/>
          <w:szCs w:val="22"/>
        </w:rPr>
        <w:t>assessment</w:t>
      </w:r>
      <w:r w:rsidRPr="00C8249F">
        <w:rPr>
          <w:sz w:val="22"/>
          <w:szCs w:val="22"/>
        </w:rPr>
        <w:t xml:space="preserve">.  Based on the overall </w:t>
      </w:r>
      <w:r w:rsidRPr="00C8249F">
        <w:rPr>
          <w:b/>
          <w:bCs/>
          <w:i/>
          <w:iCs/>
          <w:sz w:val="22"/>
          <w:szCs w:val="22"/>
        </w:rPr>
        <w:t>Acceptable</w:t>
      </w:r>
      <w:r w:rsidRPr="00C8249F">
        <w:rPr>
          <w:sz w:val="22"/>
          <w:szCs w:val="22"/>
        </w:rPr>
        <w:t xml:space="preserve"> standard specified in item </w:t>
      </w:r>
      <w:r w:rsidR="00AD2AED" w:rsidRPr="00C8249F">
        <w:rPr>
          <w:sz w:val="22"/>
          <w:szCs w:val="22"/>
        </w:rPr>
        <w:t>4</w:t>
      </w:r>
      <w:r w:rsidRPr="00C8249F">
        <w:rPr>
          <w:sz w:val="22"/>
          <w:szCs w:val="22"/>
        </w:rPr>
        <w:t xml:space="preserve"> above, the overall performance of </w:t>
      </w:r>
      <w:r w:rsidR="00BF19CD" w:rsidRPr="00C8249F">
        <w:rPr>
          <w:sz w:val="22"/>
          <w:szCs w:val="22"/>
        </w:rPr>
        <w:t>ASDS</w:t>
      </w:r>
      <w:r w:rsidR="00AD2AED" w:rsidRPr="00C8249F">
        <w:rPr>
          <w:sz w:val="22"/>
          <w:szCs w:val="22"/>
        </w:rPr>
        <w:t xml:space="preserve"> </w:t>
      </w:r>
      <w:r w:rsidRPr="00C8249F">
        <w:rPr>
          <w:sz w:val="22"/>
          <w:szCs w:val="22"/>
        </w:rPr>
        <w:t xml:space="preserve">majors on this </w:t>
      </w:r>
      <w:r w:rsidR="00FF205C" w:rsidRPr="00C8249F">
        <w:rPr>
          <w:sz w:val="22"/>
          <w:szCs w:val="22"/>
        </w:rPr>
        <w:t>observed event</w:t>
      </w:r>
      <w:r w:rsidRPr="00C8249F">
        <w:rPr>
          <w:sz w:val="22"/>
          <w:szCs w:val="22"/>
        </w:rPr>
        <w:t xml:space="preserve"> was:</w:t>
      </w:r>
      <w:r w:rsidR="00454AE8" w:rsidRPr="00C8249F">
        <w:rPr>
          <w:sz w:val="22"/>
          <w:szCs w:val="22"/>
        </w:rPr>
        <w:t xml:space="preserve">  </w:t>
      </w:r>
      <w:r w:rsidRPr="00C8249F">
        <w:rPr>
          <w:i/>
          <w:sz w:val="22"/>
          <w:szCs w:val="22"/>
        </w:rPr>
        <w:t>(Circle one:)</w:t>
      </w:r>
    </w:p>
    <w:p w14:paraId="33DA1C00" w14:textId="0FAA53F9" w:rsidR="00454AE8" w:rsidRPr="00C8249F" w:rsidRDefault="00203C58" w:rsidP="00454AE8">
      <w:pPr>
        <w:spacing w:after="0"/>
        <w:ind w:left="1080"/>
        <w:rPr>
          <w:sz w:val="22"/>
          <w:szCs w:val="22"/>
        </w:rPr>
      </w:pPr>
      <w:r w:rsidRPr="00C8249F">
        <w:rPr>
          <w:i/>
          <w:sz w:val="22"/>
          <w:szCs w:val="22"/>
        </w:rPr>
        <w:tab/>
      </w:r>
    </w:p>
    <w:p w14:paraId="5170F80D" w14:textId="3C16CD7C" w:rsidR="009C5DEF" w:rsidRPr="00C8249F" w:rsidRDefault="009C5DEF" w:rsidP="009C5DEF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  <w:color w:val="000000"/>
          <w:sz w:val="22"/>
          <w:szCs w:val="22"/>
        </w:rPr>
      </w:pPr>
      <w:r w:rsidRPr="00C8249F">
        <w:rPr>
          <w:i/>
          <w:color w:val="000000"/>
          <w:sz w:val="22"/>
          <w:szCs w:val="22"/>
        </w:rPr>
        <w:t xml:space="preserve">Green: Acceptable performance </w:t>
      </w:r>
    </w:p>
    <w:p w14:paraId="75E8F292" w14:textId="51D5CFC2" w:rsidR="009C5DEF" w:rsidRPr="00C8249F" w:rsidRDefault="00344408" w:rsidP="009C5DEF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  <w:color w:val="000000"/>
          <w:sz w:val="22"/>
          <w:szCs w:val="22"/>
        </w:rPr>
      </w:pPr>
      <w:r w:rsidRPr="00C8249F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4786B" wp14:editId="25536013">
                <wp:simplePos x="0" y="0"/>
                <wp:positionH relativeFrom="column">
                  <wp:posOffset>701675</wp:posOffset>
                </wp:positionH>
                <wp:positionV relativeFrom="paragraph">
                  <wp:posOffset>419100</wp:posOffset>
                </wp:positionV>
                <wp:extent cx="674370" cy="278130"/>
                <wp:effectExtent l="19050" t="19050" r="11430" b="2667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27813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EC7D4" id="Oval 5" o:spid="_x0000_s1026" style="position:absolute;margin-left:55.25pt;margin-top:33pt;width:53.1pt;height:2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" filled="f" strokecolor="#4f81bd [3204]" strokeweight="2.5pt"/>
            </w:pict>
          </mc:Fallback>
        </mc:AlternateContent>
      </w:r>
      <w:r w:rsidR="009C5DEF" w:rsidRPr="00C8249F">
        <w:rPr>
          <w:i/>
          <w:color w:val="000000"/>
          <w:sz w:val="22"/>
          <w:szCs w:val="22"/>
        </w:rPr>
        <w:t>Amber: Acceptable performance, but weak performance or weak evaluation event/conditions for the SO</w:t>
      </w:r>
    </w:p>
    <w:p w14:paraId="04AEC1CE" w14:textId="5D108687" w:rsidR="00454AE8" w:rsidRPr="00C8249F" w:rsidRDefault="009C5DEF" w:rsidP="00454AE8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  <w:sz w:val="22"/>
          <w:szCs w:val="22"/>
        </w:rPr>
      </w:pPr>
      <w:r w:rsidRPr="00C8249F">
        <w:rPr>
          <w:i/>
          <w:color w:val="000000"/>
          <w:sz w:val="22"/>
          <w:szCs w:val="22"/>
        </w:rPr>
        <w:t>Red: Unacceptable performance, note when Unacceptable performance, but weak evaluation event/conditions for the SO</w:t>
      </w:r>
      <w:r w:rsidRPr="00C8249F">
        <w:rPr>
          <w:i/>
          <w:sz w:val="22"/>
          <w:szCs w:val="22"/>
        </w:rPr>
        <w:t xml:space="preserve"> </w:t>
      </w:r>
      <w:r w:rsidR="00454AE8" w:rsidRPr="00C8249F">
        <w:rPr>
          <w:i/>
          <w:sz w:val="22"/>
          <w:szCs w:val="22"/>
        </w:rPr>
        <w:t>Unacceptable performance</w:t>
      </w:r>
    </w:p>
    <w:p w14:paraId="3F4DAB91" w14:textId="6517DFE0" w:rsidR="00203C58" w:rsidRPr="00C8249F" w:rsidRDefault="00203C58" w:rsidP="00D8256D">
      <w:pPr>
        <w:numPr>
          <w:ilvl w:val="2"/>
          <w:numId w:val="11"/>
        </w:numPr>
        <w:spacing w:after="0"/>
        <w:rPr>
          <w:color w:val="000080"/>
          <w:sz w:val="22"/>
          <w:szCs w:val="22"/>
        </w:rPr>
      </w:pPr>
      <w:r w:rsidRPr="00C8249F">
        <w:rPr>
          <w:sz w:val="22"/>
          <w:szCs w:val="22"/>
        </w:rPr>
        <w:t xml:space="preserve">Justification for overall </w:t>
      </w:r>
      <w:r w:rsidR="00FF205C" w:rsidRPr="00C8249F">
        <w:rPr>
          <w:sz w:val="22"/>
          <w:szCs w:val="22"/>
        </w:rPr>
        <w:t>assessment</w:t>
      </w:r>
      <w:r w:rsidRPr="00C8249F">
        <w:rPr>
          <w:sz w:val="22"/>
          <w:szCs w:val="22"/>
        </w:rPr>
        <w:t>.</w:t>
      </w:r>
    </w:p>
    <w:p w14:paraId="44EDD05D" w14:textId="77777777" w:rsidR="004E549F" w:rsidRPr="00C8249F" w:rsidRDefault="004E549F" w:rsidP="004E549F">
      <w:pPr>
        <w:spacing w:after="0"/>
        <w:rPr>
          <w:sz w:val="22"/>
          <w:szCs w:val="22"/>
        </w:rPr>
      </w:pPr>
    </w:p>
    <w:p w14:paraId="603FC5BF" w14:textId="4918763A" w:rsidR="004E549F" w:rsidRPr="00C8249F" w:rsidRDefault="004E549F" w:rsidP="004E549F">
      <w:pPr>
        <w:spacing w:after="0"/>
        <w:ind w:left="1440"/>
        <w:rPr>
          <w:color w:val="000080"/>
          <w:sz w:val="22"/>
          <w:szCs w:val="22"/>
        </w:rPr>
      </w:pPr>
      <w:r w:rsidRPr="00C8249F">
        <w:rPr>
          <w:color w:val="000080"/>
          <w:sz w:val="22"/>
          <w:szCs w:val="22"/>
        </w:rPr>
        <w:t>Score</w:t>
      </w:r>
      <w:r w:rsidRPr="00C8249F">
        <w:rPr>
          <w:color w:val="000080"/>
          <w:sz w:val="22"/>
          <w:szCs w:val="22"/>
        </w:rPr>
        <w:tab/>
      </w:r>
      <w:r w:rsidR="00B1760A">
        <w:rPr>
          <w:color w:val="000080"/>
          <w:sz w:val="22"/>
          <w:szCs w:val="22"/>
        </w:rPr>
        <w:tab/>
      </w:r>
      <w:r w:rsidRPr="00C8249F">
        <w:rPr>
          <w:color w:val="000080"/>
          <w:sz w:val="22"/>
          <w:szCs w:val="22"/>
        </w:rPr>
        <w:t>Total</w:t>
      </w:r>
      <w:r w:rsidRPr="00C8249F">
        <w:rPr>
          <w:color w:val="000080"/>
          <w:sz w:val="22"/>
          <w:szCs w:val="22"/>
        </w:rPr>
        <w:tab/>
        <w:t>%</w:t>
      </w:r>
    </w:p>
    <w:p w14:paraId="2B0B48D7" w14:textId="59986E61" w:rsidR="005A0CE6" w:rsidRPr="00C8249F" w:rsidRDefault="004104C3" w:rsidP="005A0CE6">
      <w:pPr>
        <w:spacing w:after="0"/>
        <w:ind w:left="1440"/>
        <w:rPr>
          <w:rFonts w:ascii="Consolas" w:hAnsi="Consolas" w:cs="Consolas"/>
          <w:color w:val="000080"/>
          <w:sz w:val="22"/>
          <w:szCs w:val="22"/>
        </w:rPr>
      </w:pPr>
      <w:r>
        <w:rPr>
          <w:rFonts w:ascii="Consolas" w:hAnsi="Consolas" w:cs="Consolas"/>
          <w:color w:val="000080"/>
          <w:sz w:val="22"/>
          <w:szCs w:val="22"/>
        </w:rPr>
        <w:t>A</w:t>
      </w:r>
      <w:r w:rsidR="00B1760A">
        <w:rPr>
          <w:rFonts w:ascii="Consolas" w:hAnsi="Consolas" w:cs="Consolas"/>
          <w:color w:val="000080"/>
          <w:sz w:val="22"/>
          <w:szCs w:val="22"/>
        </w:rPr>
        <w:t>cceptable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ab/>
      </w:r>
      <w:r w:rsidR="00B1760A">
        <w:rPr>
          <w:rFonts w:ascii="Consolas" w:hAnsi="Consolas" w:cs="Consolas"/>
          <w:color w:val="000080"/>
          <w:sz w:val="22"/>
          <w:szCs w:val="22"/>
        </w:rPr>
        <w:t>3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 xml:space="preserve"> 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ab/>
      </w:r>
      <w:r w:rsidR="00B1760A">
        <w:rPr>
          <w:rFonts w:ascii="Consolas" w:hAnsi="Consolas" w:cs="Consolas"/>
          <w:color w:val="000080"/>
          <w:sz w:val="22"/>
          <w:szCs w:val="22"/>
        </w:rPr>
        <w:t>23</w:t>
      </w:r>
      <w:r w:rsidR="0000295D" w:rsidRPr="00C8249F">
        <w:rPr>
          <w:rFonts w:ascii="Consolas" w:hAnsi="Consolas" w:cs="Consolas"/>
          <w:color w:val="000080"/>
          <w:sz w:val="22"/>
          <w:szCs w:val="22"/>
        </w:rPr>
        <w:t>%</w:t>
      </w:r>
    </w:p>
    <w:p w14:paraId="440F1430" w14:textId="78B304C5" w:rsidR="004E549F" w:rsidRPr="00C8249F" w:rsidRDefault="004104C3" w:rsidP="004E549F">
      <w:pPr>
        <w:spacing w:after="0"/>
        <w:ind w:left="1440"/>
        <w:rPr>
          <w:rFonts w:ascii="Consolas" w:hAnsi="Consolas" w:cs="Consolas"/>
          <w:color w:val="000080"/>
          <w:sz w:val="22"/>
          <w:szCs w:val="22"/>
        </w:rPr>
      </w:pPr>
      <w:r>
        <w:rPr>
          <w:rFonts w:ascii="Consolas" w:hAnsi="Consolas" w:cs="Consolas"/>
          <w:color w:val="000080"/>
          <w:sz w:val="22"/>
          <w:szCs w:val="22"/>
        </w:rPr>
        <w:t>P</w:t>
      </w:r>
      <w:r w:rsidR="00B1760A">
        <w:rPr>
          <w:rFonts w:ascii="Consolas" w:hAnsi="Consolas" w:cs="Consolas"/>
          <w:color w:val="000080"/>
          <w:sz w:val="22"/>
          <w:szCs w:val="22"/>
        </w:rPr>
        <w:t>artial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ab/>
      </w:r>
      <w:r w:rsidR="00B1760A">
        <w:rPr>
          <w:rFonts w:ascii="Consolas" w:hAnsi="Consolas" w:cs="Consolas"/>
          <w:color w:val="000080"/>
          <w:sz w:val="22"/>
          <w:szCs w:val="22"/>
        </w:rPr>
        <w:t>6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 xml:space="preserve">   </w:t>
      </w:r>
      <w:r w:rsidR="007118C6" w:rsidRPr="00C8249F">
        <w:rPr>
          <w:rFonts w:ascii="Consolas" w:hAnsi="Consolas" w:cs="Consolas"/>
          <w:color w:val="000080"/>
          <w:sz w:val="22"/>
          <w:szCs w:val="22"/>
        </w:rPr>
        <w:tab/>
        <w:t>38.5</w:t>
      </w:r>
      <w:r w:rsidR="0000295D" w:rsidRPr="00C8249F">
        <w:rPr>
          <w:rFonts w:ascii="Consolas" w:hAnsi="Consolas" w:cs="Consolas"/>
          <w:color w:val="000080"/>
          <w:sz w:val="22"/>
          <w:szCs w:val="22"/>
        </w:rPr>
        <w:t>%</w:t>
      </w:r>
    </w:p>
    <w:p w14:paraId="4C661EAC" w14:textId="33FC6AF7" w:rsidR="004E549F" w:rsidRPr="00C8249F" w:rsidRDefault="004104C3" w:rsidP="004E549F">
      <w:pPr>
        <w:spacing w:after="0"/>
        <w:ind w:left="1440"/>
        <w:rPr>
          <w:rFonts w:ascii="Consolas" w:hAnsi="Consolas" w:cs="Consolas"/>
          <w:color w:val="000080"/>
          <w:sz w:val="22"/>
          <w:szCs w:val="22"/>
        </w:rPr>
      </w:pPr>
      <w:r>
        <w:rPr>
          <w:rFonts w:ascii="Consolas" w:hAnsi="Consolas" w:cs="Consolas"/>
          <w:color w:val="000080"/>
          <w:sz w:val="22"/>
          <w:szCs w:val="22"/>
        </w:rPr>
        <w:t>U</w:t>
      </w:r>
      <w:r w:rsidR="00B1760A">
        <w:rPr>
          <w:rFonts w:ascii="Consolas" w:hAnsi="Consolas" w:cs="Consolas"/>
          <w:color w:val="000080"/>
          <w:sz w:val="22"/>
          <w:szCs w:val="22"/>
        </w:rPr>
        <w:t>naccept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ab/>
      </w:r>
      <w:r w:rsidR="00B1760A">
        <w:rPr>
          <w:rFonts w:ascii="Consolas" w:hAnsi="Consolas" w:cs="Consolas"/>
          <w:color w:val="000080"/>
          <w:sz w:val="22"/>
          <w:szCs w:val="22"/>
        </w:rPr>
        <w:t>4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 xml:space="preserve">   </w:t>
      </w:r>
      <w:r w:rsidR="004E549F" w:rsidRPr="00C8249F">
        <w:rPr>
          <w:rFonts w:ascii="Consolas" w:hAnsi="Consolas" w:cs="Consolas"/>
          <w:color w:val="000080"/>
          <w:sz w:val="22"/>
          <w:szCs w:val="22"/>
        </w:rPr>
        <w:tab/>
      </w:r>
      <w:r w:rsidR="007118C6" w:rsidRPr="00C8249F">
        <w:rPr>
          <w:rFonts w:ascii="Consolas" w:hAnsi="Consolas" w:cs="Consolas"/>
          <w:color w:val="000080"/>
          <w:sz w:val="22"/>
          <w:szCs w:val="22"/>
        </w:rPr>
        <w:t>23%</w:t>
      </w:r>
    </w:p>
    <w:p w14:paraId="596CF0BE" w14:textId="77777777" w:rsidR="00203C58" w:rsidRPr="00C8249F" w:rsidRDefault="00203C58" w:rsidP="0072241A">
      <w:pPr>
        <w:spacing w:after="0"/>
        <w:rPr>
          <w:sz w:val="22"/>
          <w:szCs w:val="22"/>
        </w:rPr>
      </w:pPr>
    </w:p>
    <w:p w14:paraId="435C9F56" w14:textId="25B9BB4B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If the overall </w:t>
      </w:r>
      <w:r w:rsidR="00FF205C" w:rsidRPr="00C8249F">
        <w:rPr>
          <w:sz w:val="22"/>
          <w:szCs w:val="22"/>
        </w:rPr>
        <w:t>assessment</w:t>
      </w:r>
      <w:r w:rsidRPr="00C8249F">
        <w:rPr>
          <w:sz w:val="22"/>
          <w:szCs w:val="22"/>
        </w:rPr>
        <w:t xml:space="preserve"> is Unacceptable or weak, give your best educated guess as to why </w:t>
      </w:r>
      <w:r w:rsidR="00454AE8" w:rsidRPr="00C8249F">
        <w:rPr>
          <w:sz w:val="22"/>
          <w:szCs w:val="22"/>
        </w:rPr>
        <w:t>this</w:t>
      </w:r>
      <w:r w:rsidRPr="00C8249F">
        <w:rPr>
          <w:sz w:val="22"/>
          <w:szCs w:val="22"/>
        </w:rPr>
        <w:t xml:space="preserve"> performance occurred.</w:t>
      </w:r>
    </w:p>
    <w:p w14:paraId="32C16018" w14:textId="77777777" w:rsidR="00DA3B75" w:rsidRDefault="00DA3B75" w:rsidP="00D8256D">
      <w:pPr>
        <w:spacing w:after="0"/>
        <w:ind w:left="1080"/>
        <w:rPr>
          <w:color w:val="000080"/>
          <w:sz w:val="22"/>
          <w:szCs w:val="22"/>
        </w:rPr>
      </w:pPr>
    </w:p>
    <w:p w14:paraId="772810BE" w14:textId="14024B8D" w:rsidR="006D4761" w:rsidRDefault="006D4761" w:rsidP="00D8256D">
      <w:pPr>
        <w:spacing w:after="0"/>
        <w:ind w:left="108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This was, admittedly, a tricky assessment as on the surface it appeared that the problem was a predictive problem, but if the students clearly defined the requirements they would have seen that it was an inferential problem. </w:t>
      </w:r>
    </w:p>
    <w:p w14:paraId="5AC48CCA" w14:textId="77777777" w:rsidR="006D4761" w:rsidRPr="00C8249F" w:rsidRDefault="006D4761" w:rsidP="00D8256D">
      <w:pPr>
        <w:spacing w:after="0"/>
        <w:ind w:left="1080"/>
        <w:rPr>
          <w:sz w:val="22"/>
          <w:szCs w:val="22"/>
        </w:rPr>
      </w:pPr>
    </w:p>
    <w:p w14:paraId="3061C058" w14:textId="77777777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If the overall </w:t>
      </w:r>
      <w:r w:rsidR="00FF205C" w:rsidRPr="00C8249F">
        <w:rPr>
          <w:sz w:val="22"/>
          <w:szCs w:val="22"/>
        </w:rPr>
        <w:t>assessment</w:t>
      </w:r>
      <w:r w:rsidRPr="00C8249F">
        <w:rPr>
          <w:sz w:val="22"/>
          <w:szCs w:val="22"/>
        </w:rPr>
        <w:t xml:space="preserve"> is Exceptional or otherwise strong, give your best educated guess as to what we are (or the Academy is) doing to develop the knowledge, skills, and/or behaviors demonstrated by the students.   </w:t>
      </w:r>
    </w:p>
    <w:p w14:paraId="311CB80D" w14:textId="77777777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p w14:paraId="24BAE127" w14:textId="652DB55D" w:rsidR="00A67BCF" w:rsidRPr="00C8249F" w:rsidRDefault="0076619C" w:rsidP="00A67BCF">
      <w:pPr>
        <w:spacing w:after="0"/>
        <w:ind w:left="1080"/>
        <w:rPr>
          <w:color w:val="000080"/>
          <w:sz w:val="22"/>
          <w:szCs w:val="22"/>
        </w:rPr>
      </w:pPr>
      <w:r w:rsidRPr="00C8249F">
        <w:rPr>
          <w:color w:val="000080"/>
          <w:sz w:val="22"/>
          <w:szCs w:val="22"/>
        </w:rPr>
        <w:t>N/A</w:t>
      </w:r>
    </w:p>
    <w:p w14:paraId="58F641BB" w14:textId="77777777" w:rsidR="00A67BCF" w:rsidRPr="00C8249F" w:rsidRDefault="00A67BCF" w:rsidP="00D8256D">
      <w:pPr>
        <w:spacing w:after="0"/>
        <w:ind w:left="1080"/>
        <w:rPr>
          <w:sz w:val="22"/>
          <w:szCs w:val="22"/>
        </w:rPr>
      </w:pPr>
    </w:p>
    <w:p w14:paraId="455DA496" w14:textId="77777777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Notable observations.  Include any other strengths, weaknesses, or trends discovered when </w:t>
      </w:r>
      <w:r w:rsidR="00FF205C" w:rsidRPr="00C8249F">
        <w:rPr>
          <w:sz w:val="22"/>
          <w:szCs w:val="22"/>
        </w:rPr>
        <w:t>observing</w:t>
      </w:r>
      <w:r w:rsidRPr="00C8249F">
        <w:rPr>
          <w:sz w:val="22"/>
          <w:szCs w:val="22"/>
        </w:rPr>
        <w:t xml:space="preserve"> student work. </w:t>
      </w:r>
    </w:p>
    <w:p w14:paraId="347FF73E" w14:textId="77777777" w:rsidR="00042A04" w:rsidRPr="00C8249F" w:rsidRDefault="00042A04" w:rsidP="00476452">
      <w:pPr>
        <w:spacing w:after="0"/>
        <w:ind w:left="1080"/>
        <w:rPr>
          <w:color w:val="000080"/>
          <w:sz w:val="22"/>
          <w:szCs w:val="22"/>
        </w:rPr>
      </w:pPr>
    </w:p>
    <w:p w14:paraId="7FB8FD7F" w14:textId="35A5C9B8" w:rsidR="004176E0" w:rsidRDefault="006D4761" w:rsidP="00D8256D">
      <w:pPr>
        <w:spacing w:after="0"/>
        <w:ind w:left="108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N/A</w:t>
      </w:r>
    </w:p>
    <w:p w14:paraId="70AB2391" w14:textId="77777777" w:rsidR="006D4761" w:rsidRPr="00C8249F" w:rsidRDefault="006D4761" w:rsidP="00D8256D">
      <w:pPr>
        <w:spacing w:after="0"/>
        <w:ind w:left="1080"/>
        <w:rPr>
          <w:sz w:val="22"/>
          <w:szCs w:val="22"/>
        </w:rPr>
      </w:pPr>
    </w:p>
    <w:p w14:paraId="5490859C" w14:textId="77777777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Recommendations for improvement. </w:t>
      </w:r>
    </w:p>
    <w:p w14:paraId="0E9843D1" w14:textId="506CF14F" w:rsidR="00654AC4" w:rsidRPr="00C8249F" w:rsidRDefault="00654AC4" w:rsidP="00654AC4">
      <w:pPr>
        <w:spacing w:after="0"/>
        <w:ind w:left="1080"/>
        <w:rPr>
          <w:sz w:val="22"/>
          <w:szCs w:val="22"/>
        </w:rPr>
      </w:pPr>
    </w:p>
    <w:p w14:paraId="2C47431B" w14:textId="7FA22BF1" w:rsidR="000E03A2" w:rsidRPr="00C8249F" w:rsidRDefault="006D4761" w:rsidP="000E03A2">
      <w:pPr>
        <w:spacing w:after="0"/>
        <w:ind w:left="108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This may be too difficult a task at this stage for the students. In the future we should explicitly ask them</w:t>
      </w:r>
      <w:r w:rsidR="006032C4">
        <w:rPr>
          <w:color w:val="000080"/>
          <w:sz w:val="22"/>
          <w:szCs w:val="22"/>
        </w:rPr>
        <w:t xml:space="preserve"> to explain whether the problem is inferential or predictive (or something in between).  Alternatively, the students should get a few more practice problems on this topic. Though it was discussed, and was a main theme for the course, it did not get assessed very often prior to the exam.</w:t>
      </w:r>
    </w:p>
    <w:p w14:paraId="55C1E479" w14:textId="026E725C" w:rsidR="00654AC4" w:rsidRPr="00C8249F" w:rsidRDefault="00654AC4" w:rsidP="00F41809">
      <w:pPr>
        <w:spacing w:after="0"/>
        <w:ind w:left="1080"/>
        <w:rPr>
          <w:sz w:val="22"/>
          <w:szCs w:val="22"/>
        </w:rPr>
      </w:pPr>
    </w:p>
    <w:p w14:paraId="4AC830C9" w14:textId="77777777" w:rsidR="00203C58" w:rsidRPr="00C8249F" w:rsidRDefault="00203C58" w:rsidP="00D8256D">
      <w:pPr>
        <w:spacing w:after="0"/>
        <w:ind w:left="720"/>
        <w:rPr>
          <w:sz w:val="22"/>
          <w:szCs w:val="22"/>
        </w:rPr>
      </w:pPr>
    </w:p>
    <w:p w14:paraId="7D0474EB" w14:textId="22507D50" w:rsidR="00203C58" w:rsidRPr="00C8249F" w:rsidRDefault="00203C58" w:rsidP="00040532">
      <w:pPr>
        <w:numPr>
          <w:ilvl w:val="2"/>
          <w:numId w:val="11"/>
        </w:numPr>
        <w:spacing w:after="0"/>
        <w:rPr>
          <w:sz w:val="22"/>
          <w:szCs w:val="22"/>
        </w:rPr>
      </w:pPr>
      <w:r w:rsidRPr="00C8249F">
        <w:rPr>
          <w:sz w:val="22"/>
          <w:szCs w:val="22"/>
        </w:rPr>
        <w:t xml:space="preserve">Data summary and archive.  Attach a summary of individual performance and if feasible archive with the OMT the actual data.  Explicitly state here the location of the archived data. </w:t>
      </w:r>
    </w:p>
    <w:p w14:paraId="2F065CC6" w14:textId="77777777" w:rsidR="00203C58" w:rsidRPr="00C8249F" w:rsidRDefault="00203C58" w:rsidP="00D8256D">
      <w:pPr>
        <w:spacing w:after="0"/>
        <w:ind w:left="1080"/>
        <w:rPr>
          <w:sz w:val="22"/>
          <w:szCs w:val="22"/>
        </w:rPr>
      </w:pPr>
    </w:p>
    <w:tbl>
      <w:tblPr>
        <w:tblW w:w="3228" w:type="dxa"/>
        <w:jc w:val="center"/>
        <w:tblLook w:val="04A0" w:firstRow="1" w:lastRow="0" w:firstColumn="1" w:lastColumn="0" w:noHBand="0" w:noVBand="1"/>
      </w:tblPr>
      <w:tblGrid>
        <w:gridCol w:w="2268"/>
        <w:gridCol w:w="960"/>
      </w:tblGrid>
      <w:tr w:rsidR="006A1FA0" w:rsidRPr="00C8249F" w14:paraId="57D86260" w14:textId="77777777" w:rsidTr="005D7F93">
        <w:trPr>
          <w:trHeight w:val="290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092"/>
              <w:gridCol w:w="960"/>
            </w:tblGrid>
            <w:tr w:rsidR="00FA5F6C" w:rsidRPr="00C8249F" w14:paraId="0E4C8F99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5087E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Asuncion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37E98" w14:textId="76EBE80B" w:rsidR="00FA5F6C" w:rsidRPr="00C8249F" w:rsidRDefault="006F5B26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</w:t>
                  </w:r>
                </w:p>
              </w:tc>
            </w:tr>
            <w:tr w:rsidR="00FA5F6C" w:rsidRPr="00C8249F" w14:paraId="6BD17496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9628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Blackmon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65180" w14:textId="10E13724" w:rsidR="00FA5F6C" w:rsidRPr="00C8249F" w:rsidRDefault="00036569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</w:t>
                  </w:r>
                </w:p>
              </w:tc>
            </w:tr>
            <w:tr w:rsidR="00FA5F6C" w:rsidRPr="00C8249F" w14:paraId="3EAA5C46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9D92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Chrisman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C647" w14:textId="39266A0F" w:rsidR="00FA5F6C" w:rsidRPr="00C8249F" w:rsidRDefault="007452CF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  <w:tr w:rsidR="00FA5F6C" w:rsidRPr="00C8249F" w14:paraId="5E01AC32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2B209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Hild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4DD7D" w14:textId="6D0C3C33" w:rsidR="00FA5F6C" w:rsidRPr="00C8249F" w:rsidRDefault="00B07233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FA5F6C" w:rsidRPr="00C8249F" w14:paraId="35774B68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7E551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Hyatt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4FE29" w14:textId="6E3FB1B2" w:rsidR="00FA5F6C" w:rsidRPr="00C8249F" w:rsidRDefault="00E913D9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FA5F6C" w:rsidRPr="00C8249F" w14:paraId="13C59E98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91EC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Kim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EECF8" w14:textId="6A02CA77" w:rsidR="00FA5F6C" w:rsidRPr="00C8249F" w:rsidRDefault="000450F6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  <w:tr w:rsidR="00FA5F6C" w:rsidRPr="00C8249F" w14:paraId="61524909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1DF0C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Klein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A12F" w14:textId="176BF0F5" w:rsidR="00FA5F6C" w:rsidRPr="00C8249F" w:rsidRDefault="002E6BF4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</w:t>
                  </w:r>
                </w:p>
              </w:tc>
            </w:tr>
            <w:tr w:rsidR="00FA5F6C" w:rsidRPr="00C8249F" w14:paraId="7E2DF1D9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8CA9E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Palchak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1DBE7" w14:textId="796A2810" w:rsidR="00FA5F6C" w:rsidRPr="00C8249F" w:rsidRDefault="002E6BF4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</w:t>
                  </w:r>
                </w:p>
              </w:tc>
            </w:tr>
            <w:tr w:rsidR="00FA5F6C" w:rsidRPr="00C8249F" w14:paraId="541864B0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4163B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Parcell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5ADC7" w14:textId="213F030B" w:rsidR="00FA5F6C" w:rsidRPr="00C8249F" w:rsidRDefault="000B0074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  <w:tr w:rsidR="00FA5F6C" w:rsidRPr="00C8249F" w14:paraId="619CBD77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B9305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Rohan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413E9" w14:textId="6E118B77" w:rsidR="00FA5F6C" w:rsidRPr="00C8249F" w:rsidRDefault="00515169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FA5F6C" w:rsidRPr="00C8249F" w14:paraId="513B0F93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66C1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Villanti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E2DC" w14:textId="5BEE8542" w:rsidR="00FA5F6C" w:rsidRPr="00C8249F" w:rsidRDefault="00A568EB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  <w:tr w:rsidR="00FA5F6C" w:rsidRPr="00C8249F" w14:paraId="12BAEF56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16BB1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Watson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D57B8" w14:textId="20E647CE" w:rsidR="00FA5F6C" w:rsidRPr="00C8249F" w:rsidRDefault="00FA4035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  <w:tr w:rsidR="00FA5F6C" w:rsidRPr="00C8249F" w14:paraId="2B30481F" w14:textId="77777777" w:rsidTr="00FA5F6C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C6047" w14:textId="77777777" w:rsidR="00FA5F6C" w:rsidRPr="00C8249F" w:rsidRDefault="00FA5F6C" w:rsidP="00FA5F6C">
                  <w:pPr>
                    <w:spacing w:after="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8249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Wong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659D0" w14:textId="166B60C7" w:rsidR="00FA5F6C" w:rsidRPr="00C8249F" w:rsidRDefault="004104C3" w:rsidP="00FA5F6C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</w:tr>
          </w:tbl>
          <w:p w14:paraId="53760653" w14:textId="47A5B1B5" w:rsidR="006A1FA0" w:rsidRPr="00C8249F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D74D7" w14:textId="5B863B81" w:rsidR="006A1FA0" w:rsidRPr="00C8249F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1C4326E" w14:textId="67DEB59A" w:rsidR="0008382B" w:rsidRPr="00C8249F" w:rsidRDefault="0008382B" w:rsidP="005D7F93">
      <w:pPr>
        <w:spacing w:after="0"/>
        <w:rPr>
          <w:color w:val="000080"/>
          <w:sz w:val="22"/>
          <w:szCs w:val="22"/>
        </w:rPr>
      </w:pPr>
      <w:r w:rsidRPr="00C8249F">
        <w:rPr>
          <w:color w:val="000080"/>
          <w:sz w:val="22"/>
          <w:szCs w:val="22"/>
        </w:rPr>
        <w:t xml:space="preserve">Archived data are stored in the </w:t>
      </w:r>
      <w:r w:rsidR="00E869DC" w:rsidRPr="00C8249F">
        <w:rPr>
          <w:color w:val="000080"/>
          <w:sz w:val="22"/>
          <w:szCs w:val="22"/>
        </w:rPr>
        <w:t xml:space="preserve">archived </w:t>
      </w:r>
      <w:r w:rsidRPr="00C8249F">
        <w:rPr>
          <w:color w:val="000080"/>
          <w:sz w:val="22"/>
          <w:szCs w:val="22"/>
        </w:rPr>
        <w:t>AY</w:t>
      </w:r>
      <w:r w:rsidR="00E869DC" w:rsidRPr="00C8249F">
        <w:rPr>
          <w:color w:val="000080"/>
          <w:sz w:val="22"/>
          <w:szCs w:val="22"/>
        </w:rPr>
        <w:t xml:space="preserve"> 2</w:t>
      </w:r>
      <w:r w:rsidR="00142905" w:rsidRPr="00C8249F">
        <w:rPr>
          <w:color w:val="000080"/>
          <w:sz w:val="22"/>
          <w:szCs w:val="22"/>
        </w:rPr>
        <w:t>5</w:t>
      </w:r>
      <w:r w:rsidRPr="00C8249F">
        <w:rPr>
          <w:color w:val="000080"/>
          <w:sz w:val="22"/>
          <w:szCs w:val="22"/>
        </w:rPr>
        <w:t>-1 MA</w:t>
      </w:r>
      <w:r w:rsidR="00142905" w:rsidRPr="00C8249F">
        <w:rPr>
          <w:color w:val="000080"/>
          <w:sz w:val="22"/>
          <w:szCs w:val="22"/>
        </w:rPr>
        <w:t>478</w:t>
      </w:r>
      <w:r w:rsidR="00E869DC" w:rsidRPr="00C8249F">
        <w:rPr>
          <w:color w:val="000080"/>
          <w:sz w:val="22"/>
          <w:szCs w:val="22"/>
        </w:rPr>
        <w:t xml:space="preserve"> course folder on the</w:t>
      </w:r>
      <w:r w:rsidR="005D7F93" w:rsidRPr="00C8249F">
        <w:rPr>
          <w:color w:val="000080"/>
          <w:sz w:val="22"/>
          <w:szCs w:val="22"/>
        </w:rPr>
        <w:t xml:space="preserve"> </w:t>
      </w:r>
      <w:r w:rsidR="00E869DC" w:rsidRPr="00C8249F">
        <w:rPr>
          <w:color w:val="000080"/>
          <w:sz w:val="22"/>
          <w:szCs w:val="22"/>
        </w:rPr>
        <w:t>D/Math SharePoint</w:t>
      </w:r>
      <w:r w:rsidR="00142905" w:rsidRPr="00C8249F">
        <w:rPr>
          <w:color w:val="000080"/>
          <w:sz w:val="22"/>
          <w:szCs w:val="22"/>
        </w:rPr>
        <w:t xml:space="preserve"> under Graded Events -&gt; Report Feedback</w:t>
      </w:r>
    </w:p>
    <w:sectPr w:rsidR="0008382B" w:rsidRPr="00C8249F" w:rsidSect="004C1C79">
      <w:headerReference w:type="even" r:id="rId11"/>
      <w:footerReference w:type="even" r:id="rId12"/>
      <w:footerReference w:type="default" r:id="rId13"/>
      <w:footerReference w:type="first" r:id="rId14"/>
      <w:type w:val="continuous"/>
      <w:pgSz w:w="12240" w:h="15840" w:code="1"/>
      <w:pgMar w:top="1080" w:right="1440" w:bottom="720" w:left="1440" w:header="720" w:footer="11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0A2E" w14:textId="77777777" w:rsidR="004C1C79" w:rsidRDefault="004C1C79">
      <w:r>
        <w:separator/>
      </w:r>
    </w:p>
  </w:endnote>
  <w:endnote w:type="continuationSeparator" w:id="0">
    <w:p w14:paraId="5D81D846" w14:textId="77777777" w:rsidR="004C1C79" w:rsidRDefault="004C1C79">
      <w:r>
        <w:continuationSeparator/>
      </w:r>
    </w:p>
  </w:endnote>
  <w:endnote w:type="continuationNotice" w:id="1">
    <w:p w14:paraId="598FF41B" w14:textId="77777777" w:rsidR="004C1C79" w:rsidRDefault="004C1C7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43F7" w14:textId="77777777" w:rsidR="003143A6" w:rsidRDefault="00F11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43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A25E15" w14:textId="77777777" w:rsidR="003143A6" w:rsidRDefault="00314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A4CF" w14:textId="77777777" w:rsidR="003143A6" w:rsidRDefault="003143A6">
    <w:pPr>
      <w:pStyle w:val="Footer"/>
      <w:jc w:val="center"/>
    </w:pPr>
  </w:p>
  <w:p w14:paraId="552C5823" w14:textId="77777777" w:rsidR="003143A6" w:rsidRDefault="00B85E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23B8">
      <w:rPr>
        <w:noProof/>
      </w:rPr>
      <w:t>3</w:t>
    </w:r>
    <w:r>
      <w:rPr>
        <w:noProof/>
      </w:rPr>
      <w:fldChar w:fldCharType="end"/>
    </w:r>
  </w:p>
  <w:p w14:paraId="213E26BC" w14:textId="77777777" w:rsidR="003143A6" w:rsidRDefault="00314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D200" w14:textId="77777777" w:rsidR="003143A6" w:rsidRDefault="003143A6">
    <w:pPr>
      <w:pStyle w:val="Footer"/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16993A65" w14:textId="77777777" w:rsidR="003143A6" w:rsidRDefault="003143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B982" w14:textId="77777777" w:rsidR="004C1C79" w:rsidRDefault="004C1C79">
      <w:r>
        <w:separator/>
      </w:r>
    </w:p>
  </w:footnote>
  <w:footnote w:type="continuationSeparator" w:id="0">
    <w:p w14:paraId="552357B4" w14:textId="77777777" w:rsidR="004C1C79" w:rsidRDefault="004C1C79">
      <w:r>
        <w:continuationSeparator/>
      </w:r>
    </w:p>
  </w:footnote>
  <w:footnote w:type="continuationNotice" w:id="1">
    <w:p w14:paraId="3C972B0F" w14:textId="77777777" w:rsidR="004C1C79" w:rsidRDefault="004C1C7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654" w14:textId="77777777" w:rsidR="003143A6" w:rsidRDefault="00F11E19">
    <w:pPr>
      <w:pStyle w:val="Header"/>
    </w:pPr>
    <w:r>
      <w:rPr>
        <w:rStyle w:val="PageNumber"/>
      </w:rPr>
      <w:fldChar w:fldCharType="begin"/>
    </w:r>
    <w:r w:rsidR="003143A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571A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30"/>
    <w:multiLevelType w:val="multilevel"/>
    <w:tmpl w:val="86FE44A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" w15:restartNumberingAfterBreak="0">
    <w:nsid w:val="09506E91"/>
    <w:multiLevelType w:val="hybridMultilevel"/>
    <w:tmpl w:val="042C5C2C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42E"/>
    <w:multiLevelType w:val="multilevel"/>
    <w:tmpl w:val="91108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" w15:restartNumberingAfterBreak="0">
    <w:nsid w:val="0D4A7D16"/>
    <w:multiLevelType w:val="hybridMultilevel"/>
    <w:tmpl w:val="FF1C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742B"/>
    <w:multiLevelType w:val="hybridMultilevel"/>
    <w:tmpl w:val="BCC41E76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0CFD"/>
    <w:multiLevelType w:val="hybridMultilevel"/>
    <w:tmpl w:val="237CB482"/>
    <w:lvl w:ilvl="0" w:tplc="950A04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362F"/>
    <w:multiLevelType w:val="hybridMultilevel"/>
    <w:tmpl w:val="E01291AA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834F2"/>
    <w:multiLevelType w:val="hybridMultilevel"/>
    <w:tmpl w:val="BFB4E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55A27"/>
    <w:multiLevelType w:val="hybridMultilevel"/>
    <w:tmpl w:val="C908D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916D9B"/>
    <w:multiLevelType w:val="hybridMultilevel"/>
    <w:tmpl w:val="53A66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42AC4"/>
    <w:multiLevelType w:val="hybridMultilevel"/>
    <w:tmpl w:val="98D0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6E198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95AD0"/>
    <w:multiLevelType w:val="hybridMultilevel"/>
    <w:tmpl w:val="F4C6F0F6"/>
    <w:lvl w:ilvl="0" w:tplc="B7FCBB2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E365C"/>
    <w:multiLevelType w:val="hybridMultilevel"/>
    <w:tmpl w:val="66903C0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3" w15:restartNumberingAfterBreak="0">
    <w:nsid w:val="26356E1E"/>
    <w:multiLevelType w:val="hybridMultilevel"/>
    <w:tmpl w:val="7F4E4A22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8B7D7B"/>
    <w:multiLevelType w:val="hybridMultilevel"/>
    <w:tmpl w:val="D86E9652"/>
    <w:lvl w:ilvl="0" w:tplc="A6E29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color w:val="auto"/>
      </w:rPr>
    </w:lvl>
    <w:lvl w:ilvl="1" w:tplc="A6E29B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 w:val="0"/>
        <w:i w:val="0"/>
        <w:color w:val="auto"/>
        <w:sz w:val="20"/>
      </w:rPr>
    </w:lvl>
    <w:lvl w:ilvl="2" w:tplc="D33888AA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 w:tplc="549EB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color w:val="auto"/>
        <w:sz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BD505E"/>
    <w:multiLevelType w:val="hybridMultilevel"/>
    <w:tmpl w:val="E82C9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C155A7"/>
    <w:multiLevelType w:val="multilevel"/>
    <w:tmpl w:val="4684C10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7" w15:restartNumberingAfterBreak="0">
    <w:nsid w:val="387E764C"/>
    <w:multiLevelType w:val="multilevel"/>
    <w:tmpl w:val="418617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8" w15:restartNumberingAfterBreak="0">
    <w:nsid w:val="3AE355DC"/>
    <w:multiLevelType w:val="multilevel"/>
    <w:tmpl w:val="388490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9" w15:restartNumberingAfterBreak="0">
    <w:nsid w:val="3AE814A9"/>
    <w:multiLevelType w:val="multilevel"/>
    <w:tmpl w:val="73E44E3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0" w15:restartNumberingAfterBreak="0">
    <w:nsid w:val="3E434AB0"/>
    <w:multiLevelType w:val="hybridMultilevel"/>
    <w:tmpl w:val="EC9A5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C07D3"/>
    <w:multiLevelType w:val="hybridMultilevel"/>
    <w:tmpl w:val="AD5E7D0E"/>
    <w:lvl w:ilvl="0" w:tplc="549EB2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3F83DCA"/>
    <w:multiLevelType w:val="hybridMultilevel"/>
    <w:tmpl w:val="53E4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5D0E"/>
    <w:multiLevelType w:val="hybridMultilevel"/>
    <w:tmpl w:val="7AC44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336743"/>
    <w:multiLevelType w:val="multilevel"/>
    <w:tmpl w:val="85BE5E6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5" w15:restartNumberingAfterBreak="0">
    <w:nsid w:val="4CFB7698"/>
    <w:multiLevelType w:val="hybridMultilevel"/>
    <w:tmpl w:val="EFFA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66C59"/>
    <w:multiLevelType w:val="hybridMultilevel"/>
    <w:tmpl w:val="D022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1EA1"/>
    <w:multiLevelType w:val="hybridMultilevel"/>
    <w:tmpl w:val="52B8F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5D6538"/>
    <w:multiLevelType w:val="hybridMultilevel"/>
    <w:tmpl w:val="66903C0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29" w15:restartNumberingAfterBreak="0">
    <w:nsid w:val="5E941BDA"/>
    <w:multiLevelType w:val="multilevel"/>
    <w:tmpl w:val="4684C10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0" w15:restartNumberingAfterBreak="0">
    <w:nsid w:val="6BB553BA"/>
    <w:multiLevelType w:val="hybridMultilevel"/>
    <w:tmpl w:val="9D649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9B36F6"/>
    <w:multiLevelType w:val="multilevel"/>
    <w:tmpl w:val="5EC40C8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2" w15:restartNumberingAfterBreak="0">
    <w:nsid w:val="7090182E"/>
    <w:multiLevelType w:val="hybridMultilevel"/>
    <w:tmpl w:val="82C67B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1" w:tplc="549EB2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color w:val="auto"/>
        <w:sz w:val="20"/>
      </w:rPr>
    </w:lvl>
    <w:lvl w:ilvl="2" w:tplc="FBD0EAEA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549EB24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/>
        <w:i w:val="0"/>
        <w:color w:val="auto"/>
        <w:sz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3BB105C"/>
    <w:multiLevelType w:val="hybridMultilevel"/>
    <w:tmpl w:val="879A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72C1B"/>
    <w:multiLevelType w:val="hybridMultilevel"/>
    <w:tmpl w:val="9CD0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30B57"/>
    <w:multiLevelType w:val="hybridMultilevel"/>
    <w:tmpl w:val="04825642"/>
    <w:lvl w:ilvl="0" w:tplc="4C54B866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36" w15:restartNumberingAfterBreak="0">
    <w:nsid w:val="7EF2628B"/>
    <w:multiLevelType w:val="hybridMultilevel"/>
    <w:tmpl w:val="7FC0719A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58773">
    <w:abstractNumId w:val="17"/>
  </w:num>
  <w:num w:numId="2" w16cid:durableId="1511676971">
    <w:abstractNumId w:val="2"/>
  </w:num>
  <w:num w:numId="3" w16cid:durableId="773600329">
    <w:abstractNumId w:val="18"/>
  </w:num>
  <w:num w:numId="4" w16cid:durableId="609439352">
    <w:abstractNumId w:val="31"/>
  </w:num>
  <w:num w:numId="5" w16cid:durableId="670523604">
    <w:abstractNumId w:val="0"/>
  </w:num>
  <w:num w:numId="6" w16cid:durableId="623852042">
    <w:abstractNumId w:val="24"/>
  </w:num>
  <w:num w:numId="7" w16cid:durableId="3675585">
    <w:abstractNumId w:val="19"/>
  </w:num>
  <w:num w:numId="8" w16cid:durableId="768159322">
    <w:abstractNumId w:val="29"/>
  </w:num>
  <w:num w:numId="9" w16cid:durableId="217325971">
    <w:abstractNumId w:val="16"/>
  </w:num>
  <w:num w:numId="10" w16cid:durableId="1381637962">
    <w:abstractNumId w:val="26"/>
  </w:num>
  <w:num w:numId="11" w16cid:durableId="90704439">
    <w:abstractNumId w:val="14"/>
  </w:num>
  <w:num w:numId="12" w16cid:durableId="658077198">
    <w:abstractNumId w:val="21"/>
  </w:num>
  <w:num w:numId="13" w16cid:durableId="586112262">
    <w:abstractNumId w:val="20"/>
  </w:num>
  <w:num w:numId="14" w16cid:durableId="2119526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81290135">
    <w:abstractNumId w:val="13"/>
  </w:num>
  <w:num w:numId="16" w16cid:durableId="1957758891">
    <w:abstractNumId w:val="36"/>
  </w:num>
  <w:num w:numId="17" w16cid:durableId="1638416497">
    <w:abstractNumId w:val="6"/>
  </w:num>
  <w:num w:numId="18" w16cid:durableId="930551628">
    <w:abstractNumId w:val="1"/>
  </w:num>
  <w:num w:numId="19" w16cid:durableId="1749811286">
    <w:abstractNumId w:val="4"/>
  </w:num>
  <w:num w:numId="20" w16cid:durableId="1854109834">
    <w:abstractNumId w:val="11"/>
  </w:num>
  <w:num w:numId="21" w16cid:durableId="807010380">
    <w:abstractNumId w:val="3"/>
  </w:num>
  <w:num w:numId="22" w16cid:durableId="1835678383">
    <w:abstractNumId w:val="10"/>
  </w:num>
  <w:num w:numId="23" w16cid:durableId="660816857">
    <w:abstractNumId w:val="33"/>
  </w:num>
  <w:num w:numId="24" w16cid:durableId="448206596">
    <w:abstractNumId w:val="27"/>
  </w:num>
  <w:num w:numId="25" w16cid:durableId="1797216628">
    <w:abstractNumId w:val="22"/>
  </w:num>
  <w:num w:numId="26" w16cid:durableId="1014067323">
    <w:abstractNumId w:val="32"/>
  </w:num>
  <w:num w:numId="27" w16cid:durableId="1608537031">
    <w:abstractNumId w:val="25"/>
  </w:num>
  <w:num w:numId="28" w16cid:durableId="1273592230">
    <w:abstractNumId w:val="35"/>
  </w:num>
  <w:num w:numId="29" w16cid:durableId="1219247773">
    <w:abstractNumId w:val="15"/>
  </w:num>
  <w:num w:numId="30" w16cid:durableId="135949259">
    <w:abstractNumId w:val="12"/>
  </w:num>
  <w:num w:numId="31" w16cid:durableId="1884177145">
    <w:abstractNumId w:val="23"/>
  </w:num>
  <w:num w:numId="32" w16cid:durableId="857892088">
    <w:abstractNumId w:val="28"/>
  </w:num>
  <w:num w:numId="33" w16cid:durableId="2100978244">
    <w:abstractNumId w:val="7"/>
  </w:num>
  <w:num w:numId="34" w16cid:durableId="814106355">
    <w:abstractNumId w:val="9"/>
  </w:num>
  <w:num w:numId="35" w16cid:durableId="852841961">
    <w:abstractNumId w:val="5"/>
  </w:num>
  <w:num w:numId="36" w16cid:durableId="1588271226">
    <w:abstractNumId w:val="8"/>
  </w:num>
  <w:num w:numId="37" w16cid:durableId="1289777625">
    <w:abstractNumId w:val="30"/>
  </w:num>
  <w:num w:numId="38" w16cid:durableId="970669062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52"/>
    <w:rsid w:val="00002061"/>
    <w:rsid w:val="0000295D"/>
    <w:rsid w:val="000074C3"/>
    <w:rsid w:val="00011B28"/>
    <w:rsid w:val="00012FF9"/>
    <w:rsid w:val="00014D63"/>
    <w:rsid w:val="000153F1"/>
    <w:rsid w:val="000179BF"/>
    <w:rsid w:val="00023B84"/>
    <w:rsid w:val="00036569"/>
    <w:rsid w:val="000372A4"/>
    <w:rsid w:val="00040532"/>
    <w:rsid w:val="00040880"/>
    <w:rsid w:val="00041224"/>
    <w:rsid w:val="00042A04"/>
    <w:rsid w:val="00043682"/>
    <w:rsid w:val="00043A98"/>
    <w:rsid w:val="000450F6"/>
    <w:rsid w:val="0004571A"/>
    <w:rsid w:val="00046E0E"/>
    <w:rsid w:val="0005175F"/>
    <w:rsid w:val="0005340D"/>
    <w:rsid w:val="000535FA"/>
    <w:rsid w:val="000539D9"/>
    <w:rsid w:val="00056E68"/>
    <w:rsid w:val="00067413"/>
    <w:rsid w:val="000718E7"/>
    <w:rsid w:val="00072F00"/>
    <w:rsid w:val="000772B0"/>
    <w:rsid w:val="00077CB8"/>
    <w:rsid w:val="0008166A"/>
    <w:rsid w:val="00081921"/>
    <w:rsid w:val="0008382B"/>
    <w:rsid w:val="00085C0E"/>
    <w:rsid w:val="0009087C"/>
    <w:rsid w:val="000A1DB9"/>
    <w:rsid w:val="000A248F"/>
    <w:rsid w:val="000A3AF4"/>
    <w:rsid w:val="000B0074"/>
    <w:rsid w:val="000B01F5"/>
    <w:rsid w:val="000B209D"/>
    <w:rsid w:val="000B5CEA"/>
    <w:rsid w:val="000B630C"/>
    <w:rsid w:val="000B73CA"/>
    <w:rsid w:val="000B7A28"/>
    <w:rsid w:val="000C1B56"/>
    <w:rsid w:val="000C203F"/>
    <w:rsid w:val="000C243C"/>
    <w:rsid w:val="000C2563"/>
    <w:rsid w:val="000C36E3"/>
    <w:rsid w:val="000C3F6A"/>
    <w:rsid w:val="000C5CBA"/>
    <w:rsid w:val="000C7F61"/>
    <w:rsid w:val="000D1B3F"/>
    <w:rsid w:val="000D2C29"/>
    <w:rsid w:val="000D31E7"/>
    <w:rsid w:val="000D5B67"/>
    <w:rsid w:val="000E03A2"/>
    <w:rsid w:val="000E0880"/>
    <w:rsid w:val="000E1112"/>
    <w:rsid w:val="000F275D"/>
    <w:rsid w:val="000F2E54"/>
    <w:rsid w:val="000F47AF"/>
    <w:rsid w:val="000F5F06"/>
    <w:rsid w:val="000F6423"/>
    <w:rsid w:val="000F6EC3"/>
    <w:rsid w:val="000F6F08"/>
    <w:rsid w:val="000F7CA6"/>
    <w:rsid w:val="00104299"/>
    <w:rsid w:val="00107F74"/>
    <w:rsid w:val="00110024"/>
    <w:rsid w:val="001103D6"/>
    <w:rsid w:val="00114965"/>
    <w:rsid w:val="00114A49"/>
    <w:rsid w:val="00120565"/>
    <w:rsid w:val="0012118A"/>
    <w:rsid w:val="001234A9"/>
    <w:rsid w:val="001245D5"/>
    <w:rsid w:val="0013081B"/>
    <w:rsid w:val="00133E53"/>
    <w:rsid w:val="00141C33"/>
    <w:rsid w:val="0014267C"/>
    <w:rsid w:val="00142905"/>
    <w:rsid w:val="001429AD"/>
    <w:rsid w:val="00146E72"/>
    <w:rsid w:val="00147CDE"/>
    <w:rsid w:val="0015026F"/>
    <w:rsid w:val="001641A0"/>
    <w:rsid w:val="00165A08"/>
    <w:rsid w:val="00170FC4"/>
    <w:rsid w:val="00174045"/>
    <w:rsid w:val="0017433C"/>
    <w:rsid w:val="00174557"/>
    <w:rsid w:val="00177479"/>
    <w:rsid w:val="001775EB"/>
    <w:rsid w:val="00183DBD"/>
    <w:rsid w:val="00190F82"/>
    <w:rsid w:val="00192A9B"/>
    <w:rsid w:val="00195BF4"/>
    <w:rsid w:val="001A0EEB"/>
    <w:rsid w:val="001A2298"/>
    <w:rsid w:val="001A4E10"/>
    <w:rsid w:val="001A565D"/>
    <w:rsid w:val="001B016C"/>
    <w:rsid w:val="001C7429"/>
    <w:rsid w:val="001D218A"/>
    <w:rsid w:val="001D26CA"/>
    <w:rsid w:val="001E2EA7"/>
    <w:rsid w:val="001F071F"/>
    <w:rsid w:val="001F2748"/>
    <w:rsid w:val="001F431A"/>
    <w:rsid w:val="00203C58"/>
    <w:rsid w:val="002061B4"/>
    <w:rsid w:val="00207E84"/>
    <w:rsid w:val="0021161B"/>
    <w:rsid w:val="00216BC5"/>
    <w:rsid w:val="0022036A"/>
    <w:rsid w:val="00221F3F"/>
    <w:rsid w:val="00223926"/>
    <w:rsid w:val="00231A5B"/>
    <w:rsid w:val="00233609"/>
    <w:rsid w:val="002349CF"/>
    <w:rsid w:val="00235026"/>
    <w:rsid w:val="0023556E"/>
    <w:rsid w:val="0024009D"/>
    <w:rsid w:val="002415EF"/>
    <w:rsid w:val="00241E23"/>
    <w:rsid w:val="0024623F"/>
    <w:rsid w:val="00254665"/>
    <w:rsid w:val="00266861"/>
    <w:rsid w:val="00266880"/>
    <w:rsid w:val="00272B87"/>
    <w:rsid w:val="00272CAD"/>
    <w:rsid w:val="00274359"/>
    <w:rsid w:val="00280109"/>
    <w:rsid w:val="0028024D"/>
    <w:rsid w:val="00282A6A"/>
    <w:rsid w:val="0028434D"/>
    <w:rsid w:val="002844A7"/>
    <w:rsid w:val="00284E0D"/>
    <w:rsid w:val="00286698"/>
    <w:rsid w:val="0029070E"/>
    <w:rsid w:val="00291F68"/>
    <w:rsid w:val="00292C5D"/>
    <w:rsid w:val="002A1208"/>
    <w:rsid w:val="002A1D5E"/>
    <w:rsid w:val="002A200E"/>
    <w:rsid w:val="002A2300"/>
    <w:rsid w:val="002A43EE"/>
    <w:rsid w:val="002A711C"/>
    <w:rsid w:val="002B1BAB"/>
    <w:rsid w:val="002B23AB"/>
    <w:rsid w:val="002B2863"/>
    <w:rsid w:val="002B29FD"/>
    <w:rsid w:val="002B605F"/>
    <w:rsid w:val="002C05A7"/>
    <w:rsid w:val="002C5430"/>
    <w:rsid w:val="002D5BED"/>
    <w:rsid w:val="002D7223"/>
    <w:rsid w:val="002E1006"/>
    <w:rsid w:val="002E3C6E"/>
    <w:rsid w:val="002E4BB0"/>
    <w:rsid w:val="002E6BF4"/>
    <w:rsid w:val="002F0BE3"/>
    <w:rsid w:val="002F0DFD"/>
    <w:rsid w:val="002F3282"/>
    <w:rsid w:val="002F67C7"/>
    <w:rsid w:val="003003E8"/>
    <w:rsid w:val="003020FE"/>
    <w:rsid w:val="0030597C"/>
    <w:rsid w:val="00305E17"/>
    <w:rsid w:val="003143A6"/>
    <w:rsid w:val="00315808"/>
    <w:rsid w:val="00315F3B"/>
    <w:rsid w:val="00316759"/>
    <w:rsid w:val="00321DB6"/>
    <w:rsid w:val="00334B37"/>
    <w:rsid w:val="00335A8C"/>
    <w:rsid w:val="0033719F"/>
    <w:rsid w:val="00337B16"/>
    <w:rsid w:val="00340BF3"/>
    <w:rsid w:val="0034386F"/>
    <w:rsid w:val="00344408"/>
    <w:rsid w:val="003558ED"/>
    <w:rsid w:val="00377777"/>
    <w:rsid w:val="00380465"/>
    <w:rsid w:val="00380BB8"/>
    <w:rsid w:val="00384A16"/>
    <w:rsid w:val="00385140"/>
    <w:rsid w:val="00387202"/>
    <w:rsid w:val="00387FCA"/>
    <w:rsid w:val="003909D3"/>
    <w:rsid w:val="003925C9"/>
    <w:rsid w:val="0039379D"/>
    <w:rsid w:val="003A17D9"/>
    <w:rsid w:val="003A4771"/>
    <w:rsid w:val="003A4F21"/>
    <w:rsid w:val="003A5E20"/>
    <w:rsid w:val="003A6356"/>
    <w:rsid w:val="003A6FA8"/>
    <w:rsid w:val="003B10E6"/>
    <w:rsid w:val="003B6D3E"/>
    <w:rsid w:val="003C5233"/>
    <w:rsid w:val="003C639A"/>
    <w:rsid w:val="003C6FB1"/>
    <w:rsid w:val="003D4F25"/>
    <w:rsid w:val="003D58AF"/>
    <w:rsid w:val="003D599E"/>
    <w:rsid w:val="003E0B50"/>
    <w:rsid w:val="003E4BC1"/>
    <w:rsid w:val="003E5B63"/>
    <w:rsid w:val="003E6645"/>
    <w:rsid w:val="003E6E0D"/>
    <w:rsid w:val="003F03F2"/>
    <w:rsid w:val="003F1D33"/>
    <w:rsid w:val="003F25F7"/>
    <w:rsid w:val="003F43E6"/>
    <w:rsid w:val="003F5D72"/>
    <w:rsid w:val="00400C64"/>
    <w:rsid w:val="004104C3"/>
    <w:rsid w:val="004108BD"/>
    <w:rsid w:val="00413188"/>
    <w:rsid w:val="00416B58"/>
    <w:rsid w:val="00416E9A"/>
    <w:rsid w:val="004176E0"/>
    <w:rsid w:val="00417853"/>
    <w:rsid w:val="004201B8"/>
    <w:rsid w:val="00420E64"/>
    <w:rsid w:val="00423BAA"/>
    <w:rsid w:val="00424B23"/>
    <w:rsid w:val="00431C2F"/>
    <w:rsid w:val="00433743"/>
    <w:rsid w:val="0043487E"/>
    <w:rsid w:val="00434B09"/>
    <w:rsid w:val="0043600D"/>
    <w:rsid w:val="004360D4"/>
    <w:rsid w:val="00441839"/>
    <w:rsid w:val="00446F74"/>
    <w:rsid w:val="0044734C"/>
    <w:rsid w:val="00447D85"/>
    <w:rsid w:val="00451328"/>
    <w:rsid w:val="00451FA8"/>
    <w:rsid w:val="00454AE8"/>
    <w:rsid w:val="00457363"/>
    <w:rsid w:val="0047030E"/>
    <w:rsid w:val="00476452"/>
    <w:rsid w:val="004776E6"/>
    <w:rsid w:val="0048665B"/>
    <w:rsid w:val="004878DA"/>
    <w:rsid w:val="00491A9C"/>
    <w:rsid w:val="00492151"/>
    <w:rsid w:val="0049244A"/>
    <w:rsid w:val="004951DC"/>
    <w:rsid w:val="004A04D6"/>
    <w:rsid w:val="004A0EDF"/>
    <w:rsid w:val="004A1319"/>
    <w:rsid w:val="004A23B5"/>
    <w:rsid w:val="004A3145"/>
    <w:rsid w:val="004B0C7B"/>
    <w:rsid w:val="004B155C"/>
    <w:rsid w:val="004B3B76"/>
    <w:rsid w:val="004B5625"/>
    <w:rsid w:val="004B7EDF"/>
    <w:rsid w:val="004C1C79"/>
    <w:rsid w:val="004C26CF"/>
    <w:rsid w:val="004C2ADE"/>
    <w:rsid w:val="004C45B4"/>
    <w:rsid w:val="004D3190"/>
    <w:rsid w:val="004D67B9"/>
    <w:rsid w:val="004E0335"/>
    <w:rsid w:val="004E2905"/>
    <w:rsid w:val="004E2FC0"/>
    <w:rsid w:val="004E549F"/>
    <w:rsid w:val="004F286E"/>
    <w:rsid w:val="004F3AA5"/>
    <w:rsid w:val="00500164"/>
    <w:rsid w:val="00501F35"/>
    <w:rsid w:val="00503514"/>
    <w:rsid w:val="0050409F"/>
    <w:rsid w:val="00515169"/>
    <w:rsid w:val="0052385D"/>
    <w:rsid w:val="005249BA"/>
    <w:rsid w:val="005257E9"/>
    <w:rsid w:val="00526FEB"/>
    <w:rsid w:val="0053088E"/>
    <w:rsid w:val="0053211F"/>
    <w:rsid w:val="0053471F"/>
    <w:rsid w:val="0055099E"/>
    <w:rsid w:val="0055160A"/>
    <w:rsid w:val="00554350"/>
    <w:rsid w:val="00554B9E"/>
    <w:rsid w:val="005551BA"/>
    <w:rsid w:val="005557F8"/>
    <w:rsid w:val="005609CC"/>
    <w:rsid w:val="00564A7E"/>
    <w:rsid w:val="00567BC2"/>
    <w:rsid w:val="00567D3E"/>
    <w:rsid w:val="00570233"/>
    <w:rsid w:val="00572035"/>
    <w:rsid w:val="005732E2"/>
    <w:rsid w:val="0058109C"/>
    <w:rsid w:val="0058167B"/>
    <w:rsid w:val="0058247B"/>
    <w:rsid w:val="0058458D"/>
    <w:rsid w:val="00592DF4"/>
    <w:rsid w:val="00594416"/>
    <w:rsid w:val="00595176"/>
    <w:rsid w:val="005964E1"/>
    <w:rsid w:val="00596D1A"/>
    <w:rsid w:val="00597E9B"/>
    <w:rsid w:val="005A0A00"/>
    <w:rsid w:val="005A0BA6"/>
    <w:rsid w:val="005A0CE6"/>
    <w:rsid w:val="005A62AC"/>
    <w:rsid w:val="005B12C7"/>
    <w:rsid w:val="005B445F"/>
    <w:rsid w:val="005C1BB6"/>
    <w:rsid w:val="005C3113"/>
    <w:rsid w:val="005C5521"/>
    <w:rsid w:val="005C7F0F"/>
    <w:rsid w:val="005D0C3D"/>
    <w:rsid w:val="005D351C"/>
    <w:rsid w:val="005D35B1"/>
    <w:rsid w:val="005D6A64"/>
    <w:rsid w:val="005D6AA5"/>
    <w:rsid w:val="005D72AC"/>
    <w:rsid w:val="005D7513"/>
    <w:rsid w:val="005D7F93"/>
    <w:rsid w:val="005E1A15"/>
    <w:rsid w:val="005E1AC1"/>
    <w:rsid w:val="005E2242"/>
    <w:rsid w:val="005E2E83"/>
    <w:rsid w:val="005E405C"/>
    <w:rsid w:val="005F39A1"/>
    <w:rsid w:val="005F43F0"/>
    <w:rsid w:val="00600163"/>
    <w:rsid w:val="006032C4"/>
    <w:rsid w:val="006108DF"/>
    <w:rsid w:val="00610D45"/>
    <w:rsid w:val="00613D19"/>
    <w:rsid w:val="00620308"/>
    <w:rsid w:val="00621FCF"/>
    <w:rsid w:val="006232D0"/>
    <w:rsid w:val="00630074"/>
    <w:rsid w:val="00634A10"/>
    <w:rsid w:val="0063631D"/>
    <w:rsid w:val="006375B0"/>
    <w:rsid w:val="00650671"/>
    <w:rsid w:val="00651B04"/>
    <w:rsid w:val="006525C8"/>
    <w:rsid w:val="00654AC4"/>
    <w:rsid w:val="006648BB"/>
    <w:rsid w:val="00666392"/>
    <w:rsid w:val="00666BEB"/>
    <w:rsid w:val="006670EA"/>
    <w:rsid w:val="00672010"/>
    <w:rsid w:val="00672A95"/>
    <w:rsid w:val="0067677B"/>
    <w:rsid w:val="0067711C"/>
    <w:rsid w:val="006777DA"/>
    <w:rsid w:val="0068451E"/>
    <w:rsid w:val="006860AE"/>
    <w:rsid w:val="006902C2"/>
    <w:rsid w:val="006932C1"/>
    <w:rsid w:val="00693512"/>
    <w:rsid w:val="00697C80"/>
    <w:rsid w:val="006A1FA0"/>
    <w:rsid w:val="006B0E57"/>
    <w:rsid w:val="006B425D"/>
    <w:rsid w:val="006B533B"/>
    <w:rsid w:val="006B6F80"/>
    <w:rsid w:val="006B7728"/>
    <w:rsid w:val="006C25EA"/>
    <w:rsid w:val="006D219A"/>
    <w:rsid w:val="006D4761"/>
    <w:rsid w:val="006E1A75"/>
    <w:rsid w:val="006E3867"/>
    <w:rsid w:val="006E38ED"/>
    <w:rsid w:val="006E5FA1"/>
    <w:rsid w:val="006F0399"/>
    <w:rsid w:val="006F5B26"/>
    <w:rsid w:val="006F7B85"/>
    <w:rsid w:val="00700314"/>
    <w:rsid w:val="00706880"/>
    <w:rsid w:val="00706EBA"/>
    <w:rsid w:val="007118C6"/>
    <w:rsid w:val="007122FE"/>
    <w:rsid w:val="00713FED"/>
    <w:rsid w:val="00716A56"/>
    <w:rsid w:val="00717230"/>
    <w:rsid w:val="00720141"/>
    <w:rsid w:val="00720CAA"/>
    <w:rsid w:val="00721F00"/>
    <w:rsid w:val="0072241A"/>
    <w:rsid w:val="007240FC"/>
    <w:rsid w:val="007323B8"/>
    <w:rsid w:val="0073614E"/>
    <w:rsid w:val="0073664E"/>
    <w:rsid w:val="00736F38"/>
    <w:rsid w:val="00744F0C"/>
    <w:rsid w:val="007452CF"/>
    <w:rsid w:val="007515B1"/>
    <w:rsid w:val="00760A37"/>
    <w:rsid w:val="00765953"/>
    <w:rsid w:val="0076619C"/>
    <w:rsid w:val="00766A4C"/>
    <w:rsid w:val="00766ECF"/>
    <w:rsid w:val="00773E1F"/>
    <w:rsid w:val="00775A3D"/>
    <w:rsid w:val="00781B11"/>
    <w:rsid w:val="00782CBC"/>
    <w:rsid w:val="007A23BB"/>
    <w:rsid w:val="007A314E"/>
    <w:rsid w:val="007B0369"/>
    <w:rsid w:val="007B407B"/>
    <w:rsid w:val="007B648E"/>
    <w:rsid w:val="007C0524"/>
    <w:rsid w:val="007C233A"/>
    <w:rsid w:val="007C655F"/>
    <w:rsid w:val="007D1B68"/>
    <w:rsid w:val="007D2F86"/>
    <w:rsid w:val="007D6D1B"/>
    <w:rsid w:val="007F0022"/>
    <w:rsid w:val="007F09D9"/>
    <w:rsid w:val="007F138C"/>
    <w:rsid w:val="007F3AD2"/>
    <w:rsid w:val="007F4745"/>
    <w:rsid w:val="007F6748"/>
    <w:rsid w:val="007F7C73"/>
    <w:rsid w:val="0080058C"/>
    <w:rsid w:val="00802627"/>
    <w:rsid w:val="00805C0C"/>
    <w:rsid w:val="00805E9F"/>
    <w:rsid w:val="00812C69"/>
    <w:rsid w:val="008134E7"/>
    <w:rsid w:val="0081799B"/>
    <w:rsid w:val="00817B56"/>
    <w:rsid w:val="00820265"/>
    <w:rsid w:val="00822D5A"/>
    <w:rsid w:val="0082469D"/>
    <w:rsid w:val="008252CA"/>
    <w:rsid w:val="00831F50"/>
    <w:rsid w:val="00832ED5"/>
    <w:rsid w:val="00833EE8"/>
    <w:rsid w:val="008340C7"/>
    <w:rsid w:val="00836508"/>
    <w:rsid w:val="00837E46"/>
    <w:rsid w:val="00843796"/>
    <w:rsid w:val="008450E2"/>
    <w:rsid w:val="00845F18"/>
    <w:rsid w:val="00846611"/>
    <w:rsid w:val="00847239"/>
    <w:rsid w:val="00850539"/>
    <w:rsid w:val="00854E49"/>
    <w:rsid w:val="00856AD9"/>
    <w:rsid w:val="00860618"/>
    <w:rsid w:val="00860F2E"/>
    <w:rsid w:val="0086209D"/>
    <w:rsid w:val="00866AF8"/>
    <w:rsid w:val="00871DC4"/>
    <w:rsid w:val="00871F68"/>
    <w:rsid w:val="00872196"/>
    <w:rsid w:val="0087506D"/>
    <w:rsid w:val="008844B7"/>
    <w:rsid w:val="00886509"/>
    <w:rsid w:val="0089044E"/>
    <w:rsid w:val="008A0C34"/>
    <w:rsid w:val="008A34B3"/>
    <w:rsid w:val="008A42BE"/>
    <w:rsid w:val="008A54BE"/>
    <w:rsid w:val="008A5C30"/>
    <w:rsid w:val="008A7B1B"/>
    <w:rsid w:val="008B00A9"/>
    <w:rsid w:val="008B012E"/>
    <w:rsid w:val="008B0A20"/>
    <w:rsid w:val="008B67D2"/>
    <w:rsid w:val="008B769D"/>
    <w:rsid w:val="008C0357"/>
    <w:rsid w:val="008C1DED"/>
    <w:rsid w:val="008C7676"/>
    <w:rsid w:val="008D101E"/>
    <w:rsid w:val="008D1974"/>
    <w:rsid w:val="008D26B8"/>
    <w:rsid w:val="008D4D42"/>
    <w:rsid w:val="008D7510"/>
    <w:rsid w:val="008D790B"/>
    <w:rsid w:val="008E36E8"/>
    <w:rsid w:val="008E4B40"/>
    <w:rsid w:val="008E5A75"/>
    <w:rsid w:val="008E5B9B"/>
    <w:rsid w:val="008E5EC1"/>
    <w:rsid w:val="008E7916"/>
    <w:rsid w:val="008F40B3"/>
    <w:rsid w:val="008F799C"/>
    <w:rsid w:val="008F7DEE"/>
    <w:rsid w:val="00900380"/>
    <w:rsid w:val="009005A8"/>
    <w:rsid w:val="00902ADB"/>
    <w:rsid w:val="00902D5F"/>
    <w:rsid w:val="00905B30"/>
    <w:rsid w:val="009118F2"/>
    <w:rsid w:val="00911F34"/>
    <w:rsid w:val="009145AE"/>
    <w:rsid w:val="009152D1"/>
    <w:rsid w:val="009209EC"/>
    <w:rsid w:val="009239F9"/>
    <w:rsid w:val="00925575"/>
    <w:rsid w:val="00926026"/>
    <w:rsid w:val="0092766C"/>
    <w:rsid w:val="009306F1"/>
    <w:rsid w:val="009307CE"/>
    <w:rsid w:val="009341A9"/>
    <w:rsid w:val="0093514E"/>
    <w:rsid w:val="009416A3"/>
    <w:rsid w:val="009450D0"/>
    <w:rsid w:val="009473BC"/>
    <w:rsid w:val="00952770"/>
    <w:rsid w:val="00953ECD"/>
    <w:rsid w:val="009621F7"/>
    <w:rsid w:val="00962E8B"/>
    <w:rsid w:val="00965483"/>
    <w:rsid w:val="00965685"/>
    <w:rsid w:val="00971F95"/>
    <w:rsid w:val="00972BF1"/>
    <w:rsid w:val="0098284C"/>
    <w:rsid w:val="00991A9F"/>
    <w:rsid w:val="00991B49"/>
    <w:rsid w:val="00996C85"/>
    <w:rsid w:val="009A016F"/>
    <w:rsid w:val="009A1C1B"/>
    <w:rsid w:val="009A3150"/>
    <w:rsid w:val="009A4848"/>
    <w:rsid w:val="009A48F4"/>
    <w:rsid w:val="009A5925"/>
    <w:rsid w:val="009A59B8"/>
    <w:rsid w:val="009A5C2D"/>
    <w:rsid w:val="009B6595"/>
    <w:rsid w:val="009B785C"/>
    <w:rsid w:val="009C344D"/>
    <w:rsid w:val="009C5DEF"/>
    <w:rsid w:val="009C79FC"/>
    <w:rsid w:val="009D1E76"/>
    <w:rsid w:val="009D1EB7"/>
    <w:rsid w:val="009E0B56"/>
    <w:rsid w:val="009E3591"/>
    <w:rsid w:val="009E53E6"/>
    <w:rsid w:val="009E54B4"/>
    <w:rsid w:val="009E5D37"/>
    <w:rsid w:val="009E6D43"/>
    <w:rsid w:val="009E7519"/>
    <w:rsid w:val="009F0186"/>
    <w:rsid w:val="009F2657"/>
    <w:rsid w:val="009F32C9"/>
    <w:rsid w:val="00A02BD5"/>
    <w:rsid w:val="00A17988"/>
    <w:rsid w:val="00A17E3B"/>
    <w:rsid w:val="00A21021"/>
    <w:rsid w:val="00A22736"/>
    <w:rsid w:val="00A30716"/>
    <w:rsid w:val="00A31DE6"/>
    <w:rsid w:val="00A35381"/>
    <w:rsid w:val="00A35BAA"/>
    <w:rsid w:val="00A4047C"/>
    <w:rsid w:val="00A405E9"/>
    <w:rsid w:val="00A437B6"/>
    <w:rsid w:val="00A4768B"/>
    <w:rsid w:val="00A47CB8"/>
    <w:rsid w:val="00A568EB"/>
    <w:rsid w:val="00A5697F"/>
    <w:rsid w:val="00A67BBB"/>
    <w:rsid w:val="00A67BCF"/>
    <w:rsid w:val="00A71B23"/>
    <w:rsid w:val="00A7345C"/>
    <w:rsid w:val="00A73B5E"/>
    <w:rsid w:val="00A760E5"/>
    <w:rsid w:val="00A76B22"/>
    <w:rsid w:val="00A77E60"/>
    <w:rsid w:val="00A80752"/>
    <w:rsid w:val="00A80767"/>
    <w:rsid w:val="00A8366C"/>
    <w:rsid w:val="00A90411"/>
    <w:rsid w:val="00A9052F"/>
    <w:rsid w:val="00A9062D"/>
    <w:rsid w:val="00A95CFB"/>
    <w:rsid w:val="00AA278D"/>
    <w:rsid w:val="00AA6EA7"/>
    <w:rsid w:val="00AA6F4B"/>
    <w:rsid w:val="00AB1E77"/>
    <w:rsid w:val="00AB6AD2"/>
    <w:rsid w:val="00AC1F93"/>
    <w:rsid w:val="00AC2ADF"/>
    <w:rsid w:val="00AD1387"/>
    <w:rsid w:val="00AD1391"/>
    <w:rsid w:val="00AD2AED"/>
    <w:rsid w:val="00AD5690"/>
    <w:rsid w:val="00AE28D2"/>
    <w:rsid w:val="00AE2B9D"/>
    <w:rsid w:val="00AE31BE"/>
    <w:rsid w:val="00AE46E4"/>
    <w:rsid w:val="00AE59DD"/>
    <w:rsid w:val="00AF37C8"/>
    <w:rsid w:val="00AF639C"/>
    <w:rsid w:val="00AF796B"/>
    <w:rsid w:val="00B00BB1"/>
    <w:rsid w:val="00B06917"/>
    <w:rsid w:val="00B0708F"/>
    <w:rsid w:val="00B07233"/>
    <w:rsid w:val="00B1007C"/>
    <w:rsid w:val="00B11B53"/>
    <w:rsid w:val="00B13190"/>
    <w:rsid w:val="00B15403"/>
    <w:rsid w:val="00B15968"/>
    <w:rsid w:val="00B175AF"/>
    <w:rsid w:val="00B1760A"/>
    <w:rsid w:val="00B20400"/>
    <w:rsid w:val="00B21070"/>
    <w:rsid w:val="00B22AA7"/>
    <w:rsid w:val="00B255B3"/>
    <w:rsid w:val="00B34425"/>
    <w:rsid w:val="00B35177"/>
    <w:rsid w:val="00B3681C"/>
    <w:rsid w:val="00B37E6E"/>
    <w:rsid w:val="00B40B52"/>
    <w:rsid w:val="00B42085"/>
    <w:rsid w:val="00B4660B"/>
    <w:rsid w:val="00B47BE3"/>
    <w:rsid w:val="00B5042C"/>
    <w:rsid w:val="00B5244E"/>
    <w:rsid w:val="00B52D1F"/>
    <w:rsid w:val="00B56E75"/>
    <w:rsid w:val="00B604FE"/>
    <w:rsid w:val="00B61421"/>
    <w:rsid w:val="00B637E8"/>
    <w:rsid w:val="00B6414F"/>
    <w:rsid w:val="00B659CB"/>
    <w:rsid w:val="00B66605"/>
    <w:rsid w:val="00B669EE"/>
    <w:rsid w:val="00B769CF"/>
    <w:rsid w:val="00B777D1"/>
    <w:rsid w:val="00B839B3"/>
    <w:rsid w:val="00B85E80"/>
    <w:rsid w:val="00B9130A"/>
    <w:rsid w:val="00B93E3C"/>
    <w:rsid w:val="00BA1299"/>
    <w:rsid w:val="00BB0C24"/>
    <w:rsid w:val="00BB15FA"/>
    <w:rsid w:val="00BB2E3B"/>
    <w:rsid w:val="00BB7264"/>
    <w:rsid w:val="00BB74E5"/>
    <w:rsid w:val="00BC3761"/>
    <w:rsid w:val="00BC7301"/>
    <w:rsid w:val="00BD3E9E"/>
    <w:rsid w:val="00BD6663"/>
    <w:rsid w:val="00BE2FC8"/>
    <w:rsid w:val="00BE5B26"/>
    <w:rsid w:val="00BE652C"/>
    <w:rsid w:val="00BE6FFD"/>
    <w:rsid w:val="00BF19CD"/>
    <w:rsid w:val="00BF4CBD"/>
    <w:rsid w:val="00C02146"/>
    <w:rsid w:val="00C0259F"/>
    <w:rsid w:val="00C201E2"/>
    <w:rsid w:val="00C20291"/>
    <w:rsid w:val="00C22B87"/>
    <w:rsid w:val="00C23027"/>
    <w:rsid w:val="00C24BFC"/>
    <w:rsid w:val="00C255C3"/>
    <w:rsid w:val="00C25FCC"/>
    <w:rsid w:val="00C266F1"/>
    <w:rsid w:val="00C32615"/>
    <w:rsid w:val="00C34A3F"/>
    <w:rsid w:val="00C37B70"/>
    <w:rsid w:val="00C37BC3"/>
    <w:rsid w:val="00C51D3A"/>
    <w:rsid w:val="00C5322A"/>
    <w:rsid w:val="00C54E10"/>
    <w:rsid w:val="00C55298"/>
    <w:rsid w:val="00C640FD"/>
    <w:rsid w:val="00C64540"/>
    <w:rsid w:val="00C67CF3"/>
    <w:rsid w:val="00C73868"/>
    <w:rsid w:val="00C746DE"/>
    <w:rsid w:val="00C76430"/>
    <w:rsid w:val="00C77413"/>
    <w:rsid w:val="00C8249F"/>
    <w:rsid w:val="00C86219"/>
    <w:rsid w:val="00C94509"/>
    <w:rsid w:val="00C94E57"/>
    <w:rsid w:val="00C95036"/>
    <w:rsid w:val="00C96D5F"/>
    <w:rsid w:val="00CA1187"/>
    <w:rsid w:val="00CA16FE"/>
    <w:rsid w:val="00CA1778"/>
    <w:rsid w:val="00CA4579"/>
    <w:rsid w:val="00CA7279"/>
    <w:rsid w:val="00CA7E08"/>
    <w:rsid w:val="00CB0046"/>
    <w:rsid w:val="00CB2FFF"/>
    <w:rsid w:val="00CC3A5F"/>
    <w:rsid w:val="00CC4C99"/>
    <w:rsid w:val="00CC70C1"/>
    <w:rsid w:val="00CC7C13"/>
    <w:rsid w:val="00CD1C02"/>
    <w:rsid w:val="00CD319E"/>
    <w:rsid w:val="00CD462C"/>
    <w:rsid w:val="00CD50EF"/>
    <w:rsid w:val="00CD542B"/>
    <w:rsid w:val="00CE0259"/>
    <w:rsid w:val="00CE74B6"/>
    <w:rsid w:val="00CF02B0"/>
    <w:rsid w:val="00CF3B59"/>
    <w:rsid w:val="00CF67DE"/>
    <w:rsid w:val="00CF7F73"/>
    <w:rsid w:val="00CF7FE5"/>
    <w:rsid w:val="00D00986"/>
    <w:rsid w:val="00D011B0"/>
    <w:rsid w:val="00D012C6"/>
    <w:rsid w:val="00D03EDB"/>
    <w:rsid w:val="00D045C6"/>
    <w:rsid w:val="00D0481E"/>
    <w:rsid w:val="00D06574"/>
    <w:rsid w:val="00D07099"/>
    <w:rsid w:val="00D120B0"/>
    <w:rsid w:val="00D1525A"/>
    <w:rsid w:val="00D26180"/>
    <w:rsid w:val="00D27CEC"/>
    <w:rsid w:val="00D32299"/>
    <w:rsid w:val="00D33BB3"/>
    <w:rsid w:val="00D40B62"/>
    <w:rsid w:val="00D412FF"/>
    <w:rsid w:val="00D44223"/>
    <w:rsid w:val="00D45F4E"/>
    <w:rsid w:val="00D52C49"/>
    <w:rsid w:val="00D56E7A"/>
    <w:rsid w:val="00D61918"/>
    <w:rsid w:val="00D651DD"/>
    <w:rsid w:val="00D6530B"/>
    <w:rsid w:val="00D66EE6"/>
    <w:rsid w:val="00D67FD2"/>
    <w:rsid w:val="00D73C0E"/>
    <w:rsid w:val="00D74AD8"/>
    <w:rsid w:val="00D75F61"/>
    <w:rsid w:val="00D802BC"/>
    <w:rsid w:val="00D80CE7"/>
    <w:rsid w:val="00D823C1"/>
    <w:rsid w:val="00D8256D"/>
    <w:rsid w:val="00D8394C"/>
    <w:rsid w:val="00D84B2F"/>
    <w:rsid w:val="00D86CEA"/>
    <w:rsid w:val="00D903BA"/>
    <w:rsid w:val="00D9056E"/>
    <w:rsid w:val="00D905E9"/>
    <w:rsid w:val="00D939CB"/>
    <w:rsid w:val="00DA3B75"/>
    <w:rsid w:val="00DA6B64"/>
    <w:rsid w:val="00DB262B"/>
    <w:rsid w:val="00DB3934"/>
    <w:rsid w:val="00DB3CF1"/>
    <w:rsid w:val="00DB674D"/>
    <w:rsid w:val="00DC43A1"/>
    <w:rsid w:val="00DD208F"/>
    <w:rsid w:val="00DD53F4"/>
    <w:rsid w:val="00DE4345"/>
    <w:rsid w:val="00DF2D2F"/>
    <w:rsid w:val="00DF670A"/>
    <w:rsid w:val="00E07AAE"/>
    <w:rsid w:val="00E16DFB"/>
    <w:rsid w:val="00E17EAC"/>
    <w:rsid w:val="00E2029A"/>
    <w:rsid w:val="00E202B5"/>
    <w:rsid w:val="00E343C5"/>
    <w:rsid w:val="00E34409"/>
    <w:rsid w:val="00E34C89"/>
    <w:rsid w:val="00E35328"/>
    <w:rsid w:val="00E36D5D"/>
    <w:rsid w:val="00E37AFF"/>
    <w:rsid w:val="00E37EE0"/>
    <w:rsid w:val="00E41C4D"/>
    <w:rsid w:val="00E4520A"/>
    <w:rsid w:val="00E47E39"/>
    <w:rsid w:val="00E50152"/>
    <w:rsid w:val="00E56036"/>
    <w:rsid w:val="00E56592"/>
    <w:rsid w:val="00E62403"/>
    <w:rsid w:val="00E651D4"/>
    <w:rsid w:val="00E674D4"/>
    <w:rsid w:val="00E679F8"/>
    <w:rsid w:val="00E70191"/>
    <w:rsid w:val="00E71D62"/>
    <w:rsid w:val="00E7657A"/>
    <w:rsid w:val="00E80BEE"/>
    <w:rsid w:val="00E8260F"/>
    <w:rsid w:val="00E83A3C"/>
    <w:rsid w:val="00E84C06"/>
    <w:rsid w:val="00E866C7"/>
    <w:rsid w:val="00E869DC"/>
    <w:rsid w:val="00E90024"/>
    <w:rsid w:val="00E913D9"/>
    <w:rsid w:val="00E94C8B"/>
    <w:rsid w:val="00E94EC0"/>
    <w:rsid w:val="00E97C61"/>
    <w:rsid w:val="00EA0C23"/>
    <w:rsid w:val="00EA4572"/>
    <w:rsid w:val="00EB02E3"/>
    <w:rsid w:val="00EB217A"/>
    <w:rsid w:val="00EB3D8A"/>
    <w:rsid w:val="00EB577B"/>
    <w:rsid w:val="00EB5D26"/>
    <w:rsid w:val="00EC554C"/>
    <w:rsid w:val="00ED2456"/>
    <w:rsid w:val="00ED3809"/>
    <w:rsid w:val="00ED55C0"/>
    <w:rsid w:val="00EE106F"/>
    <w:rsid w:val="00EE1793"/>
    <w:rsid w:val="00EE4871"/>
    <w:rsid w:val="00EE7B5D"/>
    <w:rsid w:val="00EF01C7"/>
    <w:rsid w:val="00EF1842"/>
    <w:rsid w:val="00EF3BFD"/>
    <w:rsid w:val="00F00342"/>
    <w:rsid w:val="00F02022"/>
    <w:rsid w:val="00F058EF"/>
    <w:rsid w:val="00F11E19"/>
    <w:rsid w:val="00F1349C"/>
    <w:rsid w:val="00F15560"/>
    <w:rsid w:val="00F17A71"/>
    <w:rsid w:val="00F20204"/>
    <w:rsid w:val="00F20AA3"/>
    <w:rsid w:val="00F21421"/>
    <w:rsid w:val="00F22006"/>
    <w:rsid w:val="00F23894"/>
    <w:rsid w:val="00F24C0C"/>
    <w:rsid w:val="00F25D56"/>
    <w:rsid w:val="00F3242C"/>
    <w:rsid w:val="00F3285D"/>
    <w:rsid w:val="00F34866"/>
    <w:rsid w:val="00F36BD4"/>
    <w:rsid w:val="00F41809"/>
    <w:rsid w:val="00F47D70"/>
    <w:rsid w:val="00F52523"/>
    <w:rsid w:val="00F54AE6"/>
    <w:rsid w:val="00F55AEB"/>
    <w:rsid w:val="00F57695"/>
    <w:rsid w:val="00F70901"/>
    <w:rsid w:val="00F70E1C"/>
    <w:rsid w:val="00F72A4F"/>
    <w:rsid w:val="00F73E13"/>
    <w:rsid w:val="00F73ECC"/>
    <w:rsid w:val="00F74807"/>
    <w:rsid w:val="00F749F0"/>
    <w:rsid w:val="00F74D3C"/>
    <w:rsid w:val="00F771C1"/>
    <w:rsid w:val="00F806E3"/>
    <w:rsid w:val="00F8160F"/>
    <w:rsid w:val="00F81790"/>
    <w:rsid w:val="00F8284F"/>
    <w:rsid w:val="00F8518E"/>
    <w:rsid w:val="00F86583"/>
    <w:rsid w:val="00F87343"/>
    <w:rsid w:val="00F91045"/>
    <w:rsid w:val="00F9297E"/>
    <w:rsid w:val="00F93192"/>
    <w:rsid w:val="00F95C47"/>
    <w:rsid w:val="00FA22B7"/>
    <w:rsid w:val="00FA4035"/>
    <w:rsid w:val="00FA5B08"/>
    <w:rsid w:val="00FA5F6C"/>
    <w:rsid w:val="00FB08F4"/>
    <w:rsid w:val="00FB1F67"/>
    <w:rsid w:val="00FB39B1"/>
    <w:rsid w:val="00FB4267"/>
    <w:rsid w:val="00FB58BB"/>
    <w:rsid w:val="00FD5FDA"/>
    <w:rsid w:val="00FE68FF"/>
    <w:rsid w:val="00FE7824"/>
    <w:rsid w:val="00FF205C"/>
    <w:rsid w:val="00FF2A5A"/>
    <w:rsid w:val="00FF2D0F"/>
    <w:rsid w:val="00FF631E"/>
    <w:rsid w:val="08E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34C4C"/>
  <w15:docId w15:val="{6DD5E3F6-33B5-4793-9498-F311E259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6C85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96C85"/>
    <w:pPr>
      <w:keepNext/>
      <w:spacing w:before="240" w:after="48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Heading3"/>
    <w:next w:val="Normal"/>
    <w:qFormat/>
    <w:rsid w:val="00996C85"/>
    <w:pPr>
      <w:outlineLvl w:val="1"/>
    </w:pPr>
    <w:rPr>
      <w:b/>
      <w:caps/>
      <w:u w:val="none"/>
    </w:rPr>
  </w:style>
  <w:style w:type="paragraph" w:styleId="Heading3">
    <w:name w:val="heading 3"/>
    <w:basedOn w:val="Normal"/>
    <w:next w:val="Normal"/>
    <w:qFormat/>
    <w:rsid w:val="00996C85"/>
    <w:pPr>
      <w:keepNext/>
      <w:spacing w:before="240" w:after="240"/>
      <w:outlineLvl w:val="2"/>
    </w:pPr>
    <w:rPr>
      <w:rFonts w:cs="Arial"/>
      <w:bCs/>
      <w:szCs w:val="26"/>
      <w:u w:val="single"/>
    </w:rPr>
  </w:style>
  <w:style w:type="paragraph" w:styleId="Heading5">
    <w:name w:val="heading 5"/>
    <w:basedOn w:val="Normal"/>
    <w:next w:val="Normal"/>
    <w:qFormat/>
    <w:rsid w:val="00E07AA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7AA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/>
      <w:textAlignment w:val="baseline"/>
    </w:pPr>
    <w:rPr>
      <w:color w:val="000000"/>
      <w:sz w:val="20"/>
      <w:szCs w:val="20"/>
    </w:rPr>
  </w:style>
  <w:style w:type="character" w:styleId="PageNumber">
    <w:name w:val="page number"/>
    <w:basedOn w:val="DefaultParagraphFont"/>
    <w:rsid w:val="00E07AAE"/>
  </w:style>
  <w:style w:type="paragraph" w:styleId="Footer">
    <w:name w:val="footer"/>
    <w:basedOn w:val="Normal"/>
    <w:link w:val="FooterChar"/>
    <w:uiPriority w:val="99"/>
    <w:rsid w:val="00E07AAE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textAlignment w:val="baseline"/>
    </w:pPr>
    <w:rPr>
      <w:szCs w:val="20"/>
    </w:rPr>
  </w:style>
  <w:style w:type="paragraph" w:styleId="Caption">
    <w:name w:val="caption"/>
    <w:basedOn w:val="Normal"/>
    <w:next w:val="Normal"/>
    <w:qFormat/>
    <w:rsid w:val="00E07AAE"/>
    <w:pPr>
      <w:spacing w:after="0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4C2A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D9D9D9"/>
      </w:tcPr>
    </w:tblStylePr>
  </w:style>
  <w:style w:type="paragraph" w:customStyle="1" w:styleId="AnswerText-Single">
    <w:name w:val="Answer Text - Single"/>
    <w:basedOn w:val="Normal"/>
    <w:rsid w:val="00E07AAE"/>
    <w:pPr>
      <w:tabs>
        <w:tab w:val="left" w:pos="720"/>
      </w:tabs>
      <w:ind w:left="720"/>
      <w:jc w:val="both"/>
    </w:pPr>
    <w:rPr>
      <w:color w:val="000080"/>
      <w:szCs w:val="20"/>
    </w:rPr>
  </w:style>
  <w:style w:type="character" w:styleId="Hyperlink">
    <w:name w:val="Hyperlink"/>
    <w:basedOn w:val="DefaultParagraphFont"/>
    <w:rsid w:val="00E07AA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F0399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0399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rsid w:val="002D5BED"/>
    <w:rPr>
      <w:color w:val="800080"/>
      <w:u w:val="single"/>
    </w:rPr>
  </w:style>
  <w:style w:type="table" w:styleId="TableClassic2">
    <w:name w:val="Table Classic 2"/>
    <w:basedOn w:val="TableNormal"/>
    <w:rsid w:val="004A0EDF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C0C0C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  <w:color w:val="auto"/>
      </w:r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C0C0C0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D53F4"/>
    <w:rPr>
      <w:rFonts w:ascii="Tahoma" w:hAnsi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775EB"/>
    <w:rPr>
      <w:sz w:val="24"/>
    </w:rPr>
  </w:style>
  <w:style w:type="paragraph" w:styleId="DocumentMap">
    <w:name w:val="Document Map"/>
    <w:basedOn w:val="Normal"/>
    <w:semiHidden/>
    <w:rsid w:val="002F0DF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03C58"/>
    <w:pPr>
      <w:spacing w:after="0"/>
      <w:ind w:left="720"/>
      <w:contextualSpacing/>
    </w:pPr>
    <w:rPr>
      <w:sz w:val="20"/>
      <w:szCs w:val="20"/>
    </w:rPr>
  </w:style>
  <w:style w:type="table" w:styleId="TableClassic1">
    <w:name w:val="Table Classic 1"/>
    <w:basedOn w:val="TableNormal"/>
    <w:rsid w:val="00EF1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rsid w:val="00E679F8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2F0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OneDrive\West%20Point\EECS%20CY450%20-%20Instructors%20-%20Instructors\20-1\Assessments\IT\CourseDirectorSO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FBEAEC9874C03B7EF300721D5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B0A6-CB85-468B-AF8E-000F2AEEBBF6}"/>
      </w:docPartPr>
      <w:docPartBody>
        <w:p w:rsidR="00DF3A77" w:rsidRDefault="00DC43A1">
          <w:pPr>
            <w:pStyle w:val="66BFBEAEC9874C03B7EF300721D5B316"/>
          </w:pPr>
          <w:r w:rsidRPr="00A33C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1"/>
    <w:rsid w:val="000F20EB"/>
    <w:rsid w:val="00262E37"/>
    <w:rsid w:val="002E6885"/>
    <w:rsid w:val="00313FA1"/>
    <w:rsid w:val="00404CC7"/>
    <w:rsid w:val="004426D1"/>
    <w:rsid w:val="004A343C"/>
    <w:rsid w:val="00574A19"/>
    <w:rsid w:val="00576700"/>
    <w:rsid w:val="00670C03"/>
    <w:rsid w:val="008131AD"/>
    <w:rsid w:val="009E4938"/>
    <w:rsid w:val="00A22C78"/>
    <w:rsid w:val="00C0603F"/>
    <w:rsid w:val="00DC43A1"/>
    <w:rsid w:val="00DF3A77"/>
    <w:rsid w:val="00F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FBEAEC9874C03B7EF300721D5B316">
    <w:name w:val="66BFBEAEC9874C03B7EF300721D5B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5" ma:contentTypeDescription="Create a new document." ma:contentTypeScope="" ma:versionID="cc3743a542b58c0fb17f368d76d1b512">
  <xsd:schema xmlns:xsd="http://www.w3.org/2001/XMLSchema" xmlns:xs="http://www.w3.org/2001/XMLSchema" xmlns:p="http://schemas.microsoft.com/office/2006/metadata/properties" xmlns:ns2="0d21ce45-ac74-4917-b707-0621347fb97b" xmlns:ns3="84f26b50-9c23-4a46-98fb-ee8fb2c6a919" targetNamespace="http://schemas.microsoft.com/office/2006/metadata/properties" ma:root="true" ma:fieldsID="d9ac2e7416941c0f201ad78325362ea9" ns2:_="" ns3:_="">
    <xsd:import namespace="0d21ce45-ac74-4917-b707-0621347fb97b"/>
    <xsd:import namespace="84f26b50-9c23-4a46-98fb-ee8fb2c6a9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60dd3cd-ab90-48b5-9a57-608301cd3c02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FF382-3F2D-4827-AA58-EA061343105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35F928CE-B71E-43EB-B37A-E9D36DC5F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FE90-A1D0-4669-8CAD-BED7B6F2EA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C42B9-6A23-43CC-A34A-D8C0E7897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1ce45-ac74-4917-b707-0621347fb97b"/>
    <ds:schemaRef ds:uri="84f26b50-9c23-4a46-98fb-ee8fb2c6a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CourseDirectorSOReport</Template>
  <TotalTime>12</TotalTime>
  <Pages>3</Pages>
  <Words>678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Clark, Nicholas J COL</cp:lastModifiedBy>
  <cp:revision>19</cp:revision>
  <cp:lastPrinted>2016-10-05T13:22:00Z</cp:lastPrinted>
  <dcterms:created xsi:type="dcterms:W3CDTF">2024-05-21T13:22:00Z</dcterms:created>
  <dcterms:modified xsi:type="dcterms:W3CDTF">2024-05-21T13:35:00Z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pat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0x010100191F6B10415C8C49BA03E9B44330F302</vt:lpwstr>
  </property>
  <property fmtid="{D5CDD505-2E9C-101B-9397-08002B2CF9AE}" pid="12" name="Order">
    <vt:r8>100</vt:r8>
  </property>
</Properties>
</file>