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8AFA8" w14:textId="77777777" w:rsidR="000458B8" w:rsidRPr="000458B8" w:rsidRDefault="000458B8" w:rsidP="000458B8">
      <w:pPr>
        <w:rPr>
          <w:b/>
          <w:bCs/>
        </w:rPr>
      </w:pPr>
      <w:r w:rsidRPr="000458B8">
        <w:rPr>
          <w:b/>
          <w:bCs/>
        </w:rPr>
        <w:t>Time-Based Analysis Documentation for Polytrauma Recovery</w:t>
      </w:r>
    </w:p>
    <w:p w14:paraId="0FC7A26A" w14:textId="77777777" w:rsidR="000458B8" w:rsidRPr="000458B8" w:rsidRDefault="000458B8" w:rsidP="000458B8">
      <w:pPr>
        <w:rPr>
          <w:b/>
          <w:bCs/>
        </w:rPr>
      </w:pPr>
      <w:r w:rsidRPr="000458B8">
        <w:rPr>
          <w:b/>
          <w:bCs/>
        </w:rPr>
        <w:t>Overview</w:t>
      </w:r>
    </w:p>
    <w:p w14:paraId="78AE82F0" w14:textId="77777777" w:rsidR="000458B8" w:rsidRPr="000458B8" w:rsidRDefault="000458B8" w:rsidP="000458B8">
      <w:r w:rsidRPr="000458B8">
        <w:t>The Time-Based Analysis will examine the relationship between visit timing patterns and recovery outcomes in polytrauma patients. While the previous Time Interval Analysis focused on problems identified during specific 3-month periods, this analysis will investigate how the timing, frequency, and spacing of clinical visits relate to healing duration.</w:t>
      </w:r>
    </w:p>
    <w:p w14:paraId="59E2277F" w14:textId="77777777" w:rsidR="000458B8" w:rsidRPr="000458B8" w:rsidRDefault="000458B8" w:rsidP="000458B8">
      <w:pPr>
        <w:rPr>
          <w:b/>
          <w:bCs/>
        </w:rPr>
      </w:pPr>
      <w:r w:rsidRPr="000458B8">
        <w:rPr>
          <w:b/>
          <w:bCs/>
        </w:rPr>
        <w:t>Objectives</w:t>
      </w:r>
    </w:p>
    <w:p w14:paraId="54122C25" w14:textId="77777777" w:rsidR="000458B8" w:rsidRPr="000458B8" w:rsidRDefault="000458B8" w:rsidP="000458B8">
      <w:pPr>
        <w:numPr>
          <w:ilvl w:val="0"/>
          <w:numId w:val="1"/>
        </w:numPr>
      </w:pPr>
      <w:r w:rsidRPr="000458B8">
        <w:t>Analyze the relationship between first visit timing and overall healing duration</w:t>
      </w:r>
    </w:p>
    <w:p w14:paraId="58346EB1" w14:textId="77777777" w:rsidR="000458B8" w:rsidRPr="000458B8" w:rsidRDefault="000458B8" w:rsidP="000458B8">
      <w:pPr>
        <w:numPr>
          <w:ilvl w:val="0"/>
          <w:numId w:val="1"/>
        </w:numPr>
      </w:pPr>
      <w:r w:rsidRPr="000458B8">
        <w:t>Investigate whether early intervention (first visit within 30 days) correlates with shorter healing</w:t>
      </w:r>
    </w:p>
    <w:p w14:paraId="6E8761AD" w14:textId="77777777" w:rsidR="000458B8" w:rsidRPr="000458B8" w:rsidRDefault="000458B8" w:rsidP="000458B8">
      <w:pPr>
        <w:numPr>
          <w:ilvl w:val="0"/>
          <w:numId w:val="1"/>
        </w:numPr>
      </w:pPr>
      <w:r w:rsidRPr="000458B8">
        <w:t>Examine how visit frequency patterns relate to healing outcomes</w:t>
      </w:r>
    </w:p>
    <w:p w14:paraId="5ABB20D5" w14:textId="77777777" w:rsidR="000458B8" w:rsidRPr="000458B8" w:rsidRDefault="000458B8" w:rsidP="000458B8">
      <w:pPr>
        <w:numPr>
          <w:ilvl w:val="0"/>
          <w:numId w:val="1"/>
        </w:numPr>
      </w:pPr>
      <w:r w:rsidRPr="000458B8">
        <w:t>Analyze the impact of visit spacing (average time between visits) on recovery</w:t>
      </w:r>
    </w:p>
    <w:p w14:paraId="57E7764D" w14:textId="77777777" w:rsidR="000458B8" w:rsidRPr="000458B8" w:rsidRDefault="000458B8" w:rsidP="000458B8">
      <w:pPr>
        <w:rPr>
          <w:b/>
          <w:bCs/>
        </w:rPr>
      </w:pPr>
      <w:r w:rsidRPr="000458B8">
        <w:rPr>
          <w:b/>
          <w:bCs/>
        </w:rPr>
        <w:t>Assumptions</w:t>
      </w:r>
    </w:p>
    <w:p w14:paraId="65B24987" w14:textId="77777777" w:rsidR="000458B8" w:rsidRPr="000458B8" w:rsidRDefault="000458B8" w:rsidP="000458B8">
      <w:pPr>
        <w:numPr>
          <w:ilvl w:val="0"/>
          <w:numId w:val="2"/>
        </w:numPr>
      </w:pPr>
      <w:r w:rsidRPr="000458B8">
        <w:rPr>
          <w:b/>
          <w:bCs/>
        </w:rPr>
        <w:t>Definition of Healing Duration</w:t>
      </w:r>
      <w:r w:rsidRPr="000458B8">
        <w:t>: Healing duration is defined as the time from accident to last recorded visit, consistent with previous analyses.</w:t>
      </w:r>
    </w:p>
    <w:p w14:paraId="03BBACEB" w14:textId="77777777" w:rsidR="000458B8" w:rsidRPr="000458B8" w:rsidRDefault="000458B8" w:rsidP="000458B8">
      <w:pPr>
        <w:numPr>
          <w:ilvl w:val="0"/>
          <w:numId w:val="2"/>
        </w:numPr>
      </w:pPr>
      <w:r w:rsidRPr="000458B8">
        <w:rPr>
          <w:b/>
          <w:bCs/>
        </w:rPr>
        <w:t>Early Intervention</w:t>
      </w:r>
      <w:r w:rsidRPr="000458B8">
        <w:t>: We assume that earlier first visits represent more prompt medical intervention, though the dataset doesn't specify the nature of each visit.</w:t>
      </w:r>
    </w:p>
    <w:p w14:paraId="51E563ED" w14:textId="77777777" w:rsidR="000458B8" w:rsidRPr="000458B8" w:rsidRDefault="000458B8" w:rsidP="000458B8">
      <w:pPr>
        <w:numPr>
          <w:ilvl w:val="0"/>
          <w:numId w:val="2"/>
        </w:numPr>
      </w:pPr>
      <w:r w:rsidRPr="000458B8">
        <w:rPr>
          <w:b/>
          <w:bCs/>
        </w:rPr>
        <w:t>Visit Spacing Relevance</w:t>
      </w:r>
      <w:r w:rsidRPr="000458B8">
        <w:t>: We assume that the time between visits reflects clinical decision-making about follow-up needs, though other factors (patient availability, scheduling constraints) may influence this.</w:t>
      </w:r>
    </w:p>
    <w:p w14:paraId="6837498C" w14:textId="77777777" w:rsidR="000458B8" w:rsidRPr="000458B8" w:rsidRDefault="000458B8" w:rsidP="000458B8">
      <w:pPr>
        <w:numPr>
          <w:ilvl w:val="0"/>
          <w:numId w:val="2"/>
        </w:numPr>
      </w:pPr>
      <w:r w:rsidRPr="000458B8">
        <w:rPr>
          <w:b/>
          <w:bCs/>
        </w:rPr>
        <w:t>Visit Frequency Interpretation</w:t>
      </w:r>
      <w:r w:rsidRPr="000458B8">
        <w:t>: Higher visit frequency could indicate either (a) more intensive care for severe cases or (b) more responsive monitoring leading to better outcomes - both possibilities will be considered in the interpretation.</w:t>
      </w:r>
    </w:p>
    <w:p w14:paraId="2C0D6085" w14:textId="77777777" w:rsidR="000458B8" w:rsidRPr="000458B8" w:rsidRDefault="000458B8" w:rsidP="000458B8">
      <w:pPr>
        <w:numPr>
          <w:ilvl w:val="0"/>
          <w:numId w:val="2"/>
        </w:numPr>
      </w:pPr>
      <w:r w:rsidRPr="000458B8">
        <w:rPr>
          <w:b/>
          <w:bCs/>
        </w:rPr>
        <w:t>Causality Limitations</w:t>
      </w:r>
      <w:r w:rsidRPr="000458B8">
        <w:t>: While correlations may be found, we cannot definitively establish causality between visit patterns and outcomes due to potential confounding variables.</w:t>
      </w:r>
    </w:p>
    <w:p w14:paraId="183C8DEF" w14:textId="77777777" w:rsidR="000458B8" w:rsidRPr="000458B8" w:rsidRDefault="000458B8" w:rsidP="000458B8">
      <w:pPr>
        <w:rPr>
          <w:b/>
          <w:bCs/>
        </w:rPr>
      </w:pPr>
      <w:r w:rsidRPr="000458B8">
        <w:rPr>
          <w:b/>
          <w:bCs/>
        </w:rPr>
        <w:t>Methodology</w:t>
      </w:r>
    </w:p>
    <w:p w14:paraId="661DC577" w14:textId="77777777" w:rsidR="000458B8" w:rsidRPr="000458B8" w:rsidRDefault="000458B8" w:rsidP="000458B8">
      <w:pPr>
        <w:rPr>
          <w:b/>
          <w:bCs/>
        </w:rPr>
      </w:pPr>
      <w:r w:rsidRPr="000458B8">
        <w:rPr>
          <w:b/>
          <w:bCs/>
        </w:rPr>
        <w:t>Data Processing</w:t>
      </w:r>
    </w:p>
    <w:p w14:paraId="1F2D568D" w14:textId="77777777" w:rsidR="000458B8" w:rsidRPr="000458B8" w:rsidRDefault="000458B8" w:rsidP="000458B8">
      <w:pPr>
        <w:numPr>
          <w:ilvl w:val="0"/>
          <w:numId w:val="3"/>
        </w:numPr>
      </w:pPr>
      <w:r w:rsidRPr="000458B8">
        <w:rPr>
          <w:b/>
          <w:bCs/>
        </w:rPr>
        <w:t>Patient-Level Dataset</w:t>
      </w:r>
      <w:r w:rsidRPr="000458B8">
        <w:t>: Create a consolidated patient-level dataset with:</w:t>
      </w:r>
    </w:p>
    <w:p w14:paraId="295E1D6A" w14:textId="77777777" w:rsidR="000458B8" w:rsidRPr="000458B8" w:rsidRDefault="000458B8" w:rsidP="000458B8">
      <w:pPr>
        <w:numPr>
          <w:ilvl w:val="1"/>
          <w:numId w:val="3"/>
        </w:numPr>
      </w:pPr>
      <w:r w:rsidRPr="000458B8">
        <w:t>Healing duration (days from accident to last visit)</w:t>
      </w:r>
    </w:p>
    <w:p w14:paraId="1A9B3C35" w14:textId="77777777" w:rsidR="000458B8" w:rsidRPr="000458B8" w:rsidRDefault="000458B8" w:rsidP="000458B8">
      <w:pPr>
        <w:numPr>
          <w:ilvl w:val="1"/>
          <w:numId w:val="3"/>
        </w:numPr>
      </w:pPr>
      <w:r w:rsidRPr="000458B8">
        <w:t>Days to first visit (from accident)</w:t>
      </w:r>
    </w:p>
    <w:p w14:paraId="506188C8" w14:textId="77777777" w:rsidR="000458B8" w:rsidRPr="000458B8" w:rsidRDefault="000458B8" w:rsidP="000458B8">
      <w:pPr>
        <w:numPr>
          <w:ilvl w:val="1"/>
          <w:numId w:val="3"/>
        </w:numPr>
      </w:pPr>
      <w:r w:rsidRPr="000458B8">
        <w:t>Total number of visits</w:t>
      </w:r>
    </w:p>
    <w:p w14:paraId="48C93E17" w14:textId="77777777" w:rsidR="000458B8" w:rsidRPr="000458B8" w:rsidRDefault="000458B8" w:rsidP="000458B8">
      <w:pPr>
        <w:numPr>
          <w:ilvl w:val="1"/>
          <w:numId w:val="3"/>
        </w:numPr>
      </w:pPr>
      <w:r w:rsidRPr="000458B8">
        <w:t>Average days between visits</w:t>
      </w:r>
    </w:p>
    <w:p w14:paraId="6B5FE599" w14:textId="77777777" w:rsidR="000458B8" w:rsidRPr="000458B8" w:rsidRDefault="000458B8" w:rsidP="000458B8">
      <w:pPr>
        <w:numPr>
          <w:ilvl w:val="1"/>
          <w:numId w:val="3"/>
        </w:numPr>
      </w:pPr>
      <w:r w:rsidRPr="000458B8">
        <w:t>Variability in visit spacing (standard deviation)</w:t>
      </w:r>
    </w:p>
    <w:p w14:paraId="58F81857" w14:textId="77777777" w:rsidR="000458B8" w:rsidRPr="000458B8" w:rsidRDefault="000458B8" w:rsidP="000458B8">
      <w:pPr>
        <w:numPr>
          <w:ilvl w:val="1"/>
          <w:numId w:val="3"/>
        </w:numPr>
      </w:pPr>
      <w:r w:rsidRPr="000458B8">
        <w:t>Maximum gap between visits</w:t>
      </w:r>
    </w:p>
    <w:p w14:paraId="40CAA1E3" w14:textId="77777777" w:rsidR="000458B8" w:rsidRPr="000458B8" w:rsidRDefault="000458B8" w:rsidP="000458B8">
      <w:pPr>
        <w:numPr>
          <w:ilvl w:val="0"/>
          <w:numId w:val="3"/>
        </w:numPr>
      </w:pPr>
      <w:r w:rsidRPr="000458B8">
        <w:rPr>
          <w:b/>
          <w:bCs/>
        </w:rPr>
        <w:lastRenderedPageBreak/>
        <w:t>Early Intervention Categorization</w:t>
      </w:r>
      <w:r w:rsidRPr="000458B8">
        <w:t>:</w:t>
      </w:r>
    </w:p>
    <w:p w14:paraId="38B16AF7" w14:textId="77777777" w:rsidR="000458B8" w:rsidRPr="000458B8" w:rsidRDefault="000458B8" w:rsidP="000458B8">
      <w:pPr>
        <w:numPr>
          <w:ilvl w:val="1"/>
          <w:numId w:val="3"/>
        </w:numPr>
      </w:pPr>
      <w:r w:rsidRPr="000458B8">
        <w:t>Classify patients into early intervention (&lt;30 days) and delayed intervention groups</w:t>
      </w:r>
    </w:p>
    <w:p w14:paraId="096155FB" w14:textId="77777777" w:rsidR="000458B8" w:rsidRPr="000458B8" w:rsidRDefault="000458B8" w:rsidP="000458B8">
      <w:pPr>
        <w:numPr>
          <w:ilvl w:val="1"/>
          <w:numId w:val="3"/>
        </w:numPr>
      </w:pPr>
      <w:r w:rsidRPr="000458B8">
        <w:t>Create additional thresholds (60 days, 90 days) for sensitivity analysis</w:t>
      </w:r>
    </w:p>
    <w:p w14:paraId="762C4643" w14:textId="77777777" w:rsidR="000458B8" w:rsidRPr="000458B8" w:rsidRDefault="000458B8" w:rsidP="000458B8">
      <w:pPr>
        <w:numPr>
          <w:ilvl w:val="0"/>
          <w:numId w:val="3"/>
        </w:numPr>
      </w:pPr>
      <w:r w:rsidRPr="000458B8">
        <w:rPr>
          <w:b/>
          <w:bCs/>
        </w:rPr>
        <w:t>Visit Frequency Categorization</w:t>
      </w:r>
      <w:r w:rsidRPr="000458B8">
        <w:t>:</w:t>
      </w:r>
    </w:p>
    <w:p w14:paraId="1B906E81" w14:textId="77777777" w:rsidR="000458B8" w:rsidRPr="000458B8" w:rsidRDefault="000458B8" w:rsidP="000458B8">
      <w:pPr>
        <w:numPr>
          <w:ilvl w:val="1"/>
          <w:numId w:val="3"/>
        </w:numPr>
      </w:pPr>
      <w:r w:rsidRPr="000458B8">
        <w:t>Low frequency: ≤3 visits</w:t>
      </w:r>
    </w:p>
    <w:p w14:paraId="0EEC0F93" w14:textId="77777777" w:rsidR="000458B8" w:rsidRPr="000458B8" w:rsidRDefault="000458B8" w:rsidP="000458B8">
      <w:pPr>
        <w:numPr>
          <w:ilvl w:val="1"/>
          <w:numId w:val="3"/>
        </w:numPr>
      </w:pPr>
      <w:r w:rsidRPr="000458B8">
        <w:t>Medium frequency: 4-6 visits</w:t>
      </w:r>
    </w:p>
    <w:p w14:paraId="111E4389" w14:textId="77777777" w:rsidR="000458B8" w:rsidRPr="000458B8" w:rsidRDefault="000458B8" w:rsidP="000458B8">
      <w:pPr>
        <w:numPr>
          <w:ilvl w:val="1"/>
          <w:numId w:val="3"/>
        </w:numPr>
      </w:pPr>
      <w:r w:rsidRPr="000458B8">
        <w:t>High frequency: &gt;6 visits</w:t>
      </w:r>
    </w:p>
    <w:p w14:paraId="51119D09" w14:textId="77777777" w:rsidR="000458B8" w:rsidRPr="000458B8" w:rsidRDefault="000458B8" w:rsidP="000458B8">
      <w:pPr>
        <w:rPr>
          <w:b/>
          <w:bCs/>
        </w:rPr>
      </w:pPr>
      <w:r w:rsidRPr="000458B8">
        <w:rPr>
          <w:b/>
          <w:bCs/>
        </w:rPr>
        <w:t>Analytical Approaches</w:t>
      </w:r>
    </w:p>
    <w:p w14:paraId="2BC239F0" w14:textId="77777777" w:rsidR="000458B8" w:rsidRPr="000458B8" w:rsidRDefault="000458B8" w:rsidP="000458B8">
      <w:pPr>
        <w:numPr>
          <w:ilvl w:val="0"/>
          <w:numId w:val="4"/>
        </w:numPr>
      </w:pPr>
      <w:r w:rsidRPr="000458B8">
        <w:rPr>
          <w:b/>
          <w:bCs/>
        </w:rPr>
        <w:t>Correlation Analysis</w:t>
      </w:r>
      <w:r w:rsidRPr="000458B8">
        <w:t>:</w:t>
      </w:r>
    </w:p>
    <w:p w14:paraId="55357398" w14:textId="77777777" w:rsidR="000458B8" w:rsidRPr="000458B8" w:rsidRDefault="000458B8" w:rsidP="000458B8">
      <w:pPr>
        <w:numPr>
          <w:ilvl w:val="1"/>
          <w:numId w:val="4"/>
        </w:numPr>
      </w:pPr>
      <w:r w:rsidRPr="000458B8">
        <w:t>Calculate Pearson's correlation between first visit timing and healing duration</w:t>
      </w:r>
    </w:p>
    <w:p w14:paraId="7EA06C07" w14:textId="77777777" w:rsidR="000458B8" w:rsidRPr="000458B8" w:rsidRDefault="000458B8" w:rsidP="000458B8">
      <w:pPr>
        <w:numPr>
          <w:ilvl w:val="1"/>
          <w:numId w:val="4"/>
        </w:numPr>
      </w:pPr>
      <w:r w:rsidRPr="000458B8">
        <w:t>Calculate correlation between visit frequency and healing duration</w:t>
      </w:r>
    </w:p>
    <w:p w14:paraId="6B5D3244" w14:textId="77777777" w:rsidR="000458B8" w:rsidRPr="000458B8" w:rsidRDefault="000458B8" w:rsidP="000458B8">
      <w:pPr>
        <w:numPr>
          <w:ilvl w:val="1"/>
          <w:numId w:val="4"/>
        </w:numPr>
      </w:pPr>
      <w:r w:rsidRPr="000458B8">
        <w:t>Calculate correlation between average visit spacing and healing duration</w:t>
      </w:r>
    </w:p>
    <w:p w14:paraId="715E3FEE" w14:textId="77777777" w:rsidR="000458B8" w:rsidRPr="000458B8" w:rsidRDefault="000458B8" w:rsidP="000458B8">
      <w:pPr>
        <w:numPr>
          <w:ilvl w:val="0"/>
          <w:numId w:val="4"/>
        </w:numPr>
      </w:pPr>
      <w:r w:rsidRPr="000458B8">
        <w:rPr>
          <w:b/>
          <w:bCs/>
        </w:rPr>
        <w:t>Group Comparison</w:t>
      </w:r>
      <w:r w:rsidRPr="000458B8">
        <w:t>:</w:t>
      </w:r>
    </w:p>
    <w:p w14:paraId="47C77696" w14:textId="77777777" w:rsidR="000458B8" w:rsidRPr="000458B8" w:rsidRDefault="000458B8" w:rsidP="000458B8">
      <w:pPr>
        <w:numPr>
          <w:ilvl w:val="1"/>
          <w:numId w:val="4"/>
        </w:numPr>
      </w:pPr>
      <w:r w:rsidRPr="000458B8">
        <w:t>Compare healing duration between early vs. delayed intervention groups (t-test or Mann-Whitney U)</w:t>
      </w:r>
    </w:p>
    <w:p w14:paraId="4A1D2C56" w14:textId="77777777" w:rsidR="000458B8" w:rsidRPr="000458B8" w:rsidRDefault="000458B8" w:rsidP="000458B8">
      <w:pPr>
        <w:numPr>
          <w:ilvl w:val="1"/>
          <w:numId w:val="4"/>
        </w:numPr>
      </w:pPr>
      <w:r w:rsidRPr="000458B8">
        <w:t>Compare outcomes across visit frequency categories (ANOVA)</w:t>
      </w:r>
    </w:p>
    <w:p w14:paraId="5C3AC2E5" w14:textId="77777777" w:rsidR="000458B8" w:rsidRPr="000458B8" w:rsidRDefault="000458B8" w:rsidP="000458B8">
      <w:pPr>
        <w:numPr>
          <w:ilvl w:val="0"/>
          <w:numId w:val="4"/>
        </w:numPr>
      </w:pPr>
      <w:r w:rsidRPr="000458B8">
        <w:rPr>
          <w:b/>
          <w:bCs/>
        </w:rPr>
        <w:t>Regression Modeling</w:t>
      </w:r>
      <w:r w:rsidRPr="000458B8">
        <w:t>:</w:t>
      </w:r>
    </w:p>
    <w:p w14:paraId="5553BB5C" w14:textId="77777777" w:rsidR="000458B8" w:rsidRPr="000458B8" w:rsidRDefault="000458B8" w:rsidP="000458B8">
      <w:pPr>
        <w:numPr>
          <w:ilvl w:val="1"/>
          <w:numId w:val="4"/>
        </w:numPr>
      </w:pPr>
      <w:r w:rsidRPr="000458B8">
        <w:t>Simple regression of healing duration on days to first visit</w:t>
      </w:r>
    </w:p>
    <w:p w14:paraId="08478F0B" w14:textId="77777777" w:rsidR="000458B8" w:rsidRPr="000458B8" w:rsidRDefault="000458B8" w:rsidP="000458B8">
      <w:pPr>
        <w:numPr>
          <w:ilvl w:val="1"/>
          <w:numId w:val="4"/>
        </w:numPr>
      </w:pPr>
      <w:r w:rsidRPr="000458B8">
        <w:t>Multiple regression including visit frequency and spacing metrics</w:t>
      </w:r>
    </w:p>
    <w:p w14:paraId="3C474B93" w14:textId="77777777" w:rsidR="000458B8" w:rsidRPr="000458B8" w:rsidRDefault="000458B8" w:rsidP="000458B8">
      <w:pPr>
        <w:numPr>
          <w:ilvl w:val="0"/>
          <w:numId w:val="4"/>
        </w:numPr>
      </w:pPr>
      <w:r w:rsidRPr="000458B8">
        <w:rPr>
          <w:b/>
          <w:bCs/>
        </w:rPr>
        <w:t>Visualization</w:t>
      </w:r>
      <w:r w:rsidRPr="000458B8">
        <w:t>:</w:t>
      </w:r>
    </w:p>
    <w:p w14:paraId="162B112F" w14:textId="77777777" w:rsidR="000458B8" w:rsidRPr="000458B8" w:rsidRDefault="000458B8" w:rsidP="000458B8">
      <w:pPr>
        <w:numPr>
          <w:ilvl w:val="1"/>
          <w:numId w:val="4"/>
        </w:numPr>
      </w:pPr>
      <w:r w:rsidRPr="000458B8">
        <w:t>Scatter plots with regression lines</w:t>
      </w:r>
    </w:p>
    <w:p w14:paraId="0D3EF631" w14:textId="77777777" w:rsidR="000458B8" w:rsidRPr="000458B8" w:rsidRDefault="000458B8" w:rsidP="000458B8">
      <w:pPr>
        <w:numPr>
          <w:ilvl w:val="1"/>
          <w:numId w:val="4"/>
        </w:numPr>
      </w:pPr>
      <w:r w:rsidRPr="000458B8">
        <w:t>Box plots comparing groups</w:t>
      </w:r>
    </w:p>
    <w:p w14:paraId="43777F88" w14:textId="77777777" w:rsidR="000458B8" w:rsidRPr="000458B8" w:rsidRDefault="000458B8" w:rsidP="000458B8">
      <w:pPr>
        <w:numPr>
          <w:ilvl w:val="1"/>
          <w:numId w:val="4"/>
        </w:numPr>
      </w:pPr>
      <w:r w:rsidRPr="000458B8">
        <w:t>Line plots showing individual patient visit patterns</w:t>
      </w:r>
    </w:p>
    <w:p w14:paraId="5A64540E" w14:textId="77777777" w:rsidR="000458B8" w:rsidRPr="000458B8" w:rsidRDefault="000458B8" w:rsidP="000458B8">
      <w:pPr>
        <w:rPr>
          <w:b/>
          <w:bCs/>
        </w:rPr>
      </w:pPr>
      <w:r w:rsidRPr="000458B8">
        <w:rPr>
          <w:b/>
          <w:bCs/>
        </w:rPr>
        <w:t>Anticipated Results</w:t>
      </w:r>
    </w:p>
    <w:p w14:paraId="55F97A25" w14:textId="77777777" w:rsidR="000458B8" w:rsidRPr="000458B8" w:rsidRDefault="000458B8" w:rsidP="000458B8">
      <w:r w:rsidRPr="000458B8">
        <w:t>Based on clinical literature and preliminary observations from previous analyses, we anticipate:</w:t>
      </w:r>
    </w:p>
    <w:p w14:paraId="5ECFCE35" w14:textId="77777777" w:rsidR="000458B8" w:rsidRPr="000458B8" w:rsidRDefault="000458B8" w:rsidP="000458B8">
      <w:pPr>
        <w:numPr>
          <w:ilvl w:val="0"/>
          <w:numId w:val="5"/>
        </w:numPr>
      </w:pPr>
      <w:r w:rsidRPr="000458B8">
        <w:rPr>
          <w:b/>
          <w:bCs/>
        </w:rPr>
        <w:t>First Visit Timing</w:t>
      </w:r>
      <w:r w:rsidRPr="000458B8">
        <w:t>: A positive correlation between days to first visit and healing duration - earlier intervention may lead to better outcomes.</w:t>
      </w:r>
    </w:p>
    <w:p w14:paraId="6526AF41" w14:textId="77777777" w:rsidR="000458B8" w:rsidRPr="000458B8" w:rsidRDefault="000458B8" w:rsidP="000458B8">
      <w:pPr>
        <w:numPr>
          <w:ilvl w:val="0"/>
          <w:numId w:val="5"/>
        </w:numPr>
      </w:pPr>
      <w:r w:rsidRPr="000458B8">
        <w:rPr>
          <w:b/>
          <w:bCs/>
        </w:rPr>
        <w:t>Visit Frequency</w:t>
      </w:r>
      <w:r w:rsidRPr="000458B8">
        <w:t>: Either:</w:t>
      </w:r>
    </w:p>
    <w:p w14:paraId="181E2EF3" w14:textId="77777777" w:rsidR="000458B8" w:rsidRPr="000458B8" w:rsidRDefault="000458B8" w:rsidP="000458B8">
      <w:pPr>
        <w:numPr>
          <w:ilvl w:val="1"/>
          <w:numId w:val="5"/>
        </w:numPr>
      </w:pPr>
      <w:r w:rsidRPr="000458B8">
        <w:t>Negative correlation (more visits = shorter healing) suggesting effective monitoring</w:t>
      </w:r>
    </w:p>
    <w:p w14:paraId="58FBEE0D" w14:textId="77777777" w:rsidR="000458B8" w:rsidRPr="000458B8" w:rsidRDefault="000458B8" w:rsidP="000458B8">
      <w:pPr>
        <w:numPr>
          <w:ilvl w:val="1"/>
          <w:numId w:val="5"/>
        </w:numPr>
      </w:pPr>
      <w:r w:rsidRPr="000458B8">
        <w:t>Positive correlation (more visits = longer healing) suggesting more complex cases requiring more care</w:t>
      </w:r>
    </w:p>
    <w:p w14:paraId="53E85764" w14:textId="77777777" w:rsidR="000458B8" w:rsidRPr="000458B8" w:rsidRDefault="000458B8" w:rsidP="000458B8">
      <w:pPr>
        <w:numPr>
          <w:ilvl w:val="0"/>
          <w:numId w:val="5"/>
        </w:numPr>
      </w:pPr>
      <w:r w:rsidRPr="000458B8">
        <w:rPr>
          <w:b/>
          <w:bCs/>
        </w:rPr>
        <w:lastRenderedPageBreak/>
        <w:t>Visit Spacing</w:t>
      </w:r>
      <w:r w:rsidRPr="000458B8">
        <w:t>: More consistent visit spacing (lower standard deviation) may correlate with better outcomes, suggesting adherence to follow-up protocols.</w:t>
      </w:r>
    </w:p>
    <w:p w14:paraId="136D7C09" w14:textId="77777777" w:rsidR="000458B8" w:rsidRPr="000458B8" w:rsidRDefault="000458B8" w:rsidP="000458B8">
      <w:pPr>
        <w:numPr>
          <w:ilvl w:val="0"/>
          <w:numId w:val="5"/>
        </w:numPr>
      </w:pPr>
      <w:r w:rsidRPr="000458B8">
        <w:rPr>
          <w:b/>
          <w:bCs/>
        </w:rPr>
        <w:t>Early Intervention Effect</w:t>
      </w:r>
      <w:r w:rsidRPr="000458B8">
        <w:t>: Patients seen within 30 days may show significantly shorter healing durations than those with delayed first visits.</w:t>
      </w:r>
    </w:p>
    <w:p w14:paraId="6A3C1D8A" w14:textId="77777777" w:rsidR="000458B8" w:rsidRPr="000458B8" w:rsidRDefault="000458B8" w:rsidP="000458B8">
      <w:pPr>
        <w:rPr>
          <w:b/>
          <w:bCs/>
        </w:rPr>
      </w:pPr>
      <w:r w:rsidRPr="000458B8">
        <w:rPr>
          <w:b/>
          <w:bCs/>
        </w:rPr>
        <w:t>Interpretation Considerations</w:t>
      </w:r>
    </w:p>
    <w:p w14:paraId="1F4620C9" w14:textId="77777777" w:rsidR="000458B8" w:rsidRPr="000458B8" w:rsidRDefault="000458B8" w:rsidP="000458B8">
      <w:r w:rsidRPr="000458B8">
        <w:t>Several patterns may emerge, requiring careful interpretation:</w:t>
      </w:r>
    </w:p>
    <w:p w14:paraId="606476D7" w14:textId="77777777" w:rsidR="000458B8" w:rsidRPr="000458B8" w:rsidRDefault="000458B8" w:rsidP="000458B8">
      <w:pPr>
        <w:numPr>
          <w:ilvl w:val="0"/>
          <w:numId w:val="6"/>
        </w:numPr>
      </w:pPr>
      <w:r w:rsidRPr="000458B8">
        <w:rPr>
          <w:b/>
          <w:bCs/>
        </w:rPr>
        <w:t>Positive correlation between first visit delay and healing duration</w:t>
      </w:r>
      <w:r w:rsidRPr="000458B8">
        <w:t>:</w:t>
      </w:r>
    </w:p>
    <w:p w14:paraId="092FFC50" w14:textId="77777777" w:rsidR="000458B8" w:rsidRPr="000458B8" w:rsidRDefault="000458B8" w:rsidP="000458B8">
      <w:pPr>
        <w:numPr>
          <w:ilvl w:val="1"/>
          <w:numId w:val="6"/>
        </w:numPr>
      </w:pPr>
      <w:r w:rsidRPr="000458B8">
        <w:t>Interpretation 1: Earlier intervention leads to better outcomes</w:t>
      </w:r>
    </w:p>
    <w:p w14:paraId="10EF3340" w14:textId="77777777" w:rsidR="000458B8" w:rsidRPr="000458B8" w:rsidRDefault="000458B8" w:rsidP="000458B8">
      <w:pPr>
        <w:numPr>
          <w:ilvl w:val="1"/>
          <w:numId w:val="6"/>
        </w:numPr>
      </w:pPr>
      <w:r w:rsidRPr="000458B8">
        <w:t>Interpretation 2: More severe cases are seen earlier and also have longer recovery</w:t>
      </w:r>
    </w:p>
    <w:p w14:paraId="438DDBD7" w14:textId="77777777" w:rsidR="000458B8" w:rsidRPr="000458B8" w:rsidRDefault="000458B8" w:rsidP="000458B8">
      <w:pPr>
        <w:numPr>
          <w:ilvl w:val="0"/>
          <w:numId w:val="6"/>
        </w:numPr>
      </w:pPr>
      <w:r w:rsidRPr="000458B8">
        <w:rPr>
          <w:b/>
          <w:bCs/>
        </w:rPr>
        <w:t>Positive correlation between visit frequency and healing duration</w:t>
      </w:r>
      <w:r w:rsidRPr="000458B8">
        <w:t>:</w:t>
      </w:r>
    </w:p>
    <w:p w14:paraId="3437ACC9" w14:textId="77777777" w:rsidR="000458B8" w:rsidRPr="000458B8" w:rsidRDefault="000458B8" w:rsidP="000458B8">
      <w:pPr>
        <w:numPr>
          <w:ilvl w:val="1"/>
          <w:numId w:val="6"/>
        </w:numPr>
      </w:pPr>
      <w:r w:rsidRPr="000458B8">
        <w:t>Interpretation 1: More complex cases require more visits</w:t>
      </w:r>
    </w:p>
    <w:p w14:paraId="56EC6127" w14:textId="77777777" w:rsidR="000458B8" w:rsidRPr="000458B8" w:rsidRDefault="000458B8" w:rsidP="000458B8">
      <w:pPr>
        <w:numPr>
          <w:ilvl w:val="1"/>
          <w:numId w:val="6"/>
        </w:numPr>
      </w:pPr>
      <w:r w:rsidRPr="000458B8">
        <w:t>Interpretation 2: More frequent monitoring does not necessarily improve outcomes</w:t>
      </w:r>
    </w:p>
    <w:p w14:paraId="4557EF9B" w14:textId="77777777" w:rsidR="000458B8" w:rsidRPr="000458B8" w:rsidRDefault="000458B8" w:rsidP="000458B8">
      <w:pPr>
        <w:numPr>
          <w:ilvl w:val="0"/>
          <w:numId w:val="6"/>
        </w:numPr>
      </w:pPr>
      <w:r w:rsidRPr="000458B8">
        <w:rPr>
          <w:b/>
          <w:bCs/>
        </w:rPr>
        <w:t>Negative correlation between visit frequency and healing duration</w:t>
      </w:r>
      <w:r w:rsidRPr="000458B8">
        <w:t>:</w:t>
      </w:r>
    </w:p>
    <w:p w14:paraId="598FF05D" w14:textId="77777777" w:rsidR="000458B8" w:rsidRPr="000458B8" w:rsidRDefault="000458B8" w:rsidP="000458B8">
      <w:pPr>
        <w:numPr>
          <w:ilvl w:val="1"/>
          <w:numId w:val="6"/>
        </w:numPr>
      </w:pPr>
      <w:r w:rsidRPr="000458B8">
        <w:t>Interpretation 1: More intensive monitoring improves outcomes</w:t>
      </w:r>
    </w:p>
    <w:p w14:paraId="0204FE93" w14:textId="77777777" w:rsidR="000458B8" w:rsidRPr="000458B8" w:rsidRDefault="000458B8" w:rsidP="000458B8">
      <w:pPr>
        <w:numPr>
          <w:ilvl w:val="1"/>
          <w:numId w:val="6"/>
        </w:numPr>
      </w:pPr>
      <w:r w:rsidRPr="000458B8">
        <w:t>Interpretation 2: Less severe cases require fewer visits and naturally recover faster</w:t>
      </w:r>
    </w:p>
    <w:p w14:paraId="14A6F844" w14:textId="77777777" w:rsidR="000458B8" w:rsidRPr="000458B8" w:rsidRDefault="000458B8" w:rsidP="000458B8">
      <w:pPr>
        <w:numPr>
          <w:ilvl w:val="0"/>
          <w:numId w:val="6"/>
        </w:numPr>
      </w:pPr>
      <w:r w:rsidRPr="000458B8">
        <w:rPr>
          <w:b/>
          <w:bCs/>
        </w:rPr>
        <w:t>Visit spacing patterns</w:t>
      </w:r>
      <w:r w:rsidRPr="000458B8">
        <w:t>:</w:t>
      </w:r>
    </w:p>
    <w:p w14:paraId="648EF848" w14:textId="77777777" w:rsidR="000458B8" w:rsidRPr="000458B8" w:rsidRDefault="000458B8" w:rsidP="000458B8">
      <w:pPr>
        <w:numPr>
          <w:ilvl w:val="1"/>
          <w:numId w:val="6"/>
        </w:numPr>
      </w:pPr>
      <w:r w:rsidRPr="000458B8">
        <w:t>Regular spacing may indicate adherence to protocols and structured follow-up</w:t>
      </w:r>
    </w:p>
    <w:p w14:paraId="5BD7E01C" w14:textId="77777777" w:rsidR="000458B8" w:rsidRPr="000458B8" w:rsidRDefault="000458B8" w:rsidP="000458B8">
      <w:pPr>
        <w:numPr>
          <w:ilvl w:val="1"/>
          <w:numId w:val="6"/>
        </w:numPr>
      </w:pPr>
      <w:r w:rsidRPr="000458B8">
        <w:t>Irregular spacing may indicate responsive care adjusted to patient needs</w:t>
      </w:r>
    </w:p>
    <w:p w14:paraId="03BD78FA" w14:textId="77777777" w:rsidR="000458B8" w:rsidRPr="000458B8" w:rsidRDefault="000458B8" w:rsidP="000458B8">
      <w:pPr>
        <w:rPr>
          <w:b/>
          <w:bCs/>
        </w:rPr>
      </w:pPr>
      <w:r w:rsidRPr="000458B8">
        <w:rPr>
          <w:b/>
          <w:bCs/>
        </w:rPr>
        <w:t>Integration with Previous Analyses</w:t>
      </w:r>
    </w:p>
    <w:p w14:paraId="16D6CA64" w14:textId="77777777" w:rsidR="000458B8" w:rsidRPr="000458B8" w:rsidRDefault="000458B8" w:rsidP="000458B8">
      <w:r w:rsidRPr="000458B8">
        <w:t>The Time-Based Analysis will build upon and complement:</w:t>
      </w:r>
    </w:p>
    <w:p w14:paraId="491F2150" w14:textId="77777777" w:rsidR="000458B8" w:rsidRPr="000458B8" w:rsidRDefault="000458B8" w:rsidP="000458B8">
      <w:pPr>
        <w:numPr>
          <w:ilvl w:val="0"/>
          <w:numId w:val="7"/>
        </w:numPr>
      </w:pPr>
      <w:r w:rsidRPr="000458B8">
        <w:rPr>
          <w:b/>
          <w:bCs/>
        </w:rPr>
        <w:t>Univariate Analysis</w:t>
      </w:r>
      <w:r w:rsidRPr="000458B8">
        <w:t>: Which identified key injury types affecting healing duration (head and abdominal injuries)</w:t>
      </w:r>
    </w:p>
    <w:p w14:paraId="4A4DE2BD" w14:textId="77777777" w:rsidR="000458B8" w:rsidRPr="000458B8" w:rsidRDefault="000458B8" w:rsidP="000458B8">
      <w:pPr>
        <w:numPr>
          <w:ilvl w:val="0"/>
          <w:numId w:val="7"/>
        </w:numPr>
      </w:pPr>
      <w:r w:rsidRPr="000458B8">
        <w:rPr>
          <w:b/>
          <w:bCs/>
        </w:rPr>
        <w:t>Multivariate Analysis</w:t>
      </w:r>
      <w:r w:rsidRPr="000458B8">
        <w:t>: Which examined interactions between multiple injury types</w:t>
      </w:r>
    </w:p>
    <w:p w14:paraId="29003CFC" w14:textId="77777777" w:rsidR="000458B8" w:rsidRPr="000458B8" w:rsidRDefault="000458B8" w:rsidP="000458B8">
      <w:pPr>
        <w:numPr>
          <w:ilvl w:val="0"/>
          <w:numId w:val="7"/>
        </w:numPr>
      </w:pPr>
      <w:r w:rsidRPr="000458B8">
        <w:rPr>
          <w:b/>
          <w:bCs/>
        </w:rPr>
        <w:t>Time Interval Analysis</w:t>
      </w:r>
      <w:r w:rsidRPr="000458B8">
        <w:t>: Which examined problems identified during specific recovery periods</w:t>
      </w:r>
    </w:p>
    <w:p w14:paraId="09305E9A" w14:textId="77777777" w:rsidR="000458B8" w:rsidRPr="000458B8" w:rsidRDefault="000458B8" w:rsidP="000458B8">
      <w:r w:rsidRPr="000458B8">
        <w:t>When interpreting results, particular attention will be paid to:</w:t>
      </w:r>
    </w:p>
    <w:p w14:paraId="1FA9DF43" w14:textId="77777777" w:rsidR="000458B8" w:rsidRPr="000458B8" w:rsidRDefault="000458B8" w:rsidP="000458B8">
      <w:pPr>
        <w:numPr>
          <w:ilvl w:val="0"/>
          <w:numId w:val="8"/>
        </w:numPr>
      </w:pPr>
      <w:r w:rsidRPr="000458B8">
        <w:t>Whether time-based factors remain significant when controlling for injury types</w:t>
      </w:r>
    </w:p>
    <w:p w14:paraId="52E6D259" w14:textId="77777777" w:rsidR="000458B8" w:rsidRPr="000458B8" w:rsidRDefault="000458B8" w:rsidP="000458B8">
      <w:pPr>
        <w:numPr>
          <w:ilvl w:val="0"/>
          <w:numId w:val="8"/>
        </w:numPr>
      </w:pPr>
      <w:r w:rsidRPr="000458B8">
        <w:t>If visit patterns differ for patients with the significant injury types identified in previous analyses</w:t>
      </w:r>
    </w:p>
    <w:p w14:paraId="7C208555" w14:textId="77777777" w:rsidR="000458B8" w:rsidRPr="000458B8" w:rsidRDefault="000458B8" w:rsidP="000458B8">
      <w:pPr>
        <w:numPr>
          <w:ilvl w:val="0"/>
          <w:numId w:val="8"/>
        </w:numPr>
      </w:pPr>
      <w:r w:rsidRPr="000458B8">
        <w:t>Whether the near-significant time intervals (3, 6, and 8) from the Time Interval Analysis align with particular visit pattern effects</w:t>
      </w:r>
    </w:p>
    <w:p w14:paraId="06A80864" w14:textId="77777777" w:rsidR="000458B8" w:rsidRPr="000458B8" w:rsidRDefault="000458B8" w:rsidP="000458B8">
      <w:pPr>
        <w:rPr>
          <w:b/>
          <w:bCs/>
        </w:rPr>
      </w:pPr>
      <w:r w:rsidRPr="000458B8">
        <w:rPr>
          <w:b/>
          <w:bCs/>
        </w:rPr>
        <w:lastRenderedPageBreak/>
        <w:t>Limitations</w:t>
      </w:r>
    </w:p>
    <w:p w14:paraId="77569734" w14:textId="77777777" w:rsidR="000458B8" w:rsidRPr="000458B8" w:rsidRDefault="000458B8" w:rsidP="000458B8">
      <w:pPr>
        <w:numPr>
          <w:ilvl w:val="0"/>
          <w:numId w:val="9"/>
        </w:numPr>
      </w:pPr>
      <w:r w:rsidRPr="000458B8">
        <w:rPr>
          <w:b/>
          <w:bCs/>
        </w:rPr>
        <w:t>Sample Size</w:t>
      </w:r>
      <w:r w:rsidRPr="000458B8">
        <w:t>: Limited to 30 patients, which restricts statistical power, particularly for subgroup analyses</w:t>
      </w:r>
    </w:p>
    <w:p w14:paraId="4FF38C8B" w14:textId="77777777" w:rsidR="000458B8" w:rsidRPr="000458B8" w:rsidRDefault="000458B8" w:rsidP="000458B8">
      <w:pPr>
        <w:numPr>
          <w:ilvl w:val="0"/>
          <w:numId w:val="9"/>
        </w:numPr>
      </w:pPr>
      <w:r w:rsidRPr="000458B8">
        <w:rPr>
          <w:b/>
          <w:bCs/>
        </w:rPr>
        <w:t>Visit Purpose Ambiguity</w:t>
      </w:r>
      <w:r w:rsidRPr="000458B8">
        <w:t>: The dataset doesn't specify the purpose or content of each visit</w:t>
      </w:r>
    </w:p>
    <w:p w14:paraId="4D6384A4" w14:textId="77777777" w:rsidR="000458B8" w:rsidRPr="000458B8" w:rsidRDefault="000458B8" w:rsidP="000458B8">
      <w:pPr>
        <w:numPr>
          <w:ilvl w:val="0"/>
          <w:numId w:val="9"/>
        </w:numPr>
      </w:pPr>
      <w:r w:rsidRPr="000458B8">
        <w:rPr>
          <w:b/>
          <w:bCs/>
        </w:rPr>
        <w:t>Confounding Variables</w:t>
      </w:r>
      <w:r w:rsidRPr="000458B8">
        <w:t>: Injury severity, treatment intensity, and patient compliance may confound relationships between visit patterns and outcomes</w:t>
      </w:r>
    </w:p>
    <w:p w14:paraId="7DE460BD" w14:textId="77777777" w:rsidR="000458B8" w:rsidRPr="000458B8" w:rsidRDefault="000458B8" w:rsidP="000458B8">
      <w:pPr>
        <w:numPr>
          <w:ilvl w:val="0"/>
          <w:numId w:val="9"/>
        </w:numPr>
      </w:pPr>
      <w:r w:rsidRPr="000458B8">
        <w:rPr>
          <w:b/>
          <w:bCs/>
        </w:rPr>
        <w:t>Selection Bias</w:t>
      </w:r>
      <w:r w:rsidRPr="000458B8">
        <w:t>: Visit patterns may be determined by clinical judgment about patient needs, creating circular relationships with outcomes</w:t>
      </w:r>
    </w:p>
    <w:p w14:paraId="3D6038B5" w14:textId="77777777" w:rsidR="000458B8" w:rsidRPr="000458B8" w:rsidRDefault="000458B8" w:rsidP="000458B8">
      <w:pPr>
        <w:numPr>
          <w:ilvl w:val="0"/>
          <w:numId w:val="9"/>
        </w:numPr>
      </w:pPr>
      <w:r w:rsidRPr="000458B8">
        <w:rPr>
          <w:b/>
          <w:bCs/>
        </w:rPr>
        <w:t>Healing Duration Definition</w:t>
      </w:r>
      <w:r w:rsidRPr="000458B8">
        <w:t>: Reliance on last visit as proxy for recovery completion may not perfectly reflect actual healing</w:t>
      </w:r>
    </w:p>
    <w:p w14:paraId="2F6C4FF2" w14:textId="77777777" w:rsidR="000458B8" w:rsidRPr="000458B8" w:rsidRDefault="000458B8" w:rsidP="000458B8">
      <w:pPr>
        <w:rPr>
          <w:b/>
          <w:bCs/>
        </w:rPr>
      </w:pPr>
      <w:r w:rsidRPr="000458B8">
        <w:rPr>
          <w:b/>
          <w:bCs/>
        </w:rPr>
        <w:t>Expected Output</w:t>
      </w:r>
    </w:p>
    <w:p w14:paraId="6943C8BC" w14:textId="77777777" w:rsidR="000458B8" w:rsidRPr="000458B8" w:rsidRDefault="000458B8" w:rsidP="000458B8">
      <w:pPr>
        <w:numPr>
          <w:ilvl w:val="0"/>
          <w:numId w:val="10"/>
        </w:numPr>
      </w:pPr>
      <w:r w:rsidRPr="000458B8">
        <w:rPr>
          <w:b/>
          <w:bCs/>
        </w:rPr>
        <w:t>Consolidated Dataset</w:t>
      </w:r>
      <w:r w:rsidRPr="000458B8">
        <w:t>: Patient-level data with visit timing metrics</w:t>
      </w:r>
    </w:p>
    <w:p w14:paraId="6878BB9F" w14:textId="77777777" w:rsidR="000458B8" w:rsidRPr="000458B8" w:rsidRDefault="000458B8" w:rsidP="000458B8">
      <w:pPr>
        <w:numPr>
          <w:ilvl w:val="0"/>
          <w:numId w:val="10"/>
        </w:numPr>
      </w:pPr>
      <w:r w:rsidRPr="000458B8">
        <w:rPr>
          <w:b/>
          <w:bCs/>
        </w:rPr>
        <w:t>Statistical Results</w:t>
      </w:r>
      <w:r w:rsidRPr="000458B8">
        <w:t>: Correlation coefficients, p-values, and effect sizes</w:t>
      </w:r>
    </w:p>
    <w:p w14:paraId="7AC2AF1B" w14:textId="77777777" w:rsidR="000458B8" w:rsidRPr="000458B8" w:rsidRDefault="000458B8" w:rsidP="000458B8">
      <w:pPr>
        <w:numPr>
          <w:ilvl w:val="0"/>
          <w:numId w:val="10"/>
        </w:numPr>
      </w:pPr>
      <w:r w:rsidRPr="000458B8">
        <w:rPr>
          <w:b/>
          <w:bCs/>
        </w:rPr>
        <w:t>Visualizations</w:t>
      </w:r>
      <w:r w:rsidRPr="000458B8">
        <w:t>: Scatter plots, box plots, and patient visit timeline plots</w:t>
      </w:r>
    </w:p>
    <w:p w14:paraId="19C491AD" w14:textId="77777777" w:rsidR="000458B8" w:rsidRPr="000458B8" w:rsidRDefault="000458B8" w:rsidP="000458B8">
      <w:pPr>
        <w:numPr>
          <w:ilvl w:val="0"/>
          <w:numId w:val="10"/>
        </w:numPr>
      </w:pPr>
      <w:r w:rsidRPr="000458B8">
        <w:rPr>
          <w:b/>
          <w:bCs/>
        </w:rPr>
        <w:t>Summary Report</w:t>
      </w:r>
      <w:r w:rsidRPr="000458B8">
        <w:t>: Comprehensive interpretation of findings with clinical implications</w:t>
      </w:r>
    </w:p>
    <w:p w14:paraId="25155EDC" w14:textId="77777777" w:rsidR="000458B8" w:rsidRPr="000458B8" w:rsidRDefault="000458B8" w:rsidP="000458B8">
      <w:pPr>
        <w:numPr>
          <w:ilvl w:val="0"/>
          <w:numId w:val="10"/>
        </w:numPr>
      </w:pPr>
      <w:r w:rsidRPr="000458B8">
        <w:rPr>
          <w:b/>
          <w:bCs/>
        </w:rPr>
        <w:t>Integration Analysis</w:t>
      </w:r>
      <w:r w:rsidRPr="000458B8">
        <w:t>: How visit timing factors relate to previously identified significant factors</w:t>
      </w:r>
    </w:p>
    <w:p w14:paraId="3FE4DC90" w14:textId="77777777" w:rsidR="000458B8" w:rsidRPr="000458B8" w:rsidRDefault="000458B8" w:rsidP="000458B8">
      <w:pPr>
        <w:rPr>
          <w:b/>
          <w:bCs/>
        </w:rPr>
      </w:pPr>
      <w:r w:rsidRPr="000458B8">
        <w:rPr>
          <w:b/>
          <w:bCs/>
        </w:rPr>
        <w:t>Next Steps</w:t>
      </w:r>
    </w:p>
    <w:p w14:paraId="49EE5475" w14:textId="77777777" w:rsidR="000458B8" w:rsidRPr="000458B8" w:rsidRDefault="000458B8" w:rsidP="000458B8">
      <w:r w:rsidRPr="000458B8">
        <w:t>After completing this Time-Based Analysis, the final planned step is the Professional Reintegration Analysis, which will examine:</w:t>
      </w:r>
    </w:p>
    <w:p w14:paraId="572AE5AB" w14:textId="77777777" w:rsidR="000458B8" w:rsidRPr="000458B8" w:rsidRDefault="000458B8" w:rsidP="000458B8">
      <w:pPr>
        <w:numPr>
          <w:ilvl w:val="0"/>
          <w:numId w:val="11"/>
        </w:numPr>
      </w:pPr>
      <w:r w:rsidRPr="000458B8">
        <w:t>Healing duration for patients with different work status outcomes</w:t>
      </w:r>
    </w:p>
    <w:p w14:paraId="23B9B0CE" w14:textId="77777777" w:rsidR="000458B8" w:rsidRPr="000458B8" w:rsidRDefault="000458B8" w:rsidP="000458B8">
      <w:pPr>
        <w:numPr>
          <w:ilvl w:val="0"/>
          <w:numId w:val="11"/>
        </w:numPr>
      </w:pPr>
      <w:r w:rsidRPr="000458B8">
        <w:t>Comparison between cases marked as "Arbeitsfaehig" vs. "Arbeitsunfähig" at final visits</w:t>
      </w:r>
    </w:p>
    <w:p w14:paraId="25C0A6F4" w14:textId="77777777" w:rsidR="000458B8" w:rsidRPr="000458B8" w:rsidRDefault="000458B8" w:rsidP="000458B8">
      <w:pPr>
        <w:numPr>
          <w:ilvl w:val="0"/>
          <w:numId w:val="11"/>
        </w:numPr>
      </w:pPr>
      <w:r w:rsidRPr="000458B8">
        <w:t>Whether vocational rehabilitation interventions correlate with healing time</w:t>
      </w:r>
    </w:p>
    <w:p w14:paraId="3DE6913A" w14:textId="77777777" w:rsidR="006F6775" w:rsidRDefault="006F6775"/>
    <w:sectPr w:rsidR="006F67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E2E"/>
    <w:multiLevelType w:val="multilevel"/>
    <w:tmpl w:val="3BD01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0215C"/>
    <w:multiLevelType w:val="multilevel"/>
    <w:tmpl w:val="EA1E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97154D"/>
    <w:multiLevelType w:val="multilevel"/>
    <w:tmpl w:val="D854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C53F8A"/>
    <w:multiLevelType w:val="multilevel"/>
    <w:tmpl w:val="9E28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B4851"/>
    <w:multiLevelType w:val="multilevel"/>
    <w:tmpl w:val="1D2A3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D74DC"/>
    <w:multiLevelType w:val="multilevel"/>
    <w:tmpl w:val="E40E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59057E"/>
    <w:multiLevelType w:val="multilevel"/>
    <w:tmpl w:val="E302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CF2B25"/>
    <w:multiLevelType w:val="multilevel"/>
    <w:tmpl w:val="D0C0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C2572"/>
    <w:multiLevelType w:val="multilevel"/>
    <w:tmpl w:val="6B4E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E80C0A"/>
    <w:multiLevelType w:val="multilevel"/>
    <w:tmpl w:val="34204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1F7EA0"/>
    <w:multiLevelType w:val="multilevel"/>
    <w:tmpl w:val="2D4E7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549719">
    <w:abstractNumId w:val="3"/>
  </w:num>
  <w:num w:numId="2" w16cid:durableId="1708411596">
    <w:abstractNumId w:val="1"/>
  </w:num>
  <w:num w:numId="3" w16cid:durableId="1829395296">
    <w:abstractNumId w:val="4"/>
  </w:num>
  <w:num w:numId="4" w16cid:durableId="1204949589">
    <w:abstractNumId w:val="5"/>
  </w:num>
  <w:num w:numId="5" w16cid:durableId="509565786">
    <w:abstractNumId w:val="10"/>
  </w:num>
  <w:num w:numId="6" w16cid:durableId="1723675636">
    <w:abstractNumId w:val="6"/>
  </w:num>
  <w:num w:numId="7" w16cid:durableId="1936552461">
    <w:abstractNumId w:val="9"/>
  </w:num>
  <w:num w:numId="8" w16cid:durableId="784233432">
    <w:abstractNumId w:val="2"/>
  </w:num>
  <w:num w:numId="9" w16cid:durableId="1820227884">
    <w:abstractNumId w:val="0"/>
  </w:num>
  <w:num w:numId="10" w16cid:durableId="1087387883">
    <w:abstractNumId w:val="8"/>
  </w:num>
  <w:num w:numId="11" w16cid:durableId="684937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B8"/>
    <w:rsid w:val="000458B8"/>
    <w:rsid w:val="00113493"/>
    <w:rsid w:val="005E3C35"/>
    <w:rsid w:val="006F6775"/>
    <w:rsid w:val="00BB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35BE2"/>
  <w15:chartTrackingRefBased/>
  <w15:docId w15:val="{0725CC4D-BBE5-4E7A-BB93-209A9CFA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8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0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1026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Ashouri</dc:creator>
  <cp:keywords/>
  <dc:description/>
  <cp:lastModifiedBy>Mohammad Ashouri</cp:lastModifiedBy>
  <cp:revision>1</cp:revision>
  <dcterms:created xsi:type="dcterms:W3CDTF">2025-03-10T13:51:00Z</dcterms:created>
  <dcterms:modified xsi:type="dcterms:W3CDTF">2025-03-10T13:51:00Z</dcterms:modified>
</cp:coreProperties>
</file>