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BD716" w14:textId="77777777" w:rsidR="00E840EA" w:rsidRPr="00E840EA" w:rsidRDefault="00E840EA" w:rsidP="00E840EA">
      <w:pPr>
        <w:rPr>
          <w:b/>
          <w:bCs/>
        </w:rPr>
      </w:pPr>
      <w:r w:rsidRPr="00E840EA">
        <w:rPr>
          <w:b/>
          <w:bCs/>
        </w:rPr>
        <w:t>Detaillierte Dokumentation: Univariate Analyse der Einflussfaktoren auf die Heilungsdauer bei Polytrauma-Patienten</w:t>
      </w:r>
    </w:p>
    <w:p w14:paraId="20776553" w14:textId="77777777" w:rsidR="00E840EA" w:rsidRPr="00E840EA" w:rsidRDefault="00E840EA" w:rsidP="00E840EA">
      <w:pPr>
        <w:rPr>
          <w:b/>
          <w:bCs/>
        </w:rPr>
      </w:pPr>
      <w:r w:rsidRPr="00E840EA">
        <w:rPr>
          <w:b/>
          <w:bCs/>
        </w:rPr>
        <w:t>Projektübersicht</w:t>
      </w:r>
    </w:p>
    <w:p w14:paraId="1F76DE12" w14:textId="77777777" w:rsidR="00E840EA" w:rsidRPr="00E840EA" w:rsidRDefault="00E840EA" w:rsidP="00E840EA">
      <w:r w:rsidRPr="00E840EA">
        <w:t>Dieses Dokument bietet eine umfassende Dokumentation der univariaten Analyse, die durchgeführt wurde, um Faktoren zu identifizieren, die die Heilungsdauer bei Polytrauma-Patienten beeinflussen. Die Analyse ist Teil des umfassenderen Polytrauma-Analyse-Projekts, das darauf abzielt, die Faktoren zu verstehen, die die Genesungszeit und Ergebnisse für Patienten mit mehrfachen traumatischen Verletzungen beeinflussen.</w:t>
      </w:r>
    </w:p>
    <w:p w14:paraId="2E3225DE" w14:textId="77777777" w:rsidR="00E840EA" w:rsidRPr="00E840EA" w:rsidRDefault="00E840EA" w:rsidP="00E840EA">
      <w:pPr>
        <w:rPr>
          <w:b/>
          <w:bCs/>
        </w:rPr>
      </w:pPr>
      <w:r w:rsidRPr="00E840EA">
        <w:rPr>
          <w:b/>
          <w:bCs/>
        </w:rPr>
        <w:t>Analysezweck und -umfang</w:t>
      </w:r>
    </w:p>
    <w:p w14:paraId="54E37A82" w14:textId="77777777" w:rsidR="00E840EA" w:rsidRPr="00E840EA" w:rsidRDefault="00E840EA" w:rsidP="00E840EA">
      <w:r w:rsidRPr="00E840EA">
        <w:t>Die univariate Analyse wurde konzipiert, um zu untersuchen, wie einzelne Faktoren (ohne Berücksichtigung von Wechselwirkungen) die Heilungsdauer von Polytrauma-Patienten beeinflussen. Insbesondere konzentrierte sich die Analyse auf:</w:t>
      </w:r>
    </w:p>
    <w:p w14:paraId="35DFA44B" w14:textId="77777777" w:rsidR="00E840EA" w:rsidRPr="00E840EA" w:rsidRDefault="00E840EA" w:rsidP="00E840EA">
      <w:pPr>
        <w:numPr>
          <w:ilvl w:val="0"/>
          <w:numId w:val="1"/>
        </w:numPr>
      </w:pPr>
      <w:r w:rsidRPr="00E840EA">
        <w:t>Die Auswirkung von Verletzungen bestimmter Körperteile</w:t>
      </w:r>
    </w:p>
    <w:p w14:paraId="5FAEADA2" w14:textId="77777777" w:rsidR="00E840EA" w:rsidRPr="00E840EA" w:rsidRDefault="00E840EA" w:rsidP="00E840EA">
      <w:pPr>
        <w:numPr>
          <w:ilvl w:val="0"/>
          <w:numId w:val="1"/>
        </w:numPr>
      </w:pPr>
      <w:r w:rsidRPr="00E840EA">
        <w:t>Den Zusammenhang zwischen der Anzahl verletzter Körperteile und der Heilungsdauer</w:t>
      </w:r>
    </w:p>
    <w:p w14:paraId="4B47F844" w14:textId="77777777" w:rsidR="00E840EA" w:rsidRPr="00E840EA" w:rsidRDefault="00E840EA" w:rsidP="00E840EA">
      <w:pPr>
        <w:numPr>
          <w:ilvl w:val="0"/>
          <w:numId w:val="1"/>
        </w:numPr>
      </w:pPr>
      <w:r w:rsidRPr="00E840EA">
        <w:t>Den Einfluss demografischer Faktoren (Alter und Geschlecht) auf die Heilungszeit</w:t>
      </w:r>
    </w:p>
    <w:p w14:paraId="230C2F6F" w14:textId="77777777" w:rsidR="00E840EA" w:rsidRPr="00E840EA" w:rsidRDefault="00E840EA" w:rsidP="00E840EA">
      <w:r w:rsidRPr="00E840EA">
        <w:t>Die Analyse dient als Grundlage für nachfolgende multivariate Analysen und potentielle prädiktive Modellierung der Heilungsdauer.</w:t>
      </w:r>
    </w:p>
    <w:p w14:paraId="258469ED" w14:textId="77777777" w:rsidR="00E840EA" w:rsidRPr="00E840EA" w:rsidRDefault="00E840EA" w:rsidP="00E840EA">
      <w:pPr>
        <w:rPr>
          <w:b/>
          <w:bCs/>
        </w:rPr>
      </w:pPr>
      <w:r w:rsidRPr="00E840EA">
        <w:rPr>
          <w:b/>
          <w:bCs/>
        </w:rPr>
        <w:t>Datenquelle und -aufbereitung</w:t>
      </w:r>
    </w:p>
    <w:p w14:paraId="63E07034" w14:textId="77777777" w:rsidR="00E840EA" w:rsidRPr="00E840EA" w:rsidRDefault="00E840EA" w:rsidP="00E840EA">
      <w:pPr>
        <w:rPr>
          <w:b/>
          <w:bCs/>
        </w:rPr>
      </w:pPr>
      <w:r w:rsidRPr="00E840EA">
        <w:rPr>
          <w:b/>
          <w:bCs/>
        </w:rPr>
        <w:t>Quelldaten</w:t>
      </w:r>
    </w:p>
    <w:p w14:paraId="343D6331" w14:textId="77777777" w:rsidR="00E840EA" w:rsidRPr="00E840EA" w:rsidRDefault="00E840EA" w:rsidP="00E840EA">
      <w:pPr>
        <w:numPr>
          <w:ilvl w:val="0"/>
          <w:numId w:val="2"/>
        </w:numPr>
      </w:pPr>
      <w:r w:rsidRPr="00E840EA">
        <w:t>Primärer Datensatz: Polytrauma_Analysis_Processed.xlsx (aus Schritt 1 der Verarbeitungspipeline)</w:t>
      </w:r>
    </w:p>
    <w:p w14:paraId="321322A6" w14:textId="77777777" w:rsidR="00E840EA" w:rsidRPr="00E840EA" w:rsidRDefault="00E840EA" w:rsidP="00E840EA">
      <w:pPr>
        <w:numPr>
          <w:ilvl w:val="0"/>
          <w:numId w:val="2"/>
        </w:numPr>
      </w:pPr>
      <w:r w:rsidRPr="00E840EA">
        <w:t>Der Datensatz enthielt 153 Datensätze, die 30 eindeutige Patienten repräsentieren</w:t>
      </w:r>
    </w:p>
    <w:p w14:paraId="2324F799" w14:textId="77777777" w:rsidR="00E840EA" w:rsidRPr="00E840EA" w:rsidRDefault="00E840EA" w:rsidP="00E840EA">
      <w:pPr>
        <w:numPr>
          <w:ilvl w:val="0"/>
          <w:numId w:val="2"/>
        </w:numPr>
      </w:pPr>
      <w:r w:rsidRPr="00E840EA">
        <w:t>Jeder Datensatz stellt einen Patientenbesuch dar, mit mehreren Besuchen pro Patient</w:t>
      </w:r>
    </w:p>
    <w:p w14:paraId="5C3B7263" w14:textId="77777777" w:rsidR="00E840EA" w:rsidRPr="00E840EA" w:rsidRDefault="00E840EA" w:rsidP="00E840EA">
      <w:pPr>
        <w:rPr>
          <w:b/>
          <w:bCs/>
        </w:rPr>
      </w:pPr>
      <w:r w:rsidRPr="00E840EA">
        <w:rPr>
          <w:b/>
          <w:bCs/>
        </w:rPr>
        <w:t>Aufbereitung der Patientendaten</w:t>
      </w:r>
    </w:p>
    <w:p w14:paraId="6FA01694" w14:textId="77777777" w:rsidR="00E840EA" w:rsidRPr="00E840EA" w:rsidRDefault="00E840EA" w:rsidP="00E840EA">
      <w:pPr>
        <w:numPr>
          <w:ilvl w:val="0"/>
          <w:numId w:val="3"/>
        </w:numPr>
      </w:pPr>
      <w:r w:rsidRPr="00E840EA">
        <w:t>Ein Datensatz auf Patientenebene wurde erstellt mit einer Zeile pro Patient (n=30)</w:t>
      </w:r>
    </w:p>
    <w:p w14:paraId="6B8F2B11" w14:textId="77777777" w:rsidR="00E840EA" w:rsidRPr="00E840EA" w:rsidRDefault="00E840EA" w:rsidP="00E840EA">
      <w:pPr>
        <w:numPr>
          <w:ilvl w:val="0"/>
          <w:numId w:val="3"/>
        </w:numPr>
      </w:pPr>
      <w:r w:rsidRPr="00E840EA">
        <w:t>Die Heilungsdauer wurde definiert als Tage vom Unfall bis zum letzten dokumentierten Besuch</w:t>
      </w:r>
    </w:p>
    <w:p w14:paraId="6E741C64" w14:textId="77777777" w:rsidR="00E840EA" w:rsidRPr="00E840EA" w:rsidRDefault="00E840EA" w:rsidP="00E840EA">
      <w:pPr>
        <w:numPr>
          <w:ilvl w:val="0"/>
          <w:numId w:val="3"/>
        </w:numPr>
      </w:pPr>
      <w:r w:rsidRPr="00E840EA">
        <w:t>Für kategoriale Felder (z.B. Vorhandensein von Verletzungen) wurde ein Patient als "Ja" markiert, wenn bei einem beliebigen Besuch "Ja" angezeigt wurde</w:t>
      </w:r>
    </w:p>
    <w:p w14:paraId="777213D9" w14:textId="77777777" w:rsidR="00E840EA" w:rsidRPr="00E840EA" w:rsidRDefault="00E840EA" w:rsidP="00E840EA">
      <w:pPr>
        <w:numPr>
          <w:ilvl w:val="0"/>
          <w:numId w:val="3"/>
        </w:numPr>
      </w:pPr>
      <w:r w:rsidRPr="00E840EA">
        <w:t>Für jeden Patienten wurden Informationen zu Verletzungen verschiedener Körperteile extrahiert</w:t>
      </w:r>
    </w:p>
    <w:p w14:paraId="6E705ED8" w14:textId="77777777" w:rsidR="00E840EA" w:rsidRPr="00E840EA" w:rsidRDefault="00E840EA" w:rsidP="00E840EA">
      <w:pPr>
        <w:numPr>
          <w:ilvl w:val="0"/>
          <w:numId w:val="3"/>
        </w:numPr>
      </w:pPr>
      <w:r w:rsidRPr="00E840EA">
        <w:t>Schlüsselstatistiken für die Heilungsdauer: Min=182 Tage, Max=1233 Tage, Mittelwert=579,4 Tage, Median=540,0 Tage</w:t>
      </w:r>
    </w:p>
    <w:p w14:paraId="67F37DC7" w14:textId="77777777" w:rsidR="00E840EA" w:rsidRPr="00E840EA" w:rsidRDefault="00E840EA" w:rsidP="00E840EA">
      <w:pPr>
        <w:rPr>
          <w:b/>
          <w:bCs/>
        </w:rPr>
      </w:pPr>
      <w:r w:rsidRPr="00E840EA">
        <w:rPr>
          <w:b/>
          <w:bCs/>
        </w:rPr>
        <w:t>Methodischer Ansatz</w:t>
      </w:r>
    </w:p>
    <w:p w14:paraId="032D1822" w14:textId="77777777" w:rsidR="00E840EA" w:rsidRPr="00E840EA" w:rsidRDefault="00E840EA" w:rsidP="00E840EA">
      <w:pPr>
        <w:rPr>
          <w:b/>
          <w:bCs/>
        </w:rPr>
      </w:pPr>
      <w:r w:rsidRPr="00E840EA">
        <w:rPr>
          <w:b/>
          <w:bCs/>
        </w:rPr>
        <w:t>Statistische Methoden</w:t>
      </w:r>
    </w:p>
    <w:p w14:paraId="740385D9" w14:textId="77777777" w:rsidR="00E840EA" w:rsidRPr="00E840EA" w:rsidRDefault="00E840EA" w:rsidP="00E840EA">
      <w:pPr>
        <w:numPr>
          <w:ilvl w:val="0"/>
          <w:numId w:val="4"/>
        </w:numPr>
      </w:pPr>
      <w:r w:rsidRPr="00E840EA">
        <w:rPr>
          <w:b/>
          <w:bCs/>
        </w:rPr>
        <w:t>Normalitätsbewertung</w:t>
      </w:r>
      <w:r w:rsidRPr="00E840EA">
        <w:t>:</w:t>
      </w:r>
    </w:p>
    <w:p w14:paraId="4632CA33" w14:textId="77777777" w:rsidR="00E840EA" w:rsidRPr="00E840EA" w:rsidRDefault="00E840EA" w:rsidP="00E840EA">
      <w:pPr>
        <w:numPr>
          <w:ilvl w:val="1"/>
          <w:numId w:val="4"/>
        </w:numPr>
      </w:pPr>
      <w:r w:rsidRPr="00E840EA">
        <w:lastRenderedPageBreak/>
        <w:t>Shapiro-Wilk-Test zur Überprüfung der Normalverteilung in Untergruppen</w:t>
      </w:r>
    </w:p>
    <w:p w14:paraId="2583D461" w14:textId="77777777" w:rsidR="00E840EA" w:rsidRPr="00E840EA" w:rsidRDefault="00E840EA" w:rsidP="00E840EA">
      <w:pPr>
        <w:numPr>
          <w:ilvl w:val="1"/>
          <w:numId w:val="4"/>
        </w:numPr>
      </w:pPr>
      <w:r w:rsidRPr="00E840EA">
        <w:t>Verwendet zur Bestimmung geeigneter statistischer Tests (parametrisch vs. nicht-parametrisch)</w:t>
      </w:r>
    </w:p>
    <w:p w14:paraId="4D775C83" w14:textId="77777777" w:rsidR="00E840EA" w:rsidRPr="00E840EA" w:rsidRDefault="00E840EA" w:rsidP="00E840EA">
      <w:pPr>
        <w:numPr>
          <w:ilvl w:val="0"/>
          <w:numId w:val="4"/>
        </w:numPr>
      </w:pPr>
      <w:r w:rsidRPr="00E840EA">
        <w:rPr>
          <w:b/>
          <w:bCs/>
        </w:rPr>
        <w:t>Körperteilanalyse</w:t>
      </w:r>
      <w:r w:rsidRPr="00E840EA">
        <w:t>:</w:t>
      </w:r>
    </w:p>
    <w:p w14:paraId="7724EE2B" w14:textId="77777777" w:rsidR="00E840EA" w:rsidRPr="00E840EA" w:rsidRDefault="00E840EA" w:rsidP="00E840EA">
      <w:pPr>
        <w:numPr>
          <w:ilvl w:val="1"/>
          <w:numId w:val="4"/>
        </w:numPr>
      </w:pPr>
      <w:r w:rsidRPr="00E840EA">
        <w:t>Vergleich der Heilungsdauer zwischen Patienten mit vs. ohne jeden Verletzungstyp</w:t>
      </w:r>
    </w:p>
    <w:p w14:paraId="5ED1ECFE" w14:textId="77777777" w:rsidR="00E840EA" w:rsidRPr="00E840EA" w:rsidRDefault="00E840EA" w:rsidP="00E840EA">
      <w:pPr>
        <w:numPr>
          <w:ilvl w:val="1"/>
          <w:numId w:val="4"/>
        </w:numPr>
      </w:pPr>
      <w:r w:rsidRPr="00E840EA">
        <w:t>T-Tests für normalverteilte Daten</w:t>
      </w:r>
    </w:p>
    <w:p w14:paraId="367DB267" w14:textId="77777777" w:rsidR="00E840EA" w:rsidRPr="00E840EA" w:rsidRDefault="00E840EA" w:rsidP="00E840EA">
      <w:pPr>
        <w:numPr>
          <w:ilvl w:val="1"/>
          <w:numId w:val="4"/>
        </w:numPr>
      </w:pPr>
      <w:r w:rsidRPr="00E840EA">
        <w:t>Mann-Whitney-U-Tests für nicht normalverteilte Daten oder kleine Stichprobengrößen</w:t>
      </w:r>
    </w:p>
    <w:p w14:paraId="0F31E300" w14:textId="77777777" w:rsidR="00E840EA" w:rsidRPr="00E840EA" w:rsidRDefault="00E840EA" w:rsidP="00E840EA">
      <w:pPr>
        <w:numPr>
          <w:ilvl w:val="1"/>
          <w:numId w:val="4"/>
        </w:numPr>
      </w:pPr>
      <w:r w:rsidRPr="00E840EA">
        <w:t>Berechnung der Effektstärke (Cohen's d) zur Quantifizierung der Größenordnung von Unterschieden</w:t>
      </w:r>
    </w:p>
    <w:p w14:paraId="07DE38B7" w14:textId="77777777" w:rsidR="00E840EA" w:rsidRPr="00E840EA" w:rsidRDefault="00E840EA" w:rsidP="00E840EA">
      <w:pPr>
        <w:numPr>
          <w:ilvl w:val="1"/>
          <w:numId w:val="4"/>
        </w:numPr>
      </w:pPr>
      <w:r w:rsidRPr="00E840EA">
        <w:t>Visualisierung mit Violin-Plots mit eingebetteten Box-Plots</w:t>
      </w:r>
    </w:p>
    <w:p w14:paraId="7332836B" w14:textId="77777777" w:rsidR="00E840EA" w:rsidRPr="00E840EA" w:rsidRDefault="00E840EA" w:rsidP="00E840EA">
      <w:pPr>
        <w:numPr>
          <w:ilvl w:val="0"/>
          <w:numId w:val="4"/>
        </w:numPr>
      </w:pPr>
      <w:r w:rsidRPr="00E840EA">
        <w:rPr>
          <w:b/>
          <w:bCs/>
        </w:rPr>
        <w:t>Verletzungsanzahlanalyse</w:t>
      </w:r>
      <w:r w:rsidRPr="00E840EA">
        <w:t>:</w:t>
      </w:r>
    </w:p>
    <w:p w14:paraId="73E88FE3" w14:textId="77777777" w:rsidR="00E840EA" w:rsidRPr="00E840EA" w:rsidRDefault="00E840EA" w:rsidP="00E840EA">
      <w:pPr>
        <w:numPr>
          <w:ilvl w:val="1"/>
          <w:numId w:val="4"/>
        </w:numPr>
      </w:pPr>
      <w:r w:rsidRPr="00E840EA">
        <w:t>Korrelationsanalyse (Pearson's r) zwischen Verletzungsanzahl und Heilungsdauer</w:t>
      </w:r>
    </w:p>
    <w:p w14:paraId="3BE4E696" w14:textId="77777777" w:rsidR="00E840EA" w:rsidRPr="00E840EA" w:rsidRDefault="00E840EA" w:rsidP="00E840EA">
      <w:pPr>
        <w:numPr>
          <w:ilvl w:val="1"/>
          <w:numId w:val="4"/>
        </w:numPr>
      </w:pPr>
      <w:r w:rsidRPr="00E840EA">
        <w:t>Kategorisierung in Schweregrade (1-2, 3-4, 5+ Verletzungen)</w:t>
      </w:r>
    </w:p>
    <w:p w14:paraId="576ECA5A" w14:textId="77777777" w:rsidR="00E840EA" w:rsidRPr="00E840EA" w:rsidRDefault="00E840EA" w:rsidP="00E840EA">
      <w:pPr>
        <w:numPr>
          <w:ilvl w:val="1"/>
          <w:numId w:val="4"/>
        </w:numPr>
      </w:pPr>
      <w:r w:rsidRPr="00E840EA">
        <w:t>ANOVA zum Testen auf Unterschiede zwischen Schweregradkategorien</w:t>
      </w:r>
    </w:p>
    <w:p w14:paraId="5055D1EF" w14:textId="77777777" w:rsidR="00E840EA" w:rsidRPr="00E840EA" w:rsidRDefault="00E840EA" w:rsidP="00E840EA">
      <w:pPr>
        <w:numPr>
          <w:ilvl w:val="1"/>
          <w:numId w:val="4"/>
        </w:numPr>
      </w:pPr>
      <w:r w:rsidRPr="00E840EA">
        <w:t>Visualisierung mit Streudiagrammen und Box-Plots</w:t>
      </w:r>
    </w:p>
    <w:p w14:paraId="0763A59B" w14:textId="77777777" w:rsidR="00E840EA" w:rsidRPr="00E840EA" w:rsidRDefault="00E840EA" w:rsidP="00E840EA">
      <w:pPr>
        <w:numPr>
          <w:ilvl w:val="0"/>
          <w:numId w:val="4"/>
        </w:numPr>
      </w:pPr>
      <w:r w:rsidRPr="00E840EA">
        <w:rPr>
          <w:b/>
          <w:bCs/>
        </w:rPr>
        <w:t>Demografische Analyse</w:t>
      </w:r>
      <w:r w:rsidRPr="00E840EA">
        <w:t>:</w:t>
      </w:r>
    </w:p>
    <w:p w14:paraId="14D4CE61" w14:textId="77777777" w:rsidR="00E840EA" w:rsidRPr="00E840EA" w:rsidRDefault="00E840EA" w:rsidP="00E840EA">
      <w:pPr>
        <w:numPr>
          <w:ilvl w:val="1"/>
          <w:numId w:val="4"/>
        </w:numPr>
      </w:pPr>
      <w:r w:rsidRPr="00E840EA">
        <w:t>Korrelationsanalyse für Alter vs. Heilungsdauer</w:t>
      </w:r>
    </w:p>
    <w:p w14:paraId="42FE1304" w14:textId="77777777" w:rsidR="00E840EA" w:rsidRPr="00E840EA" w:rsidRDefault="00E840EA" w:rsidP="00E840EA">
      <w:pPr>
        <w:numPr>
          <w:ilvl w:val="1"/>
          <w:numId w:val="4"/>
        </w:numPr>
      </w:pPr>
      <w:r w:rsidRPr="00E840EA">
        <w:t>Altersdekaden-Kategorisierung und ANOVA-Vergleich</w:t>
      </w:r>
    </w:p>
    <w:p w14:paraId="282C47A3" w14:textId="77777777" w:rsidR="00E840EA" w:rsidRPr="00E840EA" w:rsidRDefault="00E840EA" w:rsidP="00E840EA">
      <w:pPr>
        <w:numPr>
          <w:ilvl w:val="1"/>
          <w:numId w:val="4"/>
        </w:numPr>
      </w:pPr>
      <w:r w:rsidRPr="00E840EA">
        <w:t>Geschlechtsbasierter Vergleich (durch Datenverfügbarkeit eingeschränkt)</w:t>
      </w:r>
    </w:p>
    <w:p w14:paraId="45C5011F" w14:textId="77777777" w:rsidR="00E840EA" w:rsidRPr="00E840EA" w:rsidRDefault="00E840EA" w:rsidP="00E840EA">
      <w:pPr>
        <w:numPr>
          <w:ilvl w:val="1"/>
          <w:numId w:val="4"/>
        </w:numPr>
      </w:pPr>
      <w:r w:rsidRPr="00E840EA">
        <w:t>Visualisierung mit Streudiagrammen und Box-Plots</w:t>
      </w:r>
    </w:p>
    <w:p w14:paraId="31C8D1FD" w14:textId="77777777" w:rsidR="00E840EA" w:rsidRPr="00E840EA" w:rsidRDefault="00E840EA" w:rsidP="00E840EA">
      <w:pPr>
        <w:rPr>
          <w:b/>
          <w:bCs/>
        </w:rPr>
      </w:pPr>
      <w:r w:rsidRPr="00E840EA">
        <w:rPr>
          <w:b/>
          <w:bCs/>
        </w:rPr>
        <w:t>Signifikanzkriterien</w:t>
      </w:r>
    </w:p>
    <w:p w14:paraId="002C9495" w14:textId="77777777" w:rsidR="00E840EA" w:rsidRPr="00E840EA" w:rsidRDefault="00E840EA" w:rsidP="00E840EA">
      <w:pPr>
        <w:numPr>
          <w:ilvl w:val="0"/>
          <w:numId w:val="5"/>
        </w:numPr>
      </w:pPr>
      <w:r w:rsidRPr="00E840EA">
        <w:t>Konventionelles statistisches Signifikanzniveau: p &lt; 0,05</w:t>
      </w:r>
    </w:p>
    <w:p w14:paraId="494CB80C" w14:textId="77777777" w:rsidR="00E840EA" w:rsidRPr="00E840EA" w:rsidRDefault="00E840EA" w:rsidP="00E840EA">
      <w:pPr>
        <w:numPr>
          <w:ilvl w:val="0"/>
          <w:numId w:val="5"/>
        </w:numPr>
      </w:pPr>
      <w:r w:rsidRPr="00E840EA">
        <w:t>Nahezu signifikant bemerkt bei: 0,05 ≤ p &lt; 0,10</w:t>
      </w:r>
    </w:p>
    <w:p w14:paraId="1F3D8CBD" w14:textId="77777777" w:rsidR="00E840EA" w:rsidRPr="00E840EA" w:rsidRDefault="00E840EA" w:rsidP="00E840EA">
      <w:pPr>
        <w:numPr>
          <w:ilvl w:val="0"/>
          <w:numId w:val="5"/>
        </w:numPr>
      </w:pPr>
      <w:r w:rsidRPr="00E840EA">
        <w:t xml:space="preserve">Interpretation der Effektstärke: </w:t>
      </w:r>
    </w:p>
    <w:p w14:paraId="174CF180" w14:textId="77777777" w:rsidR="00E840EA" w:rsidRPr="00E840EA" w:rsidRDefault="00E840EA" w:rsidP="00E840EA">
      <w:pPr>
        <w:numPr>
          <w:ilvl w:val="1"/>
          <w:numId w:val="5"/>
        </w:numPr>
      </w:pPr>
      <w:r w:rsidRPr="00E840EA">
        <w:t>Cohen's d &lt; 0,2: vernachlässigbar</w:t>
      </w:r>
    </w:p>
    <w:p w14:paraId="7DD96FDF" w14:textId="77777777" w:rsidR="00E840EA" w:rsidRPr="00E840EA" w:rsidRDefault="00E840EA" w:rsidP="00E840EA">
      <w:pPr>
        <w:numPr>
          <w:ilvl w:val="1"/>
          <w:numId w:val="5"/>
        </w:numPr>
      </w:pPr>
      <w:r w:rsidRPr="00E840EA">
        <w:t>0,2 ≤ d &lt; 0,5: klein</w:t>
      </w:r>
    </w:p>
    <w:p w14:paraId="19A5BCF1" w14:textId="77777777" w:rsidR="00E840EA" w:rsidRPr="00E840EA" w:rsidRDefault="00E840EA" w:rsidP="00E840EA">
      <w:pPr>
        <w:numPr>
          <w:ilvl w:val="1"/>
          <w:numId w:val="5"/>
        </w:numPr>
      </w:pPr>
      <w:r w:rsidRPr="00E840EA">
        <w:t>0,5 ≤ d &lt; 0,8: mittel</w:t>
      </w:r>
    </w:p>
    <w:p w14:paraId="064E3801" w14:textId="77777777" w:rsidR="00E840EA" w:rsidRPr="00E840EA" w:rsidRDefault="00E840EA" w:rsidP="00E840EA">
      <w:pPr>
        <w:numPr>
          <w:ilvl w:val="1"/>
          <w:numId w:val="5"/>
        </w:numPr>
      </w:pPr>
      <w:r w:rsidRPr="00E840EA">
        <w:t>d ≥ 0,8: groß</w:t>
      </w:r>
    </w:p>
    <w:p w14:paraId="01C738A9" w14:textId="77777777" w:rsidR="00E840EA" w:rsidRPr="00E840EA" w:rsidRDefault="00E840EA" w:rsidP="00E840EA">
      <w:pPr>
        <w:rPr>
          <w:b/>
          <w:bCs/>
        </w:rPr>
      </w:pPr>
      <w:r w:rsidRPr="00E840EA">
        <w:rPr>
          <w:b/>
          <w:bCs/>
        </w:rPr>
        <w:t>Ergebnisse und Erkenntnisse</w:t>
      </w:r>
    </w:p>
    <w:p w14:paraId="52D56B02" w14:textId="77777777" w:rsidR="00E840EA" w:rsidRPr="00E840EA" w:rsidRDefault="00E840EA" w:rsidP="00E840EA">
      <w:pPr>
        <w:rPr>
          <w:b/>
          <w:bCs/>
        </w:rPr>
      </w:pPr>
      <w:r w:rsidRPr="00E840EA">
        <w:rPr>
          <w:b/>
          <w:bCs/>
        </w:rPr>
        <w:t>Körperteilverletzungen</w:t>
      </w:r>
    </w:p>
    <w:p w14:paraId="60770DBC" w14:textId="77777777" w:rsidR="00E840EA" w:rsidRPr="00E840EA" w:rsidRDefault="00E840EA" w:rsidP="00E840EA">
      <w:pPr>
        <w:rPr>
          <w:b/>
          <w:bCs/>
        </w:rPr>
      </w:pPr>
      <w:r w:rsidRPr="00E840EA">
        <w:rPr>
          <w:b/>
          <w:bCs/>
        </w:rPr>
        <w:lastRenderedPageBreak/>
        <w:t>Statistisch signifikante Faktoren</w:t>
      </w:r>
    </w:p>
    <w:p w14:paraId="5256C641" w14:textId="77777777" w:rsidR="00E840EA" w:rsidRPr="00E840EA" w:rsidRDefault="00E840EA" w:rsidP="00E840EA">
      <w:pPr>
        <w:numPr>
          <w:ilvl w:val="0"/>
          <w:numId w:val="6"/>
        </w:numPr>
      </w:pPr>
      <w:r w:rsidRPr="00E840EA">
        <w:rPr>
          <w:b/>
          <w:bCs/>
        </w:rPr>
        <w:t>Abdominale Verletzungen</w:t>
      </w:r>
      <w:r w:rsidRPr="00E840EA">
        <w:t>:</w:t>
      </w:r>
    </w:p>
    <w:p w14:paraId="66008719" w14:textId="77777777" w:rsidR="00E840EA" w:rsidRPr="00E840EA" w:rsidRDefault="00E840EA" w:rsidP="00E840EA">
      <w:pPr>
        <w:numPr>
          <w:ilvl w:val="1"/>
          <w:numId w:val="6"/>
        </w:numPr>
      </w:pPr>
      <w:r w:rsidRPr="00E840EA">
        <w:t>7 Patienten mit Verletzung, 23 ohne</w:t>
      </w:r>
    </w:p>
    <w:p w14:paraId="3D4BC1F8" w14:textId="77777777" w:rsidR="00E840EA" w:rsidRPr="00E840EA" w:rsidRDefault="00E840EA" w:rsidP="00E840EA">
      <w:pPr>
        <w:numPr>
          <w:ilvl w:val="1"/>
          <w:numId w:val="6"/>
        </w:numPr>
      </w:pPr>
      <w:r w:rsidRPr="00E840EA">
        <w:t>Mann-Whitney-U-Test: U=136,00, p=0,0049</w:t>
      </w:r>
    </w:p>
    <w:p w14:paraId="1E5D128D" w14:textId="77777777" w:rsidR="00E840EA" w:rsidRPr="00E840EA" w:rsidRDefault="00E840EA" w:rsidP="00E840EA">
      <w:pPr>
        <w:numPr>
          <w:ilvl w:val="1"/>
          <w:numId w:val="6"/>
        </w:numPr>
      </w:pPr>
      <w:r w:rsidRPr="00E840EA">
        <w:t>Effektstärke: Cohen's d = 1,48 (groß)</w:t>
      </w:r>
    </w:p>
    <w:p w14:paraId="739D5B53" w14:textId="77777777" w:rsidR="00E840EA" w:rsidRPr="00E840EA" w:rsidRDefault="00E840EA" w:rsidP="00E840EA">
      <w:pPr>
        <w:numPr>
          <w:ilvl w:val="1"/>
          <w:numId w:val="6"/>
        </w:numPr>
      </w:pPr>
      <w:r w:rsidRPr="00E840EA">
        <w:t>Mittlere Heilungsdauer: Mit Verletzung = 818,3 Tage, Ohne = 479,1 Tage</w:t>
      </w:r>
    </w:p>
    <w:p w14:paraId="76C57084" w14:textId="77777777" w:rsidR="00E840EA" w:rsidRPr="00E840EA" w:rsidRDefault="00E840EA" w:rsidP="00E840EA">
      <w:pPr>
        <w:numPr>
          <w:ilvl w:val="1"/>
          <w:numId w:val="6"/>
        </w:numPr>
      </w:pPr>
      <w:r w:rsidRPr="00E840EA">
        <w:t>Mittlere Differenz: +339,2 Tage länger mit abdominaler Verletzung</w:t>
      </w:r>
    </w:p>
    <w:p w14:paraId="0F7A716A" w14:textId="77777777" w:rsidR="00E840EA" w:rsidRPr="00E840EA" w:rsidRDefault="00E840EA" w:rsidP="00E840EA">
      <w:pPr>
        <w:numPr>
          <w:ilvl w:val="0"/>
          <w:numId w:val="6"/>
        </w:numPr>
      </w:pPr>
      <w:r w:rsidRPr="00E840EA">
        <w:rPr>
          <w:b/>
          <w:bCs/>
        </w:rPr>
        <w:t>Kopfverletzungen</w:t>
      </w:r>
      <w:r w:rsidRPr="00E840EA">
        <w:t>:</w:t>
      </w:r>
    </w:p>
    <w:p w14:paraId="675DB3EA" w14:textId="77777777" w:rsidR="00E840EA" w:rsidRPr="00E840EA" w:rsidRDefault="00E840EA" w:rsidP="00E840EA">
      <w:pPr>
        <w:numPr>
          <w:ilvl w:val="1"/>
          <w:numId w:val="6"/>
        </w:numPr>
      </w:pPr>
      <w:r w:rsidRPr="00E840EA">
        <w:t>15 Patienten mit Verletzung, 15 ohne</w:t>
      </w:r>
    </w:p>
    <w:p w14:paraId="10CC11FF" w14:textId="77777777" w:rsidR="00E840EA" w:rsidRPr="00E840EA" w:rsidRDefault="00E840EA" w:rsidP="00E840EA">
      <w:pPr>
        <w:numPr>
          <w:ilvl w:val="1"/>
          <w:numId w:val="6"/>
        </w:numPr>
      </w:pPr>
      <w:r w:rsidRPr="00E840EA">
        <w:t>T-Test: t=-2,83, p=0,0090</w:t>
      </w:r>
    </w:p>
    <w:p w14:paraId="7FDB0C05" w14:textId="77777777" w:rsidR="00E840EA" w:rsidRPr="00E840EA" w:rsidRDefault="00E840EA" w:rsidP="00E840EA">
      <w:pPr>
        <w:numPr>
          <w:ilvl w:val="1"/>
          <w:numId w:val="6"/>
        </w:numPr>
      </w:pPr>
      <w:r w:rsidRPr="00E840EA">
        <w:t>Effektstärke: Cohen's d = 1,03 (groß)</w:t>
      </w:r>
    </w:p>
    <w:p w14:paraId="1169185A" w14:textId="77777777" w:rsidR="00E840EA" w:rsidRPr="00E840EA" w:rsidRDefault="00E840EA" w:rsidP="00E840EA">
      <w:pPr>
        <w:numPr>
          <w:ilvl w:val="1"/>
          <w:numId w:val="6"/>
        </w:numPr>
      </w:pPr>
      <w:r w:rsidRPr="00E840EA">
        <w:t>Mittlere Heilungsdauer: Mit Verletzung = 694,0 Tage, Ohne = 444,9 Tage</w:t>
      </w:r>
    </w:p>
    <w:p w14:paraId="07D7E3FB" w14:textId="77777777" w:rsidR="00E840EA" w:rsidRPr="00E840EA" w:rsidRDefault="00E840EA" w:rsidP="00E840EA">
      <w:pPr>
        <w:numPr>
          <w:ilvl w:val="1"/>
          <w:numId w:val="6"/>
        </w:numPr>
      </w:pPr>
      <w:r w:rsidRPr="00E840EA">
        <w:t>Mittlere Differenz: +249,1 Tage länger mit Kopfverletzung</w:t>
      </w:r>
    </w:p>
    <w:p w14:paraId="0051B8E7" w14:textId="77777777" w:rsidR="00E840EA" w:rsidRPr="00E840EA" w:rsidRDefault="00E840EA" w:rsidP="00E840EA">
      <w:pPr>
        <w:rPr>
          <w:b/>
          <w:bCs/>
        </w:rPr>
      </w:pPr>
      <w:r w:rsidRPr="00E840EA">
        <w:rPr>
          <w:b/>
          <w:bCs/>
        </w:rPr>
        <w:t>Fast signifikante Faktoren</w:t>
      </w:r>
    </w:p>
    <w:p w14:paraId="5A2F298B" w14:textId="77777777" w:rsidR="00E840EA" w:rsidRPr="00E840EA" w:rsidRDefault="00E840EA" w:rsidP="00E840EA">
      <w:pPr>
        <w:numPr>
          <w:ilvl w:val="0"/>
          <w:numId w:val="7"/>
        </w:numPr>
      </w:pPr>
      <w:r w:rsidRPr="00E840EA">
        <w:rPr>
          <w:b/>
          <w:bCs/>
        </w:rPr>
        <w:t>Wirbelsäulenverletzungen</w:t>
      </w:r>
      <w:r w:rsidRPr="00E840EA">
        <w:t>:</w:t>
      </w:r>
    </w:p>
    <w:p w14:paraId="5E59991B" w14:textId="77777777" w:rsidR="00E840EA" w:rsidRPr="00E840EA" w:rsidRDefault="00E840EA" w:rsidP="00E840EA">
      <w:pPr>
        <w:numPr>
          <w:ilvl w:val="1"/>
          <w:numId w:val="7"/>
        </w:numPr>
      </w:pPr>
      <w:r w:rsidRPr="00E840EA">
        <w:t>17 Patienten mit Verletzung, 13 ohne</w:t>
      </w:r>
    </w:p>
    <w:p w14:paraId="2E538058" w14:textId="77777777" w:rsidR="00E840EA" w:rsidRPr="00E840EA" w:rsidRDefault="00E840EA" w:rsidP="00E840EA">
      <w:pPr>
        <w:numPr>
          <w:ilvl w:val="1"/>
          <w:numId w:val="7"/>
        </w:numPr>
      </w:pPr>
      <w:r w:rsidRPr="00E840EA">
        <w:t>T-Test: t=-1,99, p=0,0591</w:t>
      </w:r>
    </w:p>
    <w:p w14:paraId="546F7A26" w14:textId="77777777" w:rsidR="00E840EA" w:rsidRPr="00E840EA" w:rsidRDefault="00E840EA" w:rsidP="00E840EA">
      <w:pPr>
        <w:numPr>
          <w:ilvl w:val="1"/>
          <w:numId w:val="7"/>
        </w:numPr>
      </w:pPr>
      <w:r w:rsidRPr="00E840EA">
        <w:t>Effektstärke: Cohen's d = 0,76 (mittel)</w:t>
      </w:r>
    </w:p>
    <w:p w14:paraId="53ADD6E6" w14:textId="77777777" w:rsidR="00E840EA" w:rsidRPr="00E840EA" w:rsidRDefault="00E840EA" w:rsidP="00E840EA">
      <w:pPr>
        <w:numPr>
          <w:ilvl w:val="1"/>
          <w:numId w:val="7"/>
        </w:numPr>
      </w:pPr>
      <w:r w:rsidRPr="00E840EA">
        <w:t>Mittlere Heilungsdauer: Mit Verletzung = 685,6 Tage, Ohne = 492,6 Tage</w:t>
      </w:r>
    </w:p>
    <w:p w14:paraId="4F1A2041" w14:textId="77777777" w:rsidR="00E840EA" w:rsidRPr="00E840EA" w:rsidRDefault="00E840EA" w:rsidP="00E840EA">
      <w:pPr>
        <w:numPr>
          <w:ilvl w:val="1"/>
          <w:numId w:val="7"/>
        </w:numPr>
      </w:pPr>
      <w:r w:rsidRPr="00E840EA">
        <w:t>Mittlere Differenz: +193,0 Tage länger mit Wirbelsäulenverletzung</w:t>
      </w:r>
    </w:p>
    <w:p w14:paraId="38542A44" w14:textId="77777777" w:rsidR="00E840EA" w:rsidRPr="00E840EA" w:rsidRDefault="00E840EA" w:rsidP="00E840EA">
      <w:pPr>
        <w:numPr>
          <w:ilvl w:val="0"/>
          <w:numId w:val="7"/>
        </w:numPr>
      </w:pPr>
      <w:r w:rsidRPr="00E840EA">
        <w:rPr>
          <w:b/>
          <w:bCs/>
        </w:rPr>
        <w:t>Kombinierte Armverletzungen</w:t>
      </w:r>
      <w:r w:rsidRPr="00E840EA">
        <w:t>:</w:t>
      </w:r>
    </w:p>
    <w:p w14:paraId="0FE64594" w14:textId="77777777" w:rsidR="00E840EA" w:rsidRPr="00E840EA" w:rsidRDefault="00E840EA" w:rsidP="00E840EA">
      <w:pPr>
        <w:numPr>
          <w:ilvl w:val="1"/>
          <w:numId w:val="7"/>
        </w:numPr>
      </w:pPr>
      <w:r w:rsidRPr="00E840EA">
        <w:t>19 Patienten mit Verletzung, 11 ohne</w:t>
      </w:r>
    </w:p>
    <w:p w14:paraId="1007EE33" w14:textId="77777777" w:rsidR="00E840EA" w:rsidRPr="00E840EA" w:rsidRDefault="00E840EA" w:rsidP="00E840EA">
      <w:pPr>
        <w:numPr>
          <w:ilvl w:val="1"/>
          <w:numId w:val="7"/>
        </w:numPr>
      </w:pPr>
      <w:r w:rsidRPr="00E840EA">
        <w:t>T-Test: t=1,88, p=0,0706</w:t>
      </w:r>
    </w:p>
    <w:p w14:paraId="1B49CD2E" w14:textId="77777777" w:rsidR="00E840EA" w:rsidRPr="00E840EA" w:rsidRDefault="00E840EA" w:rsidP="00E840EA">
      <w:pPr>
        <w:numPr>
          <w:ilvl w:val="1"/>
          <w:numId w:val="7"/>
        </w:numPr>
      </w:pPr>
      <w:r w:rsidRPr="00E840EA">
        <w:t>Effektstärke: Cohen's d = 0,65 (mittel)</w:t>
      </w:r>
    </w:p>
    <w:p w14:paraId="79512F74" w14:textId="77777777" w:rsidR="00E840EA" w:rsidRPr="00E840EA" w:rsidRDefault="00E840EA" w:rsidP="00E840EA">
      <w:pPr>
        <w:numPr>
          <w:ilvl w:val="1"/>
          <w:numId w:val="7"/>
        </w:numPr>
      </w:pPr>
      <w:r w:rsidRPr="00E840EA">
        <w:t>Mittlere Heilungsdauer: Mit Verletzung = 625,3 Tage, Ohne = 455,7 Tage</w:t>
      </w:r>
    </w:p>
    <w:p w14:paraId="3A967BDD" w14:textId="77777777" w:rsidR="00E840EA" w:rsidRPr="00E840EA" w:rsidRDefault="00E840EA" w:rsidP="00E840EA">
      <w:pPr>
        <w:numPr>
          <w:ilvl w:val="1"/>
          <w:numId w:val="7"/>
        </w:numPr>
      </w:pPr>
      <w:r w:rsidRPr="00E840EA">
        <w:t>Mittlere Differenz: +169,6 Tage länger mit Armverletzung</w:t>
      </w:r>
    </w:p>
    <w:p w14:paraId="3A1A978A" w14:textId="77777777" w:rsidR="00E840EA" w:rsidRPr="00E840EA" w:rsidRDefault="00E840EA" w:rsidP="00E840EA">
      <w:pPr>
        <w:numPr>
          <w:ilvl w:val="0"/>
          <w:numId w:val="7"/>
        </w:numPr>
      </w:pPr>
      <w:r w:rsidRPr="00E840EA">
        <w:rPr>
          <w:b/>
          <w:bCs/>
        </w:rPr>
        <w:t>Rechtsseitige Armverletzungen</w:t>
      </w:r>
      <w:r w:rsidRPr="00E840EA">
        <w:t>:</w:t>
      </w:r>
    </w:p>
    <w:p w14:paraId="29346333" w14:textId="77777777" w:rsidR="00E840EA" w:rsidRPr="00E840EA" w:rsidRDefault="00E840EA" w:rsidP="00E840EA">
      <w:pPr>
        <w:numPr>
          <w:ilvl w:val="1"/>
          <w:numId w:val="7"/>
        </w:numPr>
      </w:pPr>
      <w:r w:rsidRPr="00E840EA">
        <w:t>8 Patienten mit Verletzung, 22 ohne</w:t>
      </w:r>
    </w:p>
    <w:p w14:paraId="59CE5BBD" w14:textId="77777777" w:rsidR="00E840EA" w:rsidRPr="00E840EA" w:rsidRDefault="00E840EA" w:rsidP="00E840EA">
      <w:pPr>
        <w:numPr>
          <w:ilvl w:val="1"/>
          <w:numId w:val="7"/>
        </w:numPr>
      </w:pPr>
      <w:r w:rsidRPr="00E840EA">
        <w:t>T-Test: t=1,64, p=0,1333</w:t>
      </w:r>
    </w:p>
    <w:p w14:paraId="5CA2550C" w14:textId="77777777" w:rsidR="00E840EA" w:rsidRPr="00E840EA" w:rsidRDefault="00E840EA" w:rsidP="00E840EA">
      <w:pPr>
        <w:numPr>
          <w:ilvl w:val="1"/>
          <w:numId w:val="7"/>
        </w:numPr>
      </w:pPr>
      <w:r w:rsidRPr="00E840EA">
        <w:t>Effektstärke: Cohen's d = 0,79 (mittel)</w:t>
      </w:r>
    </w:p>
    <w:p w14:paraId="5AA5A312" w14:textId="77777777" w:rsidR="00E840EA" w:rsidRPr="00E840EA" w:rsidRDefault="00E840EA" w:rsidP="00E840EA">
      <w:pPr>
        <w:numPr>
          <w:ilvl w:val="1"/>
          <w:numId w:val="7"/>
        </w:numPr>
      </w:pPr>
      <w:r w:rsidRPr="00E840EA">
        <w:t>Mittlere Heilungsdauer: Mit Verletzung = 722,9 Tage, Ohne = 519,4 Tage</w:t>
      </w:r>
    </w:p>
    <w:p w14:paraId="1F6DD118" w14:textId="77777777" w:rsidR="00E840EA" w:rsidRPr="00E840EA" w:rsidRDefault="00E840EA" w:rsidP="00E840EA">
      <w:pPr>
        <w:numPr>
          <w:ilvl w:val="1"/>
          <w:numId w:val="7"/>
        </w:numPr>
      </w:pPr>
      <w:r w:rsidRPr="00E840EA">
        <w:lastRenderedPageBreak/>
        <w:t>Mittlere Differenz: +203,5 Tage länger mit rechtsseitiger Armverletzung</w:t>
      </w:r>
    </w:p>
    <w:p w14:paraId="52FB3A3E" w14:textId="77777777" w:rsidR="00E840EA" w:rsidRPr="00E840EA" w:rsidRDefault="00E840EA" w:rsidP="00E840EA">
      <w:pPr>
        <w:rPr>
          <w:b/>
          <w:bCs/>
        </w:rPr>
      </w:pPr>
      <w:r w:rsidRPr="00E840EA">
        <w:rPr>
          <w:b/>
          <w:bCs/>
        </w:rPr>
        <w:t>Nicht-signifikante Faktoren (kleine oder vernachlässigbare Effekte)</w:t>
      </w:r>
    </w:p>
    <w:p w14:paraId="0AF64307" w14:textId="77777777" w:rsidR="00E840EA" w:rsidRPr="00E840EA" w:rsidRDefault="00E840EA" w:rsidP="00E840EA">
      <w:pPr>
        <w:numPr>
          <w:ilvl w:val="0"/>
          <w:numId w:val="8"/>
        </w:numPr>
      </w:pPr>
      <w:r w:rsidRPr="00E840EA">
        <w:t>Linksseitige Armverletzungen: d = 0,33 (klein), p = 0,3721</w:t>
      </w:r>
    </w:p>
    <w:p w14:paraId="2476299A" w14:textId="77777777" w:rsidR="00E840EA" w:rsidRPr="00E840EA" w:rsidRDefault="00E840EA" w:rsidP="00E840EA">
      <w:pPr>
        <w:numPr>
          <w:ilvl w:val="0"/>
          <w:numId w:val="8"/>
        </w:numPr>
      </w:pPr>
      <w:r w:rsidRPr="00E840EA">
        <w:t>Thoraxverletzungen: d = 0,24 (klein), p = 0,5393</w:t>
      </w:r>
    </w:p>
    <w:p w14:paraId="6426CC6A" w14:textId="77777777" w:rsidR="00E840EA" w:rsidRPr="00E840EA" w:rsidRDefault="00E840EA" w:rsidP="00E840EA">
      <w:pPr>
        <w:numPr>
          <w:ilvl w:val="0"/>
          <w:numId w:val="8"/>
        </w:numPr>
      </w:pPr>
      <w:r w:rsidRPr="00E840EA">
        <w:t>Beckenverletzungen: d = 0,17 (vernachlässigbar), p = 0,4316</w:t>
      </w:r>
    </w:p>
    <w:p w14:paraId="3F7CE5AF" w14:textId="77777777" w:rsidR="00E840EA" w:rsidRPr="00E840EA" w:rsidRDefault="00E840EA" w:rsidP="00E840EA">
      <w:pPr>
        <w:numPr>
          <w:ilvl w:val="0"/>
          <w:numId w:val="8"/>
        </w:numPr>
      </w:pPr>
      <w:r w:rsidRPr="00E840EA">
        <w:t>Kombinierte Beinverletzungen: d = 0,15 (vernachlässigbar), p = 0,6909</w:t>
      </w:r>
    </w:p>
    <w:p w14:paraId="358448FC" w14:textId="77777777" w:rsidR="00E840EA" w:rsidRPr="00E840EA" w:rsidRDefault="00E840EA" w:rsidP="00E840EA">
      <w:pPr>
        <w:numPr>
          <w:ilvl w:val="0"/>
          <w:numId w:val="8"/>
        </w:numPr>
      </w:pPr>
      <w:r w:rsidRPr="00E840EA">
        <w:t>Linksseitige Beinverletzungen: d = 0,12 (vernachlässigbar), p = 0,7537</w:t>
      </w:r>
    </w:p>
    <w:p w14:paraId="2EF0C04B" w14:textId="77777777" w:rsidR="00E840EA" w:rsidRPr="00E840EA" w:rsidRDefault="00E840EA" w:rsidP="00E840EA">
      <w:pPr>
        <w:numPr>
          <w:ilvl w:val="0"/>
          <w:numId w:val="8"/>
        </w:numPr>
      </w:pPr>
      <w:r w:rsidRPr="00E840EA">
        <w:t>Rechtsseitige Beinverletzungen: d = 0,01 (vernachlässigbar), p = 0,9828</w:t>
      </w:r>
    </w:p>
    <w:p w14:paraId="650DC16E" w14:textId="77777777" w:rsidR="00E840EA" w:rsidRPr="00E840EA" w:rsidRDefault="00E840EA" w:rsidP="00E840EA">
      <w:pPr>
        <w:numPr>
          <w:ilvl w:val="0"/>
          <w:numId w:val="8"/>
        </w:numPr>
      </w:pPr>
      <w:r w:rsidRPr="00E840EA">
        <w:t>Halsverletzungen: Unzureichende Stichprobe (n=1) für statistische Tests</w:t>
      </w:r>
    </w:p>
    <w:p w14:paraId="5BC27E0A" w14:textId="77777777" w:rsidR="00E840EA" w:rsidRPr="00E840EA" w:rsidRDefault="00E840EA" w:rsidP="00E840EA">
      <w:pPr>
        <w:rPr>
          <w:b/>
          <w:bCs/>
        </w:rPr>
      </w:pPr>
      <w:r w:rsidRPr="00E840EA">
        <w:rPr>
          <w:b/>
          <w:bCs/>
        </w:rPr>
        <w:t>Verletzungsanzahlanalyse</w:t>
      </w:r>
    </w:p>
    <w:p w14:paraId="4F6A20BF" w14:textId="77777777" w:rsidR="00E840EA" w:rsidRPr="00E840EA" w:rsidRDefault="00E840EA" w:rsidP="00E840EA">
      <w:pPr>
        <w:numPr>
          <w:ilvl w:val="0"/>
          <w:numId w:val="9"/>
        </w:numPr>
      </w:pPr>
      <w:r w:rsidRPr="00E840EA">
        <w:t>Korrelation zwischen Verletzungsanzahl und Heilungsdauer: r = 0,0473, p = 0,8038 (nicht signifikant)</w:t>
      </w:r>
    </w:p>
    <w:p w14:paraId="3577146E" w14:textId="77777777" w:rsidR="00E840EA" w:rsidRPr="00E840EA" w:rsidRDefault="00E840EA" w:rsidP="00E840EA">
      <w:pPr>
        <w:numPr>
          <w:ilvl w:val="0"/>
          <w:numId w:val="9"/>
        </w:numPr>
      </w:pPr>
      <w:r w:rsidRPr="00E840EA">
        <w:t>Kategorisierte Analyse (ANOVA): F = 2,79, p = 0,0793 (nähert sich der Signifikanz)</w:t>
      </w:r>
    </w:p>
    <w:p w14:paraId="3457A005" w14:textId="77777777" w:rsidR="00E840EA" w:rsidRPr="00E840EA" w:rsidRDefault="00E840EA" w:rsidP="00E840EA">
      <w:pPr>
        <w:numPr>
          <w:ilvl w:val="0"/>
          <w:numId w:val="9"/>
        </w:numPr>
      </w:pPr>
      <w:r w:rsidRPr="00E840EA">
        <w:t xml:space="preserve">Mittlere Heilungsdauer nach Kategorie: </w:t>
      </w:r>
    </w:p>
    <w:p w14:paraId="20A2B46A" w14:textId="77777777" w:rsidR="00E840EA" w:rsidRPr="00E840EA" w:rsidRDefault="00E840EA" w:rsidP="00E840EA">
      <w:pPr>
        <w:numPr>
          <w:ilvl w:val="1"/>
          <w:numId w:val="9"/>
        </w:numPr>
      </w:pPr>
      <w:r w:rsidRPr="00E840EA">
        <w:t>1-2 Verletzungen (n=9): 464,0 Tage</w:t>
      </w:r>
    </w:p>
    <w:p w14:paraId="1CEFFCC2" w14:textId="77777777" w:rsidR="00E840EA" w:rsidRPr="00E840EA" w:rsidRDefault="00E840EA" w:rsidP="00E840EA">
      <w:pPr>
        <w:numPr>
          <w:ilvl w:val="1"/>
          <w:numId w:val="9"/>
        </w:numPr>
      </w:pPr>
      <w:r w:rsidRPr="00E840EA">
        <w:t>3-4 Verletzungen (n=10): 728,0 Tage</w:t>
      </w:r>
    </w:p>
    <w:p w14:paraId="3DC0656F" w14:textId="77777777" w:rsidR="00E840EA" w:rsidRPr="00E840EA" w:rsidRDefault="00E840EA" w:rsidP="00E840EA">
      <w:pPr>
        <w:numPr>
          <w:ilvl w:val="1"/>
          <w:numId w:val="9"/>
        </w:numPr>
      </w:pPr>
      <w:r w:rsidRPr="00E840EA">
        <w:t>5+ Verletzungen (n=11): 538,7 Tage</w:t>
      </w:r>
    </w:p>
    <w:p w14:paraId="19002DB1" w14:textId="77777777" w:rsidR="00E840EA" w:rsidRPr="00E840EA" w:rsidRDefault="00E840EA" w:rsidP="00E840EA">
      <w:pPr>
        <w:numPr>
          <w:ilvl w:val="0"/>
          <w:numId w:val="9"/>
        </w:numPr>
      </w:pPr>
      <w:r w:rsidRPr="00E840EA">
        <w:t>Dies deutet auf eine nicht-lineare Beziehung hin, bei der moderates Polytrauma längere Heilungszeiten erfordern kann als entweder geringfügige oder sehr schwere Fälle</w:t>
      </w:r>
    </w:p>
    <w:p w14:paraId="36E59506" w14:textId="77777777" w:rsidR="00E840EA" w:rsidRPr="00E840EA" w:rsidRDefault="00E840EA" w:rsidP="00E840EA">
      <w:pPr>
        <w:rPr>
          <w:b/>
          <w:bCs/>
        </w:rPr>
      </w:pPr>
      <w:r w:rsidRPr="00E840EA">
        <w:rPr>
          <w:b/>
          <w:bCs/>
        </w:rPr>
        <w:t>Altersanalyse</w:t>
      </w:r>
    </w:p>
    <w:p w14:paraId="2092EA16" w14:textId="77777777" w:rsidR="00E840EA" w:rsidRPr="00E840EA" w:rsidRDefault="00E840EA" w:rsidP="00E840EA">
      <w:pPr>
        <w:numPr>
          <w:ilvl w:val="0"/>
          <w:numId w:val="10"/>
        </w:numPr>
      </w:pPr>
      <w:r w:rsidRPr="00E840EA">
        <w:t>Gesamtkorrelation: r = -0,2829, p = 0,1298 (nicht signifikant)</w:t>
      </w:r>
    </w:p>
    <w:p w14:paraId="3F2B1ED7" w14:textId="77777777" w:rsidR="00E840EA" w:rsidRPr="00E840EA" w:rsidRDefault="00E840EA" w:rsidP="00E840EA">
      <w:pPr>
        <w:numPr>
          <w:ilvl w:val="0"/>
          <w:numId w:val="10"/>
        </w:numPr>
      </w:pPr>
      <w:r w:rsidRPr="00E840EA">
        <w:t>Altersdekaden ANOVA: F = 3,74, p = 0,0102 (signifikant)</w:t>
      </w:r>
    </w:p>
    <w:p w14:paraId="744AF791" w14:textId="77777777" w:rsidR="00E840EA" w:rsidRPr="00E840EA" w:rsidRDefault="00E840EA" w:rsidP="00E840EA">
      <w:pPr>
        <w:numPr>
          <w:ilvl w:val="0"/>
          <w:numId w:val="10"/>
        </w:numPr>
      </w:pPr>
      <w:r w:rsidRPr="00E840EA">
        <w:t xml:space="preserve">Mittlere Heilungsdauer nach Dekade: </w:t>
      </w:r>
    </w:p>
    <w:p w14:paraId="7B08713B" w14:textId="77777777" w:rsidR="00E840EA" w:rsidRPr="00E840EA" w:rsidRDefault="00E840EA" w:rsidP="00E840EA">
      <w:pPr>
        <w:numPr>
          <w:ilvl w:val="1"/>
          <w:numId w:val="10"/>
        </w:numPr>
      </w:pPr>
      <w:r w:rsidRPr="00E840EA">
        <w:t>20er (n=6): 513,5 Tage</w:t>
      </w:r>
    </w:p>
    <w:p w14:paraId="0DECD282" w14:textId="77777777" w:rsidR="00E840EA" w:rsidRPr="00E840EA" w:rsidRDefault="00E840EA" w:rsidP="00E840EA">
      <w:pPr>
        <w:numPr>
          <w:ilvl w:val="1"/>
          <w:numId w:val="10"/>
        </w:numPr>
      </w:pPr>
      <w:r w:rsidRPr="00E840EA">
        <w:t>30er (n=3): 690,7 Tage</w:t>
      </w:r>
    </w:p>
    <w:p w14:paraId="51547242" w14:textId="77777777" w:rsidR="00E840EA" w:rsidRPr="00E840EA" w:rsidRDefault="00E840EA" w:rsidP="00E840EA">
      <w:pPr>
        <w:numPr>
          <w:ilvl w:val="1"/>
          <w:numId w:val="10"/>
        </w:numPr>
      </w:pPr>
      <w:r w:rsidRPr="00E840EA">
        <w:t>40er (n=5): 943,6 Tage (höchste)</w:t>
      </w:r>
    </w:p>
    <w:p w14:paraId="2FB02E30" w14:textId="77777777" w:rsidR="00E840EA" w:rsidRPr="00E840EA" w:rsidRDefault="00E840EA" w:rsidP="00E840EA">
      <w:pPr>
        <w:numPr>
          <w:ilvl w:val="1"/>
          <w:numId w:val="10"/>
        </w:numPr>
      </w:pPr>
      <w:r w:rsidRPr="00E840EA">
        <w:t>50er (n=7): 450,9 Tage</w:t>
      </w:r>
    </w:p>
    <w:p w14:paraId="14E8A39C" w14:textId="77777777" w:rsidR="00E840EA" w:rsidRPr="00E840EA" w:rsidRDefault="00E840EA" w:rsidP="00E840EA">
      <w:pPr>
        <w:numPr>
          <w:ilvl w:val="1"/>
          <w:numId w:val="10"/>
        </w:numPr>
      </w:pPr>
      <w:r w:rsidRPr="00E840EA">
        <w:t>60er (n=4): 582,8 Tage</w:t>
      </w:r>
    </w:p>
    <w:p w14:paraId="3BD945AE" w14:textId="77777777" w:rsidR="00E840EA" w:rsidRPr="00E840EA" w:rsidRDefault="00E840EA" w:rsidP="00E840EA">
      <w:pPr>
        <w:numPr>
          <w:ilvl w:val="1"/>
          <w:numId w:val="10"/>
        </w:numPr>
      </w:pPr>
      <w:r w:rsidRPr="00E840EA">
        <w:t>70er (n=2): 399,0 Tage</w:t>
      </w:r>
    </w:p>
    <w:p w14:paraId="1952EBEC" w14:textId="77777777" w:rsidR="00E840EA" w:rsidRPr="00E840EA" w:rsidRDefault="00E840EA" w:rsidP="00E840EA">
      <w:pPr>
        <w:numPr>
          <w:ilvl w:val="1"/>
          <w:numId w:val="10"/>
        </w:numPr>
      </w:pPr>
      <w:r w:rsidRPr="00E840EA">
        <w:t>80er (n=2): 304,5 Tage (niedrigste)</w:t>
      </w:r>
    </w:p>
    <w:p w14:paraId="1D3169B2" w14:textId="77777777" w:rsidR="00E840EA" w:rsidRPr="00E840EA" w:rsidRDefault="00E840EA" w:rsidP="00E840EA">
      <w:pPr>
        <w:numPr>
          <w:ilvl w:val="0"/>
          <w:numId w:val="10"/>
        </w:numPr>
      </w:pPr>
      <w:r w:rsidRPr="00E840EA">
        <w:t>Die Ergebnisse zeigen ein nicht-lineares Muster, wobei Patienten mittleren Alters (40er) die längsten Heilungsdauern haben</w:t>
      </w:r>
    </w:p>
    <w:p w14:paraId="0BB0848B" w14:textId="77777777" w:rsidR="00E840EA" w:rsidRPr="00E840EA" w:rsidRDefault="00E840EA" w:rsidP="00E840EA">
      <w:pPr>
        <w:rPr>
          <w:b/>
          <w:bCs/>
        </w:rPr>
      </w:pPr>
      <w:r w:rsidRPr="00E840EA">
        <w:rPr>
          <w:b/>
          <w:bCs/>
        </w:rPr>
        <w:lastRenderedPageBreak/>
        <w:t>Geschlechtsanalyse</w:t>
      </w:r>
    </w:p>
    <w:p w14:paraId="0DD988CA" w14:textId="77777777" w:rsidR="00E840EA" w:rsidRPr="00E840EA" w:rsidRDefault="00E840EA" w:rsidP="00E840EA">
      <w:pPr>
        <w:numPr>
          <w:ilvl w:val="0"/>
          <w:numId w:val="11"/>
        </w:numPr>
      </w:pPr>
      <w:r w:rsidRPr="00E840EA">
        <w:t>Die Protokolldatei vermerkte unzureichende Geschlechtsdaten für eine aussagekräftige Analyse: "WARNING - Nicht genügend Geschlechtsdaten für Analyse vorhanden"</w:t>
      </w:r>
    </w:p>
    <w:p w14:paraId="6D615B03" w14:textId="77777777" w:rsidR="00E840EA" w:rsidRPr="00E840EA" w:rsidRDefault="00E840EA" w:rsidP="00E840EA">
      <w:pPr>
        <w:rPr>
          <w:b/>
          <w:bCs/>
        </w:rPr>
      </w:pPr>
      <w:r w:rsidRPr="00E840EA">
        <w:rPr>
          <w:b/>
          <w:bCs/>
        </w:rPr>
        <w:t>Technische Implementierungsdetails</w:t>
      </w:r>
    </w:p>
    <w:p w14:paraId="4AED73AE" w14:textId="77777777" w:rsidR="00E840EA" w:rsidRPr="00E840EA" w:rsidRDefault="00E840EA" w:rsidP="00E840EA">
      <w:pPr>
        <w:rPr>
          <w:b/>
          <w:bCs/>
        </w:rPr>
      </w:pPr>
      <w:r w:rsidRPr="00E840EA">
        <w:rPr>
          <w:b/>
          <w:bCs/>
        </w:rPr>
        <w:t>Software und Bibliotheken</w:t>
      </w:r>
    </w:p>
    <w:p w14:paraId="127BC224" w14:textId="77777777" w:rsidR="00E840EA" w:rsidRPr="00E840EA" w:rsidRDefault="00E840EA" w:rsidP="00E840EA">
      <w:pPr>
        <w:numPr>
          <w:ilvl w:val="0"/>
          <w:numId w:val="12"/>
        </w:numPr>
      </w:pPr>
      <w:r w:rsidRPr="00E840EA">
        <w:t>Python für Datenverarbeitung und statistische Analyse</w:t>
      </w:r>
    </w:p>
    <w:p w14:paraId="30D39015" w14:textId="77777777" w:rsidR="00E840EA" w:rsidRPr="00E840EA" w:rsidRDefault="00E840EA" w:rsidP="00E840EA">
      <w:pPr>
        <w:numPr>
          <w:ilvl w:val="0"/>
          <w:numId w:val="12"/>
        </w:numPr>
      </w:pPr>
      <w:r w:rsidRPr="00E840EA">
        <w:t xml:space="preserve">Hauptbibliotheken: </w:t>
      </w:r>
    </w:p>
    <w:p w14:paraId="3F4B4787" w14:textId="77777777" w:rsidR="00E840EA" w:rsidRPr="00E840EA" w:rsidRDefault="00E840EA" w:rsidP="00E840EA">
      <w:pPr>
        <w:numPr>
          <w:ilvl w:val="1"/>
          <w:numId w:val="12"/>
        </w:numPr>
      </w:pPr>
      <w:r w:rsidRPr="00E840EA">
        <w:t>pandas: Datenmanipulation und -analyse</w:t>
      </w:r>
    </w:p>
    <w:p w14:paraId="4603CDF9" w14:textId="77777777" w:rsidR="00E840EA" w:rsidRPr="00E840EA" w:rsidRDefault="00E840EA" w:rsidP="00E840EA">
      <w:pPr>
        <w:numPr>
          <w:ilvl w:val="1"/>
          <w:numId w:val="12"/>
        </w:numPr>
      </w:pPr>
      <w:r w:rsidRPr="00E840EA">
        <w:t>numpy: Numerisches Computing</w:t>
      </w:r>
    </w:p>
    <w:p w14:paraId="1B01B1AF" w14:textId="77777777" w:rsidR="00E840EA" w:rsidRPr="00E840EA" w:rsidRDefault="00E840EA" w:rsidP="00E840EA">
      <w:pPr>
        <w:numPr>
          <w:ilvl w:val="1"/>
          <w:numId w:val="12"/>
        </w:numPr>
      </w:pPr>
      <w:r w:rsidRPr="00E840EA">
        <w:t>scipy.stats: Statistische Tests (t-Test, Mann-Whitney-U, ANOVA)</w:t>
      </w:r>
    </w:p>
    <w:p w14:paraId="2B0A5374" w14:textId="77777777" w:rsidR="00E840EA" w:rsidRPr="00E840EA" w:rsidRDefault="00E840EA" w:rsidP="00E840EA">
      <w:pPr>
        <w:numPr>
          <w:ilvl w:val="1"/>
          <w:numId w:val="12"/>
        </w:numPr>
      </w:pPr>
      <w:r w:rsidRPr="00E840EA">
        <w:t>matplotlib und seaborn: Datenvisualisierung</w:t>
      </w:r>
    </w:p>
    <w:p w14:paraId="46304A8E" w14:textId="77777777" w:rsidR="00E840EA" w:rsidRPr="00E840EA" w:rsidRDefault="00E840EA" w:rsidP="00E840EA">
      <w:pPr>
        <w:numPr>
          <w:ilvl w:val="1"/>
          <w:numId w:val="12"/>
        </w:numPr>
      </w:pPr>
      <w:r w:rsidRPr="00E840EA">
        <w:t>logging: Umfassendes Protokollieren von Prozess und Ergebnissen</w:t>
      </w:r>
    </w:p>
    <w:p w14:paraId="45A8F304" w14:textId="77777777" w:rsidR="00E840EA" w:rsidRPr="00E840EA" w:rsidRDefault="00E840EA" w:rsidP="00E840EA">
      <w:pPr>
        <w:rPr>
          <w:b/>
          <w:bCs/>
        </w:rPr>
      </w:pPr>
      <w:r w:rsidRPr="00E840EA">
        <w:rPr>
          <w:b/>
          <w:bCs/>
        </w:rPr>
        <w:t>Implementierungsstruktur</w:t>
      </w:r>
    </w:p>
    <w:p w14:paraId="7D7FBA97" w14:textId="77777777" w:rsidR="00E840EA" w:rsidRPr="00E840EA" w:rsidRDefault="00E840EA" w:rsidP="00E840EA">
      <w:r w:rsidRPr="00E840EA">
        <w:t>Die Analyse wurde im Skript univariate_analysis.py mit den folgenden Hauptfunktionen implementiert:</w:t>
      </w:r>
    </w:p>
    <w:p w14:paraId="28262067" w14:textId="77777777" w:rsidR="00E840EA" w:rsidRPr="00E840EA" w:rsidRDefault="00E840EA" w:rsidP="00E840EA">
      <w:pPr>
        <w:numPr>
          <w:ilvl w:val="0"/>
          <w:numId w:val="13"/>
        </w:numPr>
      </w:pPr>
      <w:r w:rsidRPr="00E840EA">
        <w:rPr>
          <w:b/>
          <w:bCs/>
        </w:rPr>
        <w:t>setup_logging()</w:t>
      </w:r>
      <w:r w:rsidRPr="00E840EA">
        <w:t>: Konfigurierte Protokollierung für das Skript</w:t>
      </w:r>
    </w:p>
    <w:p w14:paraId="59B5D879" w14:textId="77777777" w:rsidR="00E840EA" w:rsidRPr="00E840EA" w:rsidRDefault="00E840EA" w:rsidP="00E840EA">
      <w:pPr>
        <w:numPr>
          <w:ilvl w:val="0"/>
          <w:numId w:val="13"/>
        </w:numPr>
      </w:pPr>
      <w:r w:rsidRPr="00E840EA">
        <w:rPr>
          <w:b/>
          <w:bCs/>
        </w:rPr>
        <w:t>load_dataset()</w:t>
      </w:r>
      <w:r w:rsidRPr="00E840EA">
        <w:t>: Lud und validierte den Datensatz</w:t>
      </w:r>
    </w:p>
    <w:p w14:paraId="303E779E" w14:textId="77777777" w:rsidR="00E840EA" w:rsidRPr="00E840EA" w:rsidRDefault="00E840EA" w:rsidP="00E840EA">
      <w:pPr>
        <w:numPr>
          <w:ilvl w:val="0"/>
          <w:numId w:val="13"/>
        </w:numPr>
      </w:pPr>
      <w:r w:rsidRPr="00E840EA">
        <w:rPr>
          <w:b/>
          <w:bCs/>
        </w:rPr>
        <w:t>prepare_patient_level_data()</w:t>
      </w:r>
      <w:r w:rsidRPr="00E840EA">
        <w:t>: Erstellte einen Datensatz auf Patientenebene für die Analyse</w:t>
      </w:r>
    </w:p>
    <w:p w14:paraId="677FC42F" w14:textId="77777777" w:rsidR="00E840EA" w:rsidRPr="00E840EA" w:rsidRDefault="00E840EA" w:rsidP="00E840EA">
      <w:pPr>
        <w:numPr>
          <w:ilvl w:val="0"/>
          <w:numId w:val="13"/>
        </w:numPr>
      </w:pPr>
      <w:r w:rsidRPr="00E840EA">
        <w:rPr>
          <w:b/>
          <w:bCs/>
        </w:rPr>
        <w:t>test_normality()</w:t>
      </w:r>
      <w:r w:rsidRPr="00E840EA">
        <w:t>: Testete, ob Daten einer Normalverteilung folgen</w:t>
      </w:r>
    </w:p>
    <w:p w14:paraId="2B962C79" w14:textId="77777777" w:rsidR="00E840EA" w:rsidRPr="00E840EA" w:rsidRDefault="00E840EA" w:rsidP="00E840EA">
      <w:pPr>
        <w:numPr>
          <w:ilvl w:val="0"/>
          <w:numId w:val="13"/>
        </w:numPr>
      </w:pPr>
      <w:r w:rsidRPr="00E840EA">
        <w:rPr>
          <w:b/>
          <w:bCs/>
        </w:rPr>
        <w:t>analyze_body_part_impact()</w:t>
      </w:r>
      <w:r w:rsidRPr="00E840EA">
        <w:t>: Analysierte die Auswirkung von Körperteilverletzungen auf die Heilungsdauer</w:t>
      </w:r>
    </w:p>
    <w:p w14:paraId="3B34D8ED" w14:textId="77777777" w:rsidR="00E840EA" w:rsidRPr="00E840EA" w:rsidRDefault="00E840EA" w:rsidP="00E840EA">
      <w:pPr>
        <w:numPr>
          <w:ilvl w:val="0"/>
          <w:numId w:val="13"/>
        </w:numPr>
      </w:pPr>
      <w:r w:rsidRPr="00E840EA">
        <w:rPr>
          <w:b/>
          <w:bCs/>
        </w:rPr>
        <w:t>analyze_injury_count_impact()</w:t>
      </w:r>
      <w:r w:rsidRPr="00E840EA">
        <w:t>: Analysierte den Zusammenhang zwischen Verletzungsanzahl und Heilungsdauer</w:t>
      </w:r>
    </w:p>
    <w:p w14:paraId="7572D40F" w14:textId="77777777" w:rsidR="00E840EA" w:rsidRPr="00E840EA" w:rsidRDefault="00E840EA" w:rsidP="00E840EA">
      <w:pPr>
        <w:numPr>
          <w:ilvl w:val="0"/>
          <w:numId w:val="13"/>
        </w:numPr>
      </w:pPr>
      <w:r w:rsidRPr="00E840EA">
        <w:rPr>
          <w:b/>
          <w:bCs/>
        </w:rPr>
        <w:t>analyze_demographic_impact()</w:t>
      </w:r>
      <w:r w:rsidRPr="00E840EA">
        <w:t>: Analysierte die Auswirkung demografischer Faktoren auf die Heilungsdauer</w:t>
      </w:r>
    </w:p>
    <w:p w14:paraId="513E4D17" w14:textId="77777777" w:rsidR="00E840EA" w:rsidRPr="00E840EA" w:rsidRDefault="00E840EA" w:rsidP="00E840EA">
      <w:pPr>
        <w:numPr>
          <w:ilvl w:val="0"/>
          <w:numId w:val="13"/>
        </w:numPr>
      </w:pPr>
      <w:r w:rsidRPr="00E840EA">
        <w:rPr>
          <w:b/>
          <w:bCs/>
        </w:rPr>
        <w:t>export_results_to_excel()</w:t>
      </w:r>
      <w:r w:rsidRPr="00E840EA">
        <w:t>: Exportierte Ergebnisse in Excel-Format</w:t>
      </w:r>
    </w:p>
    <w:p w14:paraId="5E205F1E" w14:textId="77777777" w:rsidR="00E840EA" w:rsidRPr="00E840EA" w:rsidRDefault="00E840EA" w:rsidP="00E840EA">
      <w:pPr>
        <w:numPr>
          <w:ilvl w:val="0"/>
          <w:numId w:val="13"/>
        </w:numPr>
      </w:pPr>
      <w:r w:rsidRPr="00E840EA">
        <w:rPr>
          <w:b/>
          <w:bCs/>
        </w:rPr>
        <w:t>generate_summary_report()</w:t>
      </w:r>
      <w:r w:rsidRPr="00E840EA">
        <w:t>: Generierte einen umfassenden Markdown-Bericht der Ergebnisse</w:t>
      </w:r>
    </w:p>
    <w:p w14:paraId="1AEDF417" w14:textId="77777777" w:rsidR="00E840EA" w:rsidRPr="00E840EA" w:rsidRDefault="00E840EA" w:rsidP="00E840EA">
      <w:pPr>
        <w:rPr>
          <w:b/>
          <w:bCs/>
        </w:rPr>
      </w:pPr>
      <w:r w:rsidRPr="00E840EA">
        <w:rPr>
          <w:b/>
          <w:bCs/>
        </w:rPr>
        <w:t>Ausgabedateien und -orte</w:t>
      </w:r>
    </w:p>
    <w:p w14:paraId="35B9E94D" w14:textId="77777777" w:rsidR="00E840EA" w:rsidRPr="00E840EA" w:rsidRDefault="00E840EA" w:rsidP="00E840EA">
      <w:pPr>
        <w:numPr>
          <w:ilvl w:val="0"/>
          <w:numId w:val="14"/>
        </w:numPr>
      </w:pPr>
      <w:r w:rsidRPr="00E840EA">
        <w:rPr>
          <w:b/>
          <w:bCs/>
        </w:rPr>
        <w:t>Datendateien</w:t>
      </w:r>
      <w:r w:rsidRPr="00E840EA">
        <w:t>:</w:t>
      </w:r>
    </w:p>
    <w:p w14:paraId="38380BBC" w14:textId="77777777" w:rsidR="00E840EA" w:rsidRPr="00E840EA" w:rsidRDefault="00E840EA" w:rsidP="00E840EA">
      <w:pPr>
        <w:numPr>
          <w:ilvl w:val="1"/>
          <w:numId w:val="14"/>
        </w:numPr>
      </w:pPr>
      <w:r w:rsidRPr="00E840EA">
        <w:t>Patientendaten: data/output/step4/univariate_analysis/patient_level_data.xlsx</w:t>
      </w:r>
    </w:p>
    <w:p w14:paraId="59270030" w14:textId="77777777" w:rsidR="00E840EA" w:rsidRPr="00E840EA" w:rsidRDefault="00E840EA" w:rsidP="00E840EA">
      <w:pPr>
        <w:numPr>
          <w:ilvl w:val="1"/>
          <w:numId w:val="14"/>
        </w:numPr>
      </w:pPr>
      <w:r w:rsidRPr="00E840EA">
        <w:t>Analyseergebnisse: data/output/step4/univariate_analysis/univariate_analysis_results.xlsx</w:t>
      </w:r>
    </w:p>
    <w:p w14:paraId="483F29EC" w14:textId="77777777" w:rsidR="00E840EA" w:rsidRPr="00E840EA" w:rsidRDefault="00E840EA" w:rsidP="00E840EA">
      <w:pPr>
        <w:numPr>
          <w:ilvl w:val="0"/>
          <w:numId w:val="14"/>
        </w:numPr>
      </w:pPr>
      <w:r w:rsidRPr="00E840EA">
        <w:rPr>
          <w:b/>
          <w:bCs/>
        </w:rPr>
        <w:lastRenderedPageBreak/>
        <w:t>Visualisierungsdateien</w:t>
      </w:r>
      <w:r w:rsidRPr="00E840EA">
        <w:t xml:space="preserve"> (alle gespeichert in plots/step4/univariate_analysis/):</w:t>
      </w:r>
    </w:p>
    <w:p w14:paraId="3A381F92" w14:textId="77777777" w:rsidR="00E840EA" w:rsidRPr="00E840EA" w:rsidRDefault="00E840EA" w:rsidP="00E840EA">
      <w:pPr>
        <w:numPr>
          <w:ilvl w:val="1"/>
          <w:numId w:val="14"/>
        </w:numPr>
      </w:pPr>
      <w:r w:rsidRPr="00E840EA">
        <w:t>Körperteilvisualisierungen (z.B. Kopf_Heilungsdauer.png)</w:t>
      </w:r>
    </w:p>
    <w:p w14:paraId="161FFFE7" w14:textId="77777777" w:rsidR="00E840EA" w:rsidRPr="00E840EA" w:rsidRDefault="00E840EA" w:rsidP="00E840EA">
      <w:pPr>
        <w:numPr>
          <w:ilvl w:val="1"/>
          <w:numId w:val="14"/>
        </w:numPr>
      </w:pPr>
      <w:r w:rsidRPr="00E840EA">
        <w:t xml:space="preserve">Verletzungsanzahlvisualisierungen: </w:t>
      </w:r>
    </w:p>
    <w:p w14:paraId="64A90EEB" w14:textId="77777777" w:rsidR="00E840EA" w:rsidRPr="00E840EA" w:rsidRDefault="00E840EA" w:rsidP="00E840EA">
      <w:pPr>
        <w:numPr>
          <w:ilvl w:val="2"/>
          <w:numId w:val="14"/>
        </w:numPr>
      </w:pPr>
      <w:r w:rsidRPr="00E840EA">
        <w:t>Verletzungsanzahl_Heilungsdauer_Scatter.png</w:t>
      </w:r>
    </w:p>
    <w:p w14:paraId="44AE2A95" w14:textId="77777777" w:rsidR="00E840EA" w:rsidRPr="00E840EA" w:rsidRDefault="00E840EA" w:rsidP="00E840EA">
      <w:pPr>
        <w:numPr>
          <w:ilvl w:val="2"/>
          <w:numId w:val="14"/>
        </w:numPr>
      </w:pPr>
      <w:r w:rsidRPr="00E840EA">
        <w:t>Verletzungsanzahl_Heilungsdauer_Box.png</w:t>
      </w:r>
    </w:p>
    <w:p w14:paraId="68A46E78" w14:textId="77777777" w:rsidR="00E840EA" w:rsidRPr="00E840EA" w:rsidRDefault="00E840EA" w:rsidP="00E840EA">
      <w:pPr>
        <w:numPr>
          <w:ilvl w:val="1"/>
          <w:numId w:val="14"/>
        </w:numPr>
      </w:pPr>
      <w:r w:rsidRPr="00E840EA">
        <w:t xml:space="preserve">Altersvisualisierungen: </w:t>
      </w:r>
    </w:p>
    <w:p w14:paraId="072ED15B" w14:textId="77777777" w:rsidR="00E840EA" w:rsidRPr="00E840EA" w:rsidRDefault="00E840EA" w:rsidP="00E840EA">
      <w:pPr>
        <w:numPr>
          <w:ilvl w:val="2"/>
          <w:numId w:val="14"/>
        </w:numPr>
      </w:pPr>
      <w:r w:rsidRPr="00E840EA">
        <w:t>Alter_Heilungsdauer.png</w:t>
      </w:r>
    </w:p>
    <w:p w14:paraId="2A2248C8" w14:textId="77777777" w:rsidR="00E840EA" w:rsidRPr="00E840EA" w:rsidRDefault="00E840EA" w:rsidP="00E840EA">
      <w:pPr>
        <w:numPr>
          <w:ilvl w:val="2"/>
          <w:numId w:val="14"/>
        </w:numPr>
      </w:pPr>
      <w:r w:rsidRPr="00E840EA">
        <w:t>Altersdekade_Heilungsdauer.png</w:t>
      </w:r>
    </w:p>
    <w:p w14:paraId="004EE765" w14:textId="77777777" w:rsidR="00E840EA" w:rsidRPr="00E840EA" w:rsidRDefault="00E840EA" w:rsidP="00E840EA">
      <w:pPr>
        <w:numPr>
          <w:ilvl w:val="0"/>
          <w:numId w:val="14"/>
        </w:numPr>
      </w:pPr>
      <w:r w:rsidRPr="00E840EA">
        <w:rPr>
          <w:b/>
          <w:bCs/>
        </w:rPr>
        <w:t>Dokumentation</w:t>
      </w:r>
      <w:r w:rsidRPr="00E840EA">
        <w:t>:</w:t>
      </w:r>
    </w:p>
    <w:p w14:paraId="6E0FACC9" w14:textId="77777777" w:rsidR="00E840EA" w:rsidRPr="00E840EA" w:rsidRDefault="00E840EA" w:rsidP="00E840EA">
      <w:pPr>
        <w:numPr>
          <w:ilvl w:val="1"/>
          <w:numId w:val="14"/>
        </w:numPr>
      </w:pPr>
      <w:r w:rsidRPr="00E840EA">
        <w:t>Analysebericht: data/output/step4/univariate_analysis/univariate_analysis_report.md</w:t>
      </w:r>
    </w:p>
    <w:p w14:paraId="6A648378" w14:textId="77777777" w:rsidR="00E840EA" w:rsidRPr="00E840EA" w:rsidRDefault="00E840EA" w:rsidP="00E840EA">
      <w:pPr>
        <w:numPr>
          <w:ilvl w:val="1"/>
          <w:numId w:val="14"/>
        </w:numPr>
      </w:pPr>
      <w:r w:rsidRPr="00E840EA">
        <w:t>Detailliertes Protokoll: logs/step4/univariate_analysis.log</w:t>
      </w:r>
    </w:p>
    <w:p w14:paraId="2D1482C3" w14:textId="77777777" w:rsidR="00E840EA" w:rsidRPr="00E840EA" w:rsidRDefault="00E840EA" w:rsidP="00E840EA">
      <w:pPr>
        <w:rPr>
          <w:b/>
          <w:bCs/>
        </w:rPr>
      </w:pPr>
      <w:r w:rsidRPr="00E840EA">
        <w:rPr>
          <w:b/>
          <w:bCs/>
        </w:rPr>
        <w:t>Einschränkungen und Überlegungen</w:t>
      </w:r>
    </w:p>
    <w:p w14:paraId="06E94976" w14:textId="77777777" w:rsidR="00E840EA" w:rsidRPr="00E840EA" w:rsidRDefault="00E840EA" w:rsidP="00E840EA">
      <w:pPr>
        <w:rPr>
          <w:b/>
          <w:bCs/>
        </w:rPr>
      </w:pPr>
      <w:r w:rsidRPr="00E840EA">
        <w:rPr>
          <w:b/>
          <w:bCs/>
        </w:rPr>
        <w:t>Statistische Einschränkungen</w:t>
      </w:r>
    </w:p>
    <w:p w14:paraId="3EB3E672" w14:textId="77777777" w:rsidR="00E840EA" w:rsidRPr="00E840EA" w:rsidRDefault="00E840EA" w:rsidP="00E840EA">
      <w:pPr>
        <w:numPr>
          <w:ilvl w:val="0"/>
          <w:numId w:val="15"/>
        </w:numPr>
      </w:pPr>
      <w:r w:rsidRPr="00E840EA">
        <w:rPr>
          <w:b/>
          <w:bCs/>
        </w:rPr>
        <w:t>Stichprobengröße</w:t>
      </w:r>
      <w:r w:rsidRPr="00E840EA">
        <w:t>: Die Stichprobe von 30 Patienten begrenzt die statistische Power, besonders für Subgruppenanalysen</w:t>
      </w:r>
    </w:p>
    <w:p w14:paraId="169C6E32" w14:textId="77777777" w:rsidR="00E840EA" w:rsidRPr="00E840EA" w:rsidRDefault="00E840EA" w:rsidP="00E840EA">
      <w:pPr>
        <w:numPr>
          <w:ilvl w:val="0"/>
          <w:numId w:val="15"/>
        </w:numPr>
      </w:pPr>
      <w:r w:rsidRPr="00E840EA">
        <w:rPr>
          <w:b/>
          <w:bCs/>
        </w:rPr>
        <w:t>Multiples Testen</w:t>
      </w:r>
      <w:r w:rsidRPr="00E840EA">
        <w:t>: Tests über mehrere Körperteile hinweg erhöhen das Risiko von Typ-I-Fehlern (falsch positive Ergebnisse)</w:t>
      </w:r>
    </w:p>
    <w:p w14:paraId="0A3C3249" w14:textId="77777777" w:rsidR="00E840EA" w:rsidRPr="00E840EA" w:rsidRDefault="00E840EA" w:rsidP="00E840EA">
      <w:pPr>
        <w:numPr>
          <w:ilvl w:val="0"/>
          <w:numId w:val="15"/>
        </w:numPr>
      </w:pPr>
      <w:r w:rsidRPr="00E840EA">
        <w:rPr>
          <w:b/>
          <w:bCs/>
        </w:rPr>
        <w:t>Ungleiche Untergruppen</w:t>
      </w:r>
      <w:r w:rsidRPr="00E840EA">
        <w:t>: Einige Verletzungstypen hatten wenige Fälle (z.B. Halsverletzung n=1)</w:t>
      </w:r>
    </w:p>
    <w:p w14:paraId="4261BDE3" w14:textId="77777777" w:rsidR="00E840EA" w:rsidRPr="00E840EA" w:rsidRDefault="00E840EA" w:rsidP="00E840EA">
      <w:pPr>
        <w:numPr>
          <w:ilvl w:val="0"/>
          <w:numId w:val="15"/>
        </w:numPr>
      </w:pPr>
      <w:r w:rsidRPr="00E840EA">
        <w:rPr>
          <w:b/>
          <w:bCs/>
        </w:rPr>
        <w:t>Fehlende Daten</w:t>
      </w:r>
      <w:r w:rsidRPr="00E840EA">
        <w:t>: Geschlechtsanalyse war aufgrund unzureichender Daten nicht möglich</w:t>
      </w:r>
    </w:p>
    <w:p w14:paraId="3ABE7D1D" w14:textId="77777777" w:rsidR="00E840EA" w:rsidRPr="00E840EA" w:rsidRDefault="00E840EA" w:rsidP="00E840EA">
      <w:pPr>
        <w:rPr>
          <w:b/>
          <w:bCs/>
        </w:rPr>
      </w:pPr>
      <w:r w:rsidRPr="00E840EA">
        <w:rPr>
          <w:b/>
          <w:bCs/>
        </w:rPr>
        <w:t>Methodische Überlegungen</w:t>
      </w:r>
    </w:p>
    <w:p w14:paraId="38D29E99" w14:textId="77777777" w:rsidR="00E840EA" w:rsidRPr="00E840EA" w:rsidRDefault="00E840EA" w:rsidP="00E840EA">
      <w:pPr>
        <w:numPr>
          <w:ilvl w:val="0"/>
          <w:numId w:val="16"/>
        </w:numPr>
      </w:pPr>
      <w:r w:rsidRPr="00E840EA">
        <w:rPr>
          <w:b/>
          <w:bCs/>
        </w:rPr>
        <w:t>Definition der Heilungsdauer</w:t>
      </w:r>
      <w:r w:rsidRPr="00E840EA">
        <w:t>: Zeit bis zum letzten Besuch entspricht möglicherweise nicht perfekt der vollständigen physiologischen Erholung</w:t>
      </w:r>
    </w:p>
    <w:p w14:paraId="031B1DFD" w14:textId="77777777" w:rsidR="00E840EA" w:rsidRPr="00E840EA" w:rsidRDefault="00E840EA" w:rsidP="00E840EA">
      <w:pPr>
        <w:numPr>
          <w:ilvl w:val="0"/>
          <w:numId w:val="16"/>
        </w:numPr>
      </w:pPr>
      <w:r w:rsidRPr="00E840EA">
        <w:rPr>
          <w:b/>
          <w:bCs/>
        </w:rPr>
        <w:t>Univariater Ansatz</w:t>
      </w:r>
      <w:r w:rsidRPr="00E840EA">
        <w:t>: Die Analyse berücksichtigt keine Wechselwirkungen zwischen Faktoren</w:t>
      </w:r>
    </w:p>
    <w:p w14:paraId="425A348C" w14:textId="77777777" w:rsidR="00E840EA" w:rsidRPr="00E840EA" w:rsidRDefault="00E840EA" w:rsidP="00E840EA">
      <w:pPr>
        <w:numPr>
          <w:ilvl w:val="0"/>
          <w:numId w:val="16"/>
        </w:numPr>
      </w:pPr>
      <w:r w:rsidRPr="00E840EA">
        <w:rPr>
          <w:b/>
          <w:bCs/>
        </w:rPr>
        <w:t>Patientenauswahl</w:t>
      </w:r>
      <w:r w:rsidRPr="00E840EA">
        <w:t>: Ergebnisse könnten durch die spezifische Patientenkohorte beeinflusst sein und nicht auf alle Polytrauma-Fälle verallgemeinert werden können</w:t>
      </w:r>
    </w:p>
    <w:p w14:paraId="199EBD33" w14:textId="77777777" w:rsidR="00E840EA" w:rsidRPr="00E840EA" w:rsidRDefault="00E840EA" w:rsidP="00E840EA">
      <w:pPr>
        <w:numPr>
          <w:ilvl w:val="0"/>
          <w:numId w:val="16"/>
        </w:numPr>
      </w:pPr>
      <w:r w:rsidRPr="00E840EA">
        <w:rPr>
          <w:b/>
          <w:bCs/>
        </w:rPr>
        <w:t>Zeitliche Aspekte</w:t>
      </w:r>
      <w:r w:rsidRPr="00E840EA">
        <w:t>: Die Analyse berücksichtigt keine möglichen Änderungen in Behandlungsansätzen über die Zeit</w:t>
      </w:r>
    </w:p>
    <w:p w14:paraId="79CD0BF0" w14:textId="77777777" w:rsidR="00E840EA" w:rsidRPr="00E840EA" w:rsidRDefault="00E840EA" w:rsidP="00E840EA">
      <w:pPr>
        <w:rPr>
          <w:b/>
          <w:bCs/>
        </w:rPr>
      </w:pPr>
      <w:r w:rsidRPr="00E840EA">
        <w:rPr>
          <w:b/>
          <w:bCs/>
        </w:rPr>
        <w:t>Empfohlene nächste Schritte</w:t>
      </w:r>
    </w:p>
    <w:p w14:paraId="4A500227" w14:textId="77777777" w:rsidR="00E840EA" w:rsidRPr="00E840EA" w:rsidRDefault="00E840EA" w:rsidP="00E840EA">
      <w:r w:rsidRPr="00E840EA">
        <w:t>Basierend auf den Ergebnissen dieser univariaten Analyse werden die folgenden nächsten Schritte empfohlen:</w:t>
      </w:r>
    </w:p>
    <w:p w14:paraId="7A6F77B1" w14:textId="77777777" w:rsidR="00E840EA" w:rsidRPr="00E840EA" w:rsidRDefault="00E840EA" w:rsidP="00E840EA">
      <w:pPr>
        <w:numPr>
          <w:ilvl w:val="0"/>
          <w:numId w:val="17"/>
        </w:numPr>
      </w:pPr>
      <w:r w:rsidRPr="00E840EA">
        <w:rPr>
          <w:b/>
          <w:bCs/>
        </w:rPr>
        <w:lastRenderedPageBreak/>
        <w:t>Multivariate Analyse</w:t>
      </w:r>
      <w:r w:rsidRPr="00E840EA">
        <w:t>:</w:t>
      </w:r>
    </w:p>
    <w:p w14:paraId="214FC63A" w14:textId="77777777" w:rsidR="00E840EA" w:rsidRPr="00E840EA" w:rsidRDefault="00E840EA" w:rsidP="00E840EA">
      <w:pPr>
        <w:numPr>
          <w:ilvl w:val="1"/>
          <w:numId w:val="17"/>
        </w:numPr>
      </w:pPr>
      <w:r w:rsidRPr="00E840EA">
        <w:t>Multiple Regressionsmodellierung unter Verwendung signifikanter Faktoren (Bauchverletzungen, Kopfverletzungen, Wirbelsäulenverletzungen, Alter)</w:t>
      </w:r>
    </w:p>
    <w:p w14:paraId="0C745B8A" w14:textId="77777777" w:rsidR="00E840EA" w:rsidRPr="00E840EA" w:rsidRDefault="00E840EA" w:rsidP="00E840EA">
      <w:pPr>
        <w:numPr>
          <w:ilvl w:val="1"/>
          <w:numId w:val="17"/>
        </w:numPr>
      </w:pPr>
      <w:r w:rsidRPr="00E840EA">
        <w:t>Berücksichtigung von Interaktionstermen, insbesondere zwischen Verletzungstypen</w:t>
      </w:r>
    </w:p>
    <w:p w14:paraId="66E88703" w14:textId="77777777" w:rsidR="00E840EA" w:rsidRPr="00E840EA" w:rsidRDefault="00E840EA" w:rsidP="00E840EA">
      <w:pPr>
        <w:numPr>
          <w:ilvl w:val="0"/>
          <w:numId w:val="17"/>
        </w:numPr>
      </w:pPr>
      <w:r w:rsidRPr="00E840EA">
        <w:rPr>
          <w:b/>
          <w:bCs/>
        </w:rPr>
        <w:t>Überlebensanalyse</w:t>
      </w:r>
      <w:r w:rsidRPr="00E840EA">
        <w:t>:</w:t>
      </w:r>
    </w:p>
    <w:p w14:paraId="01905BAE" w14:textId="77777777" w:rsidR="00E840EA" w:rsidRPr="00E840EA" w:rsidRDefault="00E840EA" w:rsidP="00E840EA">
      <w:pPr>
        <w:numPr>
          <w:ilvl w:val="1"/>
          <w:numId w:val="17"/>
        </w:numPr>
      </w:pPr>
      <w:r w:rsidRPr="00E840EA">
        <w:t>Implementierung einer zeitabhängigen Analyse, um den zeitlichen Charakter der Heilung besser zu erfassen</w:t>
      </w:r>
    </w:p>
    <w:p w14:paraId="1A19D0AB" w14:textId="77777777" w:rsidR="00E840EA" w:rsidRPr="00E840EA" w:rsidRDefault="00E840EA" w:rsidP="00E840EA">
      <w:pPr>
        <w:numPr>
          <w:ilvl w:val="1"/>
          <w:numId w:val="17"/>
        </w:numPr>
      </w:pPr>
      <w:r w:rsidRPr="00E840EA">
        <w:t>Erwägung verschiedener Definitionen von "Erholungsereignissen" über den letzten Besuch hinaus</w:t>
      </w:r>
    </w:p>
    <w:p w14:paraId="6B66FB46" w14:textId="77777777" w:rsidR="00E840EA" w:rsidRPr="00E840EA" w:rsidRDefault="00E840EA" w:rsidP="00E840EA">
      <w:pPr>
        <w:numPr>
          <w:ilvl w:val="0"/>
          <w:numId w:val="17"/>
        </w:numPr>
      </w:pPr>
      <w:r w:rsidRPr="00E840EA">
        <w:rPr>
          <w:b/>
          <w:bCs/>
        </w:rPr>
        <w:t>Merkmalsgewichtung</w:t>
      </w:r>
      <w:r w:rsidRPr="00E840EA">
        <w:t>:</w:t>
      </w:r>
    </w:p>
    <w:p w14:paraId="68C298E3" w14:textId="77777777" w:rsidR="00E840EA" w:rsidRPr="00E840EA" w:rsidRDefault="00E840EA" w:rsidP="00E840EA">
      <w:pPr>
        <w:numPr>
          <w:ilvl w:val="1"/>
          <w:numId w:val="17"/>
        </w:numPr>
      </w:pPr>
      <w:r w:rsidRPr="00E840EA">
        <w:t>Fokus auf die signifikantesten Faktoren (Bauch- und Kopfverletzungen) in nachfolgenden Analysen</w:t>
      </w:r>
    </w:p>
    <w:p w14:paraId="0C7026A4" w14:textId="77777777" w:rsidR="00E840EA" w:rsidRPr="00E840EA" w:rsidRDefault="00E840EA" w:rsidP="00E840EA">
      <w:pPr>
        <w:numPr>
          <w:ilvl w:val="1"/>
          <w:numId w:val="17"/>
        </w:numPr>
      </w:pPr>
      <w:r w:rsidRPr="00E840EA">
        <w:t>Eingehendere Untersuchung der Altersmuster, um die nicht-lineare Beziehung zur Heilungsdauer zu verstehen</w:t>
      </w:r>
    </w:p>
    <w:p w14:paraId="458723D1" w14:textId="77777777" w:rsidR="00E840EA" w:rsidRPr="00E840EA" w:rsidRDefault="00E840EA" w:rsidP="00E840EA">
      <w:pPr>
        <w:numPr>
          <w:ilvl w:val="0"/>
          <w:numId w:val="17"/>
        </w:numPr>
      </w:pPr>
      <w:r w:rsidRPr="00E840EA">
        <w:rPr>
          <w:b/>
          <w:bCs/>
        </w:rPr>
        <w:t>Klinische Korrelation</w:t>
      </w:r>
      <w:r w:rsidRPr="00E840EA">
        <w:t>:</w:t>
      </w:r>
    </w:p>
    <w:p w14:paraId="6C75D247" w14:textId="77777777" w:rsidR="00E840EA" w:rsidRPr="00E840EA" w:rsidRDefault="00E840EA" w:rsidP="00E840EA">
      <w:pPr>
        <w:numPr>
          <w:ilvl w:val="1"/>
          <w:numId w:val="17"/>
        </w:numPr>
      </w:pPr>
      <w:r w:rsidRPr="00E840EA">
        <w:t>Überprüfung der Ergebnisse mit medizinischen Spezialisten, um die Befunde anhand klinischer Erfahrung zu validieren</w:t>
      </w:r>
    </w:p>
    <w:p w14:paraId="7F10E753" w14:textId="77777777" w:rsidR="00E840EA" w:rsidRPr="00E840EA" w:rsidRDefault="00E840EA" w:rsidP="00E840EA">
      <w:pPr>
        <w:numPr>
          <w:ilvl w:val="1"/>
          <w:numId w:val="17"/>
        </w:numPr>
      </w:pPr>
      <w:r w:rsidRPr="00E840EA">
        <w:t>Erwägung der Einbeziehung von Lebensqualitäts- oder funktionellen Outcome-Maßnahmen neben der Heilungsdauer</w:t>
      </w:r>
    </w:p>
    <w:p w14:paraId="46874CF8" w14:textId="77777777" w:rsidR="00E840EA" w:rsidRPr="00E840EA" w:rsidRDefault="00E840EA" w:rsidP="00E840EA">
      <w:pPr>
        <w:numPr>
          <w:ilvl w:val="0"/>
          <w:numId w:val="17"/>
        </w:numPr>
      </w:pPr>
      <w:r w:rsidRPr="00E840EA">
        <w:rPr>
          <w:b/>
          <w:bCs/>
        </w:rPr>
        <w:t>Datenverbesserung</w:t>
      </w:r>
      <w:r w:rsidRPr="00E840EA">
        <w:t>:</w:t>
      </w:r>
    </w:p>
    <w:p w14:paraId="4FA09CA3" w14:textId="77777777" w:rsidR="00E840EA" w:rsidRPr="00E840EA" w:rsidRDefault="00E840EA" w:rsidP="00E840EA">
      <w:pPr>
        <w:numPr>
          <w:ilvl w:val="1"/>
          <w:numId w:val="17"/>
        </w:numPr>
      </w:pPr>
      <w:r w:rsidRPr="00E840EA">
        <w:t>Berücksichtigung zusätzlicher Variablen, die die kontraintuitiven Befunde erklären könnten (z.B. Behandlungsintensität nach Altersgruppe)</w:t>
      </w:r>
    </w:p>
    <w:p w14:paraId="5FA5EB2F" w14:textId="77777777" w:rsidR="00E840EA" w:rsidRPr="00E840EA" w:rsidRDefault="00E840EA" w:rsidP="00E840EA">
      <w:pPr>
        <w:numPr>
          <w:ilvl w:val="1"/>
          <w:numId w:val="17"/>
        </w:numPr>
      </w:pPr>
      <w:r w:rsidRPr="00E840EA">
        <w:t>Adressierung fehlender Datenfelder, insbesondere Geschlechtsinformationen</w:t>
      </w:r>
    </w:p>
    <w:p w14:paraId="7B3C5F55" w14:textId="77777777" w:rsidR="00E840EA" w:rsidRPr="00E840EA" w:rsidRDefault="00E840EA" w:rsidP="00E840EA">
      <w:pPr>
        <w:rPr>
          <w:b/>
          <w:bCs/>
        </w:rPr>
      </w:pPr>
      <w:r w:rsidRPr="00E840EA">
        <w:rPr>
          <w:b/>
          <w:bCs/>
        </w:rPr>
        <w:t>Schlussfolgerung</w:t>
      </w:r>
    </w:p>
    <w:p w14:paraId="56224A58" w14:textId="77777777" w:rsidR="00E840EA" w:rsidRPr="00E840EA" w:rsidRDefault="00E840EA" w:rsidP="00E840EA">
      <w:r w:rsidRPr="00E840EA">
        <w:t>Die univariate Analyse hat erfolgreich mehrere Faktoren identifiziert, die die Heilungsdauer bei Polytrauma-Patienten signifikant beeinflussen. Bauch- und Kopfverletzungen erwiesen sich als die signifikantesten Faktoren mit großen Effektstärken und statistischer Signifikanz. Die beobachteten nicht-linearen Beziehungen sowohl mit der Verletzungsanzahl als auch mit dem Alter deuten auf komplexe Muster hin, die weitere Untersuchungen durch multivariate Ansätze rechtfertigen. Trotz der begrenzten Stichprobengröße bietet diese Analyse wertvolle Einblicke zur Lenkung nachfolgender analytischer Schritte und klinischer Entscheidungsfindung für Polytrauma-Patienten.</w:t>
      </w:r>
    </w:p>
    <w:p w14:paraId="2CD54127" w14:textId="77777777" w:rsidR="006F6775" w:rsidRDefault="006F6775"/>
    <w:sectPr w:rsidR="006F6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F43D7"/>
    <w:multiLevelType w:val="multilevel"/>
    <w:tmpl w:val="AB289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36346"/>
    <w:multiLevelType w:val="multilevel"/>
    <w:tmpl w:val="9482A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F5566"/>
    <w:multiLevelType w:val="multilevel"/>
    <w:tmpl w:val="C188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80412"/>
    <w:multiLevelType w:val="multilevel"/>
    <w:tmpl w:val="ADE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92AD5"/>
    <w:multiLevelType w:val="multilevel"/>
    <w:tmpl w:val="E5F2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46CA8"/>
    <w:multiLevelType w:val="multilevel"/>
    <w:tmpl w:val="7ED2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26D8C"/>
    <w:multiLevelType w:val="multilevel"/>
    <w:tmpl w:val="D91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22F6B"/>
    <w:multiLevelType w:val="multilevel"/>
    <w:tmpl w:val="BA38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84809"/>
    <w:multiLevelType w:val="multilevel"/>
    <w:tmpl w:val="8D7C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C671F"/>
    <w:multiLevelType w:val="multilevel"/>
    <w:tmpl w:val="BF467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2587E"/>
    <w:multiLevelType w:val="multilevel"/>
    <w:tmpl w:val="602E2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83BED"/>
    <w:multiLevelType w:val="multilevel"/>
    <w:tmpl w:val="5510C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06F37"/>
    <w:multiLevelType w:val="multilevel"/>
    <w:tmpl w:val="E3BA1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238E2"/>
    <w:multiLevelType w:val="multilevel"/>
    <w:tmpl w:val="DEE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996EC1"/>
    <w:multiLevelType w:val="multilevel"/>
    <w:tmpl w:val="5556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D040CF"/>
    <w:multiLevelType w:val="multilevel"/>
    <w:tmpl w:val="EECC9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112670"/>
    <w:multiLevelType w:val="multilevel"/>
    <w:tmpl w:val="A9C8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822306">
    <w:abstractNumId w:val="13"/>
  </w:num>
  <w:num w:numId="2" w16cid:durableId="491143049">
    <w:abstractNumId w:val="4"/>
  </w:num>
  <w:num w:numId="3" w16cid:durableId="2082291748">
    <w:abstractNumId w:val="3"/>
  </w:num>
  <w:num w:numId="4" w16cid:durableId="1476482937">
    <w:abstractNumId w:val="11"/>
  </w:num>
  <w:num w:numId="5" w16cid:durableId="1580090258">
    <w:abstractNumId w:val="16"/>
  </w:num>
  <w:num w:numId="6" w16cid:durableId="455417779">
    <w:abstractNumId w:val="15"/>
  </w:num>
  <w:num w:numId="7" w16cid:durableId="877858648">
    <w:abstractNumId w:val="9"/>
  </w:num>
  <w:num w:numId="8" w16cid:durableId="64379280">
    <w:abstractNumId w:val="8"/>
  </w:num>
  <w:num w:numId="9" w16cid:durableId="727846492">
    <w:abstractNumId w:val="6"/>
  </w:num>
  <w:num w:numId="10" w16cid:durableId="1692949911">
    <w:abstractNumId w:val="0"/>
  </w:num>
  <w:num w:numId="11" w16cid:durableId="1529875348">
    <w:abstractNumId w:val="5"/>
  </w:num>
  <w:num w:numId="12" w16cid:durableId="173034227">
    <w:abstractNumId w:val="10"/>
  </w:num>
  <w:num w:numId="13" w16cid:durableId="1069233768">
    <w:abstractNumId w:val="2"/>
  </w:num>
  <w:num w:numId="14" w16cid:durableId="1599172229">
    <w:abstractNumId w:val="12"/>
  </w:num>
  <w:num w:numId="15" w16cid:durableId="535317758">
    <w:abstractNumId w:val="7"/>
  </w:num>
  <w:num w:numId="16" w16cid:durableId="672874293">
    <w:abstractNumId w:val="14"/>
  </w:num>
  <w:num w:numId="17" w16cid:durableId="1802767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A"/>
    <w:rsid w:val="00113493"/>
    <w:rsid w:val="003D7F33"/>
    <w:rsid w:val="006F6775"/>
    <w:rsid w:val="00BB1D5D"/>
    <w:rsid w:val="00E840E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9C5B"/>
  <w15:chartTrackingRefBased/>
  <w15:docId w15:val="{DF829595-EB1A-4E0D-B582-F1D6957C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0EA"/>
    <w:rPr>
      <w:rFonts w:eastAsiaTheme="majorEastAsia" w:cstheme="majorBidi"/>
      <w:color w:val="272727" w:themeColor="text1" w:themeTint="D8"/>
    </w:rPr>
  </w:style>
  <w:style w:type="paragraph" w:styleId="Title">
    <w:name w:val="Title"/>
    <w:basedOn w:val="Normal"/>
    <w:next w:val="Normal"/>
    <w:link w:val="TitleChar"/>
    <w:uiPriority w:val="10"/>
    <w:qFormat/>
    <w:rsid w:val="00E8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0EA"/>
    <w:pPr>
      <w:spacing w:before="160"/>
      <w:jc w:val="center"/>
    </w:pPr>
    <w:rPr>
      <w:i/>
      <w:iCs/>
      <w:color w:val="404040" w:themeColor="text1" w:themeTint="BF"/>
    </w:rPr>
  </w:style>
  <w:style w:type="character" w:customStyle="1" w:styleId="QuoteChar">
    <w:name w:val="Quote Char"/>
    <w:basedOn w:val="DefaultParagraphFont"/>
    <w:link w:val="Quote"/>
    <w:uiPriority w:val="29"/>
    <w:rsid w:val="00E840EA"/>
    <w:rPr>
      <w:i/>
      <w:iCs/>
      <w:color w:val="404040" w:themeColor="text1" w:themeTint="BF"/>
    </w:rPr>
  </w:style>
  <w:style w:type="paragraph" w:styleId="ListParagraph">
    <w:name w:val="List Paragraph"/>
    <w:basedOn w:val="Normal"/>
    <w:uiPriority w:val="34"/>
    <w:qFormat/>
    <w:rsid w:val="00E840EA"/>
    <w:pPr>
      <w:ind w:left="720"/>
      <w:contextualSpacing/>
    </w:pPr>
  </w:style>
  <w:style w:type="character" w:styleId="IntenseEmphasis">
    <w:name w:val="Intense Emphasis"/>
    <w:basedOn w:val="DefaultParagraphFont"/>
    <w:uiPriority w:val="21"/>
    <w:qFormat/>
    <w:rsid w:val="00E840EA"/>
    <w:rPr>
      <w:i/>
      <w:iCs/>
      <w:color w:val="0F4761" w:themeColor="accent1" w:themeShade="BF"/>
    </w:rPr>
  </w:style>
  <w:style w:type="paragraph" w:styleId="IntenseQuote">
    <w:name w:val="Intense Quote"/>
    <w:basedOn w:val="Normal"/>
    <w:next w:val="Normal"/>
    <w:link w:val="IntenseQuoteChar"/>
    <w:uiPriority w:val="30"/>
    <w:qFormat/>
    <w:rsid w:val="00E8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0EA"/>
    <w:rPr>
      <w:i/>
      <w:iCs/>
      <w:color w:val="0F4761" w:themeColor="accent1" w:themeShade="BF"/>
    </w:rPr>
  </w:style>
  <w:style w:type="character" w:styleId="IntenseReference">
    <w:name w:val="Intense Reference"/>
    <w:basedOn w:val="DefaultParagraphFont"/>
    <w:uiPriority w:val="32"/>
    <w:qFormat/>
    <w:rsid w:val="00E840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0773">
      <w:bodyDiv w:val="1"/>
      <w:marLeft w:val="0"/>
      <w:marRight w:val="0"/>
      <w:marTop w:val="0"/>
      <w:marBottom w:val="0"/>
      <w:divBdr>
        <w:top w:val="none" w:sz="0" w:space="0" w:color="auto"/>
        <w:left w:val="none" w:sz="0" w:space="0" w:color="auto"/>
        <w:bottom w:val="none" w:sz="0" w:space="0" w:color="auto"/>
        <w:right w:val="none" w:sz="0" w:space="0" w:color="auto"/>
      </w:divBdr>
    </w:div>
    <w:div w:id="12774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1709</Words>
  <Characters>9745</Characters>
  <Application>Microsoft Office Word</Application>
  <DocSecurity>0</DocSecurity>
  <Lines>81</Lines>
  <Paragraphs>22</Paragraphs>
  <ScaleCrop>false</ScaleCrop>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1</cp:revision>
  <dcterms:created xsi:type="dcterms:W3CDTF">2025-03-10T08:36:00Z</dcterms:created>
  <dcterms:modified xsi:type="dcterms:W3CDTF">2025-03-10T08:36:00Z</dcterms:modified>
</cp:coreProperties>
</file>