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two (counting 1 as “three problems”, one for each part). Then the whole class will create a solution jointly (write below, or create a separate file; either is OK). One problem can have multiple solutions, so if your solution is different than the one already posted and you’d like to share yours with others, feel free to add yours. Make sure to separate different solutions to minimize confusion.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90" w:hanging="360"/>
        <w:jc w:val="left"/>
        <w:rPr>
          <w:b w:val="1"/>
          <w:sz w:val="24"/>
          <w:szCs w:val="24"/>
        </w:rPr>
      </w:pPr>
      <w:r w:rsidDel="00000000" w:rsidR="00000000" w:rsidRPr="00000000">
        <w:rPr>
          <w:b w:val="1"/>
          <w:sz w:val="24"/>
          <w:szCs w:val="24"/>
          <w:rtl w:val="0"/>
        </w:rPr>
        <w:t xml:space="preserve"> a. </w:t>
      </w:r>
      <w:r w:rsidDel="00000000" w:rsidR="00000000" w:rsidRPr="00000000">
        <w:rPr>
          <w:sz w:val="24"/>
          <w:szCs w:val="24"/>
          <w:rtl w:val="0"/>
        </w:rPr>
        <w:t xml:space="preserve">Given an integer </w:t>
      </w:r>
      <w:hyperlink r:id="rId6">
        <w:r w:rsidDel="00000000" w:rsidR="00000000" w:rsidRPr="00000000">
          <w:rPr>
            <w:sz w:val="24"/>
            <w:szCs w:val="24"/>
          </w:rPr>
          <w:drawing>
            <wp:inline distB="19050" distT="19050" distL="19050" distR="19050">
              <wp:extent cx="1409700" cy="190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09700" cy="190500"/>
                      </a:xfrm>
                      <a:prstGeom prst="rect"/>
                      <a:ln/>
                    </pic:spPr>
                  </pic:pic>
                </a:graphicData>
              </a:graphic>
            </wp:inline>
          </w:drawing>
        </w:r>
      </w:hyperlink>
      <w:r w:rsidDel="00000000" w:rsidR="00000000" w:rsidRPr="00000000">
        <w:rPr>
          <w:sz w:val="24"/>
          <w:szCs w:val="24"/>
          <w:rtl w:val="0"/>
        </w:rPr>
        <w:t xml:space="preserve">, how many factors does </w:t>
      </w:r>
      <w:r w:rsidDel="00000000" w:rsidR="00000000" w:rsidRPr="00000000">
        <w:rPr>
          <w:i w:val="1"/>
          <w:sz w:val="24"/>
          <w:szCs w:val="24"/>
          <w:rtl w:val="0"/>
        </w:rPr>
        <w:t xml:space="preserve">n </w:t>
      </w:r>
      <w:r w:rsidDel="00000000" w:rsidR="00000000" w:rsidRPr="00000000">
        <w:rPr>
          <w:sz w:val="24"/>
          <w:szCs w:val="24"/>
          <w:rtl w:val="0"/>
        </w:rPr>
        <w:t xml:space="preserve">have?</w:t>
      </w:r>
      <w:r w:rsidDel="00000000" w:rsidR="00000000" w:rsidRPr="00000000">
        <w:rPr>
          <w:sz w:val="24"/>
          <w:szCs w:val="24"/>
          <w:rtl w:val="0"/>
        </w:rPr>
        <w:t xml:space="preserve"> (You can consider a special case of </w:t>
      </w:r>
      <w:hyperlink r:id="rId8">
        <w:r w:rsidDel="00000000" w:rsidR="00000000" w:rsidRPr="00000000">
          <w:rPr>
            <w:sz w:val="24"/>
            <w:szCs w:val="24"/>
          </w:rPr>
          <w:drawing>
            <wp:inline distB="19050" distT="19050" distL="19050" distR="19050">
              <wp:extent cx="1066800" cy="19050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066800" cy="190500"/>
                      </a:xfrm>
                      <a:prstGeom prst="rect"/>
                      <a:ln/>
                    </pic:spPr>
                  </pic:pic>
                </a:graphicData>
              </a:graphic>
            </wp:inline>
          </w:drawing>
        </w:r>
      </w:hyperlink>
      <w:r w:rsidDel="00000000" w:rsidR="00000000" w:rsidRPr="00000000">
        <w:rPr>
          <w:sz w:val="24"/>
          <w:szCs w:val="24"/>
          <w:rtl w:val="0"/>
        </w:rPr>
        <w:t xml:space="preserve"> if you’d prefer to work with a slightly more concrete case)</w:t>
        <w:br w:type="textWrapping"/>
      </w:r>
      <w:r w:rsidDel="00000000" w:rsidR="00000000" w:rsidRPr="00000000">
        <w:rPr>
          <w:b w:val="1"/>
          <w:sz w:val="24"/>
          <w:szCs w:val="24"/>
          <w:rtl w:val="0"/>
        </w:rPr>
        <w:t xml:space="preserve">b.</w:t>
      </w:r>
      <w:r w:rsidDel="00000000" w:rsidR="00000000" w:rsidRPr="00000000">
        <w:rPr>
          <w:sz w:val="24"/>
          <w:szCs w:val="24"/>
          <w:rtl w:val="0"/>
        </w:rPr>
        <w:t xml:space="preserve"> Suppose we are looking to find out which </w:t>
      </w:r>
      <w:r w:rsidDel="00000000" w:rsidR="00000000" w:rsidRPr="00000000">
        <w:rPr>
          <w:i w:val="1"/>
          <w:sz w:val="24"/>
          <w:szCs w:val="24"/>
          <w:rtl w:val="0"/>
        </w:rPr>
        <w:t xml:space="preserve">n </w:t>
      </w:r>
      <w:r w:rsidDel="00000000" w:rsidR="00000000" w:rsidRPr="00000000">
        <w:rPr>
          <w:sz w:val="24"/>
          <w:szCs w:val="24"/>
          <w:rtl w:val="0"/>
        </w:rPr>
        <w:t xml:space="preserve">have an odd number of factors? What does part </w:t>
      </w:r>
      <w:r w:rsidDel="00000000" w:rsidR="00000000" w:rsidRPr="00000000">
        <w:rPr>
          <w:b w:val="1"/>
          <w:sz w:val="24"/>
          <w:szCs w:val="24"/>
          <w:rtl w:val="0"/>
        </w:rPr>
        <w:t xml:space="preserve">a</w:t>
      </w:r>
      <w:r w:rsidDel="00000000" w:rsidR="00000000" w:rsidRPr="00000000">
        <w:rPr>
          <w:sz w:val="24"/>
          <w:szCs w:val="24"/>
          <w:rtl w:val="0"/>
        </w:rPr>
        <w:t xml:space="preserve"> tell about </w:t>
      </w:r>
      <w:r w:rsidDel="00000000" w:rsidR="00000000" w:rsidRPr="00000000">
        <w:rPr>
          <w:i w:val="1"/>
          <w:sz w:val="24"/>
          <w:szCs w:val="24"/>
          <w:rtl w:val="0"/>
        </w:rPr>
        <w:t xml:space="preserve">n</w:t>
      </w:r>
      <w:r w:rsidDel="00000000" w:rsidR="00000000" w:rsidRPr="00000000">
        <w:rPr>
          <w:sz w:val="24"/>
          <w:szCs w:val="24"/>
          <w:rtl w:val="0"/>
        </w:rPr>
        <w:t xml:space="preserve">?</w:t>
        <w:br w:type="textWrapping"/>
      </w:r>
      <w:r w:rsidDel="00000000" w:rsidR="00000000" w:rsidRPr="00000000">
        <w:rPr>
          <w:b w:val="1"/>
          <w:sz w:val="24"/>
          <w:szCs w:val="24"/>
          <w:rtl w:val="0"/>
        </w:rPr>
        <w:t xml:space="preserve">c.</w:t>
      </w:r>
      <w:r w:rsidDel="00000000" w:rsidR="00000000" w:rsidRPr="00000000">
        <w:rPr>
          <w:sz w:val="24"/>
          <w:szCs w:val="24"/>
          <w:rtl w:val="0"/>
        </w:rPr>
        <w:t xml:space="preserve"> Now let’s use the other approach of finding factors of a number: pairing a factor </w:t>
      </w:r>
      <w:r w:rsidDel="00000000" w:rsidR="00000000" w:rsidRPr="00000000">
        <w:rPr>
          <w:i w:val="1"/>
          <w:sz w:val="24"/>
          <w:szCs w:val="24"/>
          <w:rtl w:val="0"/>
        </w:rPr>
        <w:t xml:space="preserve">r </w:t>
      </w:r>
      <w:r w:rsidDel="00000000" w:rsidR="00000000" w:rsidRPr="00000000">
        <w:rPr>
          <w:sz w:val="24"/>
          <w:szCs w:val="24"/>
          <w:rtl w:val="0"/>
        </w:rPr>
        <w:t xml:space="preserve">with </w:t>
      </w:r>
      <w:r w:rsidDel="00000000" w:rsidR="00000000" w:rsidRPr="00000000">
        <w:rPr>
          <w:i w:val="1"/>
          <w:sz w:val="24"/>
          <w:szCs w:val="24"/>
          <w:rtl w:val="0"/>
        </w:rPr>
        <w:t xml:space="preserve">n/r</w:t>
      </w:r>
      <w:r w:rsidDel="00000000" w:rsidR="00000000" w:rsidRPr="00000000">
        <w:rPr>
          <w:sz w:val="24"/>
          <w:szCs w:val="24"/>
          <w:rtl w:val="0"/>
        </w:rPr>
        <w:t xml:space="preserve">. What does this tell us about </w:t>
      </w:r>
      <w:r w:rsidDel="00000000" w:rsidR="00000000" w:rsidRPr="00000000">
        <w:rPr>
          <w:i w:val="1"/>
          <w:sz w:val="24"/>
          <w:szCs w:val="24"/>
          <w:rtl w:val="0"/>
        </w:rPr>
        <w:t xml:space="preserve">n </w:t>
      </w:r>
      <w:r w:rsidDel="00000000" w:rsidR="00000000" w:rsidRPr="00000000">
        <w:rPr>
          <w:sz w:val="24"/>
          <w:szCs w:val="24"/>
          <w:rtl w:val="0"/>
        </w:rPr>
        <w:t xml:space="preserve">if </w:t>
      </w:r>
      <w:r w:rsidDel="00000000" w:rsidR="00000000" w:rsidRPr="00000000">
        <w:rPr>
          <w:i w:val="1"/>
          <w:sz w:val="24"/>
          <w:szCs w:val="24"/>
          <w:rtl w:val="0"/>
        </w:rPr>
        <w:t xml:space="preserve">n </w:t>
      </w:r>
      <w:r w:rsidDel="00000000" w:rsidR="00000000" w:rsidRPr="00000000">
        <w:rPr>
          <w:sz w:val="24"/>
          <w:szCs w:val="24"/>
          <w:rtl w:val="0"/>
        </w:rPr>
        <w:t xml:space="preserve">has an odd number of factors? Which method was easier in determining this property?</w:t>
      </w:r>
    </w:p>
    <w:p w:rsidR="00000000" w:rsidDel="00000000" w:rsidP="00000000" w:rsidRDefault="00000000" w:rsidRPr="00000000" w14:paraId="00000006">
      <w:pPr>
        <w:numPr>
          <w:ilvl w:val="0"/>
          <w:numId w:val="1"/>
        </w:numPr>
        <w:ind w:left="90" w:hanging="360"/>
        <w:jc w:val="left"/>
        <w:rPr>
          <w:sz w:val="24"/>
          <w:szCs w:val="24"/>
        </w:rPr>
      </w:pPr>
      <w:r w:rsidDel="00000000" w:rsidR="00000000" w:rsidRPr="00000000">
        <w:rPr>
          <w:sz w:val="24"/>
          <w:szCs w:val="24"/>
          <w:rtl w:val="0"/>
        </w:rPr>
        <w:t xml:space="preserve">If we know that </w:t>
      </w:r>
      <w:r w:rsidDel="00000000" w:rsidR="00000000" w:rsidRPr="00000000">
        <w:rPr>
          <w:i w:val="1"/>
          <w:sz w:val="24"/>
          <w:szCs w:val="24"/>
          <w:rtl w:val="0"/>
        </w:rPr>
        <w:t xml:space="preserve">d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i w:val="1"/>
          <w:sz w:val="24"/>
          <w:szCs w:val="24"/>
          <w:rtl w:val="0"/>
        </w:rPr>
        <w:t xml:space="preserve">d </w:t>
      </w:r>
      <w:r w:rsidDel="00000000" w:rsidR="00000000" w:rsidRPr="00000000">
        <w:rPr>
          <w:sz w:val="24"/>
          <w:szCs w:val="24"/>
          <w:rtl w:val="0"/>
        </w:rPr>
        <w:t xml:space="preserve">| </w:t>
      </w:r>
      <w:r w:rsidDel="00000000" w:rsidR="00000000" w:rsidRPr="00000000">
        <w:rPr>
          <w:i w:val="1"/>
          <w:sz w:val="24"/>
          <w:szCs w:val="24"/>
          <w:rtl w:val="0"/>
        </w:rPr>
        <w:t xml:space="preserve">b</w:t>
      </w:r>
      <w:r w:rsidDel="00000000" w:rsidR="00000000" w:rsidRPr="00000000">
        <w:rPr>
          <w:sz w:val="24"/>
          <w:szCs w:val="24"/>
          <w:rtl w:val="0"/>
        </w:rPr>
        <w:t xml:space="preserve">, what other divisibility relations can be concluded? List a few examples and prove the most general conclusion you can make.</w:t>
      </w:r>
    </w:p>
    <w:p w:rsidR="00000000" w:rsidDel="00000000" w:rsidP="00000000" w:rsidRDefault="00000000" w:rsidRPr="00000000" w14:paraId="00000007">
      <w:pPr>
        <w:numPr>
          <w:ilvl w:val="0"/>
          <w:numId w:val="1"/>
        </w:numPr>
        <w:ind w:left="90" w:hanging="360"/>
        <w:jc w:val="left"/>
        <w:rPr>
          <w:sz w:val="24"/>
          <w:szCs w:val="24"/>
        </w:rPr>
      </w:pPr>
      <w:r w:rsidDel="00000000" w:rsidR="00000000" w:rsidRPr="00000000">
        <w:rPr>
          <w:sz w:val="24"/>
          <w:szCs w:val="24"/>
          <w:rtl w:val="0"/>
        </w:rPr>
        <w:t xml:space="preserve">Prove: If </w:t>
      </w:r>
      <w:hyperlink r:id="rId10">
        <w:r w:rsidDel="00000000" w:rsidR="00000000" w:rsidRPr="00000000">
          <w:rPr>
            <w:sz w:val="24"/>
            <w:szCs w:val="24"/>
          </w:rPr>
          <w:drawing>
            <wp:inline distB="19050" distT="19050" distL="19050" distR="19050">
              <wp:extent cx="419100" cy="190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9100" cy="190500"/>
                      </a:xfrm>
                      <a:prstGeom prst="rect"/>
                      <a:ln/>
                    </pic:spPr>
                  </pic:pic>
                </a:graphicData>
              </a:graphic>
            </wp:inline>
          </w:drawing>
        </w:r>
      </w:hyperlink>
      <w:r w:rsidDel="00000000" w:rsidR="00000000" w:rsidRPr="00000000">
        <w:rPr>
          <w:sz w:val="24"/>
          <w:szCs w:val="24"/>
          <w:rtl w:val="0"/>
        </w:rPr>
        <w:t xml:space="preserve">, then </w:t>
      </w:r>
      <w:hyperlink r:id="rId12">
        <w:r w:rsidDel="00000000" w:rsidR="00000000" w:rsidRPr="00000000">
          <w:rPr>
            <w:sz w:val="24"/>
            <w:szCs w:val="24"/>
          </w:rPr>
          <w:drawing>
            <wp:inline distB="19050" distT="19050" distL="19050" distR="19050">
              <wp:extent cx="228600" cy="1905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iff </w:t>
      </w:r>
      <w:hyperlink r:id="rId14">
        <w:r w:rsidDel="00000000" w:rsidR="00000000" w:rsidRPr="00000000">
          <w:rPr>
            <w:sz w:val="24"/>
            <w:szCs w:val="24"/>
          </w:rPr>
          <w:drawing>
            <wp:inline distB="19050" distT="19050" distL="19050" distR="19050">
              <wp:extent cx="393700" cy="1905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3700" cy="190500"/>
                      </a:xfrm>
                      <a:prstGeom prst="rect"/>
                      <a:ln/>
                    </pic:spPr>
                  </pic:pic>
                </a:graphicData>
              </a:graphic>
            </wp:inline>
          </w:drawing>
        </w:r>
      </w:hyperlink>
      <w:r w:rsidDel="00000000" w:rsidR="00000000" w:rsidRPr="00000000">
        <w:rPr>
          <w:sz w:val="24"/>
          <w:szCs w:val="24"/>
          <w:rtl w:val="0"/>
        </w:rPr>
        <w:t xml:space="preserve">. (Iff is short for if and only if.)</w:t>
      </w:r>
    </w:p>
    <w:p w:rsidR="00000000" w:rsidDel="00000000" w:rsidP="00000000" w:rsidRDefault="00000000" w:rsidRPr="00000000" w14:paraId="00000008">
      <w:pPr>
        <w:numPr>
          <w:ilvl w:val="0"/>
          <w:numId w:val="1"/>
        </w:numPr>
        <w:ind w:left="90" w:hanging="360"/>
        <w:jc w:val="left"/>
        <w:rPr>
          <w:sz w:val="24"/>
          <w:szCs w:val="24"/>
        </w:rPr>
      </w:pPr>
      <w:r w:rsidDel="00000000" w:rsidR="00000000" w:rsidRPr="00000000">
        <w:rPr>
          <w:sz w:val="24"/>
          <w:szCs w:val="24"/>
          <w:rtl w:val="0"/>
        </w:rPr>
        <w:t xml:space="preserve">Prove: If </w:t>
      </w:r>
      <w:hyperlink r:id="rId16">
        <w:r w:rsidDel="00000000" w:rsidR="00000000" w:rsidRPr="00000000">
          <w:rPr>
            <w:sz w:val="24"/>
            <w:szCs w:val="24"/>
          </w:rPr>
          <w:drawing>
            <wp:inline distB="19050" distT="19050" distL="19050" distR="19050">
              <wp:extent cx="228600" cy="1905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and </w:t>
      </w:r>
      <w:hyperlink r:id="rId18">
        <w:r w:rsidDel="00000000" w:rsidR="00000000" w:rsidRPr="00000000">
          <w:rPr>
            <w:sz w:val="24"/>
            <w:szCs w:val="24"/>
          </w:rPr>
          <w:drawing>
            <wp:inline distB="19050" distT="19050" distL="19050" distR="19050">
              <wp:extent cx="228600" cy="1905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then </w:t>
      </w:r>
      <w:hyperlink r:id="rId20">
        <w:r w:rsidDel="00000000" w:rsidR="00000000" w:rsidRPr="00000000">
          <w:rPr>
            <w:sz w:val="24"/>
            <w:szCs w:val="24"/>
          </w:rPr>
          <w:drawing>
            <wp:inline distB="19050" distT="19050" distL="19050" distR="19050">
              <wp:extent cx="584200" cy="13970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84200" cy="1397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09">
      <w:pPr>
        <w:numPr>
          <w:ilvl w:val="0"/>
          <w:numId w:val="1"/>
        </w:numPr>
        <w:ind w:left="90" w:hanging="360"/>
        <w:jc w:val="left"/>
        <w:rPr>
          <w:sz w:val="24"/>
          <w:szCs w:val="24"/>
        </w:rPr>
      </w:pPr>
      <w:r w:rsidDel="00000000" w:rsidR="00000000" w:rsidRPr="00000000">
        <w:rPr>
          <w:sz w:val="24"/>
          <w:szCs w:val="24"/>
          <w:rtl w:val="0"/>
        </w:rPr>
        <w:t xml:space="preserve">Prove: If </w:t>
      </w:r>
      <w:hyperlink r:id="rId22">
        <w:r w:rsidDel="00000000" w:rsidR="00000000" w:rsidRPr="00000000">
          <w:rPr>
            <w:sz w:val="24"/>
            <w:szCs w:val="24"/>
          </w:rPr>
          <w:drawing>
            <wp:inline distB="19050" distT="19050" distL="19050" distR="19050">
              <wp:extent cx="228600" cy="190500"/>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and </w:t>
      </w:r>
      <w:hyperlink r:id="rId24">
        <w:r w:rsidDel="00000000" w:rsidR="00000000" w:rsidRPr="00000000">
          <w:rPr>
            <w:sz w:val="24"/>
            <w:szCs w:val="24"/>
          </w:rPr>
          <w:drawing>
            <wp:inline distB="19050" distT="19050" distL="19050" distR="19050">
              <wp:extent cx="558800" cy="190500"/>
              <wp:effectExtent b="0" l="0" r="0" t="0"/>
              <wp:docPr id="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8800" cy="190500"/>
                      </a:xfrm>
                      <a:prstGeom prst="rect"/>
                      <a:ln/>
                    </pic:spPr>
                  </pic:pic>
                </a:graphicData>
              </a:graphic>
            </wp:inline>
          </w:drawing>
        </w:r>
      </w:hyperlink>
      <w:r w:rsidDel="00000000" w:rsidR="00000000" w:rsidRPr="00000000">
        <w:rPr>
          <w:sz w:val="24"/>
          <w:szCs w:val="24"/>
          <w:rtl w:val="0"/>
        </w:rPr>
        <w:t xml:space="preserve"> and </w:t>
      </w:r>
      <w:hyperlink r:id="rId26">
        <w:r w:rsidDel="00000000" w:rsidR="00000000" w:rsidRPr="00000000">
          <w:rPr>
            <w:sz w:val="24"/>
            <w:szCs w:val="24"/>
          </w:rPr>
          <w:drawing>
            <wp:inline distB="19050" distT="19050" distL="19050" distR="19050">
              <wp:extent cx="444500" cy="139700"/>
              <wp:effectExtent b="0" l="0" r="0" t="0"/>
              <wp:docPr id="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44500" cy="139700"/>
                      </a:xfrm>
                      <a:prstGeom prst="rect"/>
                      <a:ln/>
                    </pic:spPr>
                  </pic:pic>
                </a:graphicData>
              </a:graphic>
            </wp:inline>
          </w:drawing>
        </w:r>
      </w:hyperlink>
      <w:r w:rsidDel="00000000" w:rsidR="00000000" w:rsidRPr="00000000">
        <w:rPr>
          <w:sz w:val="24"/>
          <w:szCs w:val="24"/>
          <w:rtl w:val="0"/>
        </w:rPr>
        <w:t xml:space="preserve">, then </w:t>
      </w:r>
      <w:hyperlink r:id="rId28">
        <w:r w:rsidDel="00000000" w:rsidR="00000000" w:rsidRPr="00000000">
          <w:rPr>
            <w:sz w:val="24"/>
            <w:szCs w:val="24"/>
          </w:rPr>
          <w:drawing>
            <wp:inline distB="19050" distT="19050" distL="19050" distR="19050">
              <wp:extent cx="431800" cy="127000"/>
              <wp:effectExtent b="0" l="0" r="0" t="0"/>
              <wp:docPr id="2"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31800" cy="127000"/>
                      </a:xfrm>
                      <a:prstGeom prst="rect"/>
                      <a:ln/>
                    </pic:spPr>
                  </pic:pic>
                </a:graphicData>
              </a:graphic>
            </wp:inline>
          </w:drawing>
        </w:r>
      </w:hyperlink>
      <w:r w:rsidDel="00000000" w:rsidR="00000000" w:rsidRPr="00000000">
        <w:rPr>
          <w:sz w:val="24"/>
          <w:szCs w:val="24"/>
          <w:rtl w:val="0"/>
        </w:rPr>
        <w:t xml:space="preserve"> or </w:t>
      </w:r>
      <w:hyperlink r:id="rId30">
        <w:r w:rsidDel="00000000" w:rsidR="00000000" w:rsidRPr="00000000">
          <w:rPr>
            <w:sz w:val="24"/>
            <w:szCs w:val="24"/>
          </w:rPr>
          <w:drawing>
            <wp:inline distB="19050" distT="19050" distL="19050" distR="19050">
              <wp:extent cx="444500" cy="127000"/>
              <wp:effectExtent b="0" l="0" r="0" t="0"/>
              <wp:docPr id="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44500" cy="1270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0A">
      <w:pPr>
        <w:numPr>
          <w:ilvl w:val="0"/>
          <w:numId w:val="1"/>
        </w:numPr>
        <w:ind w:left="90" w:hanging="360"/>
        <w:jc w:val="left"/>
        <w:rPr>
          <w:sz w:val="24"/>
          <w:szCs w:val="24"/>
          <w:u w:val="none"/>
        </w:rPr>
      </w:pPr>
      <w:r w:rsidDel="00000000" w:rsidR="00000000" w:rsidRPr="00000000">
        <w:rPr>
          <w:sz w:val="24"/>
          <w:szCs w:val="24"/>
          <w:rtl w:val="0"/>
        </w:rPr>
        <w:t xml:space="preserve">Write a code to check if a|b is true or not. (Once you have a draft, feel free to Google to see if there’s a shorter solution.)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a%3D%5Cpm%20b#0" TargetMode="External"/><Relationship Id="rId22" Type="http://schemas.openxmlformats.org/officeDocument/2006/relationships/hyperlink" Target="https://www.codecogs.com/eqnedit.php?latex=a%7Cb#0" TargetMode="External"/><Relationship Id="rId21" Type="http://schemas.openxmlformats.org/officeDocument/2006/relationships/image" Target="media/image12.png"/><Relationship Id="rId24" Type="http://schemas.openxmlformats.org/officeDocument/2006/relationships/hyperlink" Target="https://www.codecogs.com/eqnedit.php?latex=a%7Cb%2B2#0"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codecogs.com/eqnedit.php?latex=a%3E0#0" TargetMode="External"/><Relationship Id="rId25" Type="http://schemas.openxmlformats.org/officeDocument/2006/relationships/image" Target="media/image11.png"/><Relationship Id="rId28" Type="http://schemas.openxmlformats.org/officeDocument/2006/relationships/hyperlink" Target="https://www.codecogs.com/eqnedit.php?latex=a%3D1#0"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codecogs.com/eqnedit.php?latex=n%3Dp_1%5E%7Br_1%7Dp_2%5E%7Br_2%7D%5Ccdots%20p_m%5E%7Br_m%7D#0" TargetMode="External"/><Relationship Id="rId29"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hyperlink" Target="https://www.codecogs.com/eqnedit.php?latex=n%3Dp_1%5E%7Br_1%7Dp_2%5E%7Br_2%7Dp_3%5E%7Br_3%7D#0" TargetMode="External"/><Relationship Id="rId31" Type="http://schemas.openxmlformats.org/officeDocument/2006/relationships/image" Target="media/image2.png"/><Relationship Id="rId30" Type="http://schemas.openxmlformats.org/officeDocument/2006/relationships/hyperlink" Target="https://www.codecogs.com/eqnedit.php?latex=a%3D2#0" TargetMode="External"/><Relationship Id="rId11" Type="http://schemas.openxmlformats.org/officeDocument/2006/relationships/image" Target="media/image4.png"/><Relationship Id="rId10" Type="http://schemas.openxmlformats.org/officeDocument/2006/relationships/hyperlink" Target="https://www.codecogs.com/eqnedit.php?latex=c%5Cneq%200#0" TargetMode="External"/><Relationship Id="rId13" Type="http://schemas.openxmlformats.org/officeDocument/2006/relationships/image" Target="media/image9.png"/><Relationship Id="rId12" Type="http://schemas.openxmlformats.org/officeDocument/2006/relationships/hyperlink" Target="https://www.codecogs.com/eqnedit.php?latex=a%7Cb#0" TargetMode="External"/><Relationship Id="rId15" Type="http://schemas.openxmlformats.org/officeDocument/2006/relationships/image" Target="media/image5.png"/><Relationship Id="rId14" Type="http://schemas.openxmlformats.org/officeDocument/2006/relationships/hyperlink" Target="https://www.codecogs.com/eqnedit.php?latex=ac%7Cbc#0" TargetMode="External"/><Relationship Id="rId17" Type="http://schemas.openxmlformats.org/officeDocument/2006/relationships/image" Target="media/image7.png"/><Relationship Id="rId16" Type="http://schemas.openxmlformats.org/officeDocument/2006/relationships/hyperlink" Target="https://www.codecogs.com/eqnedit.php?latex=a%7Cb#0" TargetMode="External"/><Relationship Id="rId19" Type="http://schemas.openxmlformats.org/officeDocument/2006/relationships/image" Target="media/image1.png"/><Relationship Id="rId18" Type="http://schemas.openxmlformats.org/officeDocument/2006/relationships/hyperlink" Target="https://www.codecogs.com/eqnedit.php?latex=b%7C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