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University Analytics Database</w:t>
      </w:r>
    </w:p>
    <w:p>
      <w:pPr>
        <w:jc w:val="center"/>
      </w:pPr>
      <w:r>
        <w:rPr>
          <w:color w:val="595959"/>
          <w:sz w:val="28"/>
        </w:rPr>
        <w:t>Schema &amp; Data Dictionary</w:t>
      </w:r>
    </w:p>
    <w:p>
      <w:pPr>
        <w:jc w:val="center"/>
      </w:pPr>
      <w:r>
        <w:rPr>
          <w:color w:val="595959"/>
          <w:sz w:val="20"/>
        </w:rPr>
        <w:t>Azure SQL Database  •  Student Demo Environment</w:t>
      </w:r>
    </w:p>
    <w:p/>
    <w:p>
      <w:pPr>
        <w:pStyle w:val="Heading1"/>
      </w:pPr>
      <w:r>
        <w:rPr>
          <w:color w:val="1F3864"/>
        </w:rPr>
        <w:t>1. Overview</w:t>
      </w:r>
    </w:p>
    <w:p>
      <w:r>
        <w:t>This database models a university's students, courses and academic operations with a design centred on analytics. It follows a star-schema style: dimension tables describe the who and what (students, programs, courses, professors, terms and rooms), while fact tables capture outcomes and the leading indicators that explain them (term-by-term progress, enrollment grades, section cost and AI-distilled course-review sentiment).</w:t>
      </w:r>
    </w:p>
    <w:p>
      <w:r>
        <w:t>The design deliberately supports four business questions: increasing student retention, increasing graduation rates, improving cost-effectiveness, and using AI to understand the student experience.</w:t>
      </w:r>
    </w:p>
    <w:p>
      <w:r>
        <w:t>StudentID is a stable identifier shared with the graduate-entrance-exam documents stored in Cosmos DB, so the structured SQL data and the semi-structured exam results can be joined per student.</w:t>
      </w:r>
    </w:p>
    <w:p>
      <w:pPr>
        <w:pStyle w:val="Heading1"/>
      </w:pPr>
      <w:r>
        <w:rPr>
          <w:color w:val="1F3864"/>
        </w:rPr>
        <w:t>2. Table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Academic departments that own programs, courses and professors.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Academic terms in chronological order; the time axis for all facts.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Building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Physical buildings on campus.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Classroom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Rooms where sections are taught, with type and seating capacity.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Program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Degree programs a student can be enrolled in, with credit requirement.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Instructors who teach sections; carries rank and salary for cost analysis.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Catalog of courses offered by departments.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Student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The student population with the demographic attributes used to explain and predict outcomes. StudentID is the stable key shared with the Cosmos graduate-exam documents.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CourseSection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 specific offering of a course in a term, taught by a professor in a room. Carries capacity, seats filled and cost so cost-effectiveness is measurable.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Enrollment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One row per student per section: the grade outcome (as quality points) and whether the student withdrew.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StudentTermStatus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One row per student per term - the retention and progress backbone. Combines the term outcome with engagement signals that act as early warning indicators.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CourseReviewSignal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AI-distilled signals from the free-text course reviews stored in Blob Storage. The raw review text stays in the storage account at BlobPath; the structured sentiment, themes and recommendation produced by the language model are materialised here for analytics.</w:t>
            </w:r>
          </w:p>
        </w:tc>
      </w:tr>
    </w:tbl>
    <w:p/>
    <w:p>
      <w:pPr>
        <w:pStyle w:val="Heading1"/>
      </w:pPr>
      <w:r>
        <w:rPr>
          <w:color w:val="1F3864"/>
        </w:rPr>
        <w:t>3. Relationships</w:t>
      </w:r>
    </w:p>
    <w:p>
      <w:r>
        <w:t>Fact tables reference dimension tables through foreign keys. The key relationships are:</w:t>
      </w:r>
    </w:p>
    <w:p>
      <w:pPr>
        <w:pStyle w:val="ListBullet"/>
      </w:pPr>
      <w:r>
        <w:rPr>
          <w:b/>
        </w:rPr>
        <w:t xml:space="preserve">Program → Department: </w:t>
      </w:r>
      <w:r>
        <w:t>each program belongs to one department.</w:t>
      </w:r>
    </w:p>
    <w:p>
      <w:pPr>
        <w:pStyle w:val="ListBullet"/>
      </w:pPr>
      <w:r>
        <w:rPr>
          <w:b/>
        </w:rPr>
        <w:t xml:space="preserve">Professor → Department: </w:t>
      </w:r>
      <w:r>
        <w:t>each professor has a home department.</w:t>
      </w:r>
    </w:p>
    <w:p>
      <w:pPr>
        <w:pStyle w:val="ListBullet"/>
      </w:pPr>
      <w:r>
        <w:rPr>
          <w:b/>
        </w:rPr>
        <w:t xml:space="preserve">Course → Department: </w:t>
      </w:r>
      <w:r>
        <w:t>each course is owned by a department.</w:t>
      </w:r>
    </w:p>
    <w:p>
      <w:pPr>
        <w:pStyle w:val="ListBullet"/>
      </w:pPr>
      <w:r>
        <w:rPr>
          <w:b/>
        </w:rPr>
        <w:t xml:space="preserve">Classroom → Building: </w:t>
      </w:r>
      <w:r>
        <w:t>each room is located in a building.</w:t>
      </w:r>
    </w:p>
    <w:p>
      <w:pPr>
        <w:pStyle w:val="ListBullet"/>
      </w:pPr>
      <w:r>
        <w:rPr>
          <w:b/>
        </w:rPr>
        <w:t xml:space="preserve">Student → Program: </w:t>
      </w:r>
      <w:r>
        <w:t>each student pursues one program.</w:t>
      </w:r>
    </w:p>
    <w:p>
      <w:pPr>
        <w:pStyle w:val="ListBullet"/>
      </w:pPr>
      <w:r>
        <w:rPr>
          <w:b/>
        </w:rPr>
        <w:t xml:space="preserve">Student → Term: </w:t>
      </w:r>
      <w:r>
        <w:t>enrollment and expected-graduation terms.</w:t>
      </w:r>
    </w:p>
    <w:p>
      <w:pPr>
        <w:pStyle w:val="ListBullet"/>
      </w:pPr>
      <w:r>
        <w:rPr>
          <w:b/>
        </w:rPr>
        <w:t xml:space="preserve">CourseSection → Course / Term / Professor / Classroom: </w:t>
      </w:r>
      <w:r>
        <w:t>a section ties them together.</w:t>
      </w:r>
    </w:p>
    <w:p>
      <w:pPr>
        <w:pStyle w:val="ListBullet"/>
      </w:pPr>
      <w:r>
        <w:rPr>
          <w:b/>
        </w:rPr>
        <w:t xml:space="preserve">Enrollment → Student / CourseSection / Course / Term: </w:t>
      </w:r>
      <w:r>
        <w:t>a student's record in a section.</w:t>
      </w:r>
    </w:p>
    <w:p>
      <w:pPr>
        <w:pStyle w:val="ListBullet"/>
      </w:pPr>
      <w:r>
        <w:rPr>
          <w:b/>
        </w:rPr>
        <w:t xml:space="preserve">StudentTermStatus → Student / Term: </w:t>
      </w:r>
      <w:r>
        <w:t>one status row per student per term.</w:t>
      </w:r>
    </w:p>
    <w:p>
      <w:pPr>
        <w:pStyle w:val="ListBullet"/>
      </w:pPr>
      <w:r>
        <w:rPr>
          <w:b/>
        </w:rPr>
        <w:t xml:space="preserve">CourseReviewSignal → Student / CourseSection / Course / Term: </w:t>
      </w:r>
      <w:r>
        <w:t>a review of a section.</w:t>
      </w:r>
    </w:p>
    <w:p>
      <w:pPr>
        <w:pStyle w:val="Heading1"/>
      </w:pPr>
      <w:r>
        <w:rPr>
          <w:color w:val="1F3864"/>
        </w:rPr>
        <w:t>4. Data Dictionary</w:t>
      </w:r>
    </w:p>
    <w:p>
      <w:pPr>
        <w:pStyle w:val="Heading2"/>
      </w:pPr>
      <w:r>
        <w:rPr>
          <w:color w:val="1F3864"/>
        </w:rPr>
        <w:t>4.1  Department</w:t>
      </w:r>
    </w:p>
    <w:p>
      <w:r>
        <w:rPr>
          <w:i/>
          <w:color w:val="595959"/>
        </w:rPr>
        <w:t xml:space="preserve">Dimension table. </w:t>
      </w:r>
      <w:r>
        <w:t>Academic departments that own programs, courses and professors.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DeptID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department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DeptCode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VARCHAR(8)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Short code (e.g. CS, MATH, ENG, BUS, SCI).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DeptName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Full department name.</w:t>
            </w:r>
          </w:p>
        </w:tc>
      </w:tr>
    </w:tbl>
    <w:p/>
    <w:p>
      <w:pPr>
        <w:pStyle w:val="Heading2"/>
      </w:pPr>
      <w:r>
        <w:rPr>
          <w:color w:val="1F3864"/>
        </w:rPr>
        <w:t>4.2  Term</w:t>
      </w:r>
    </w:p>
    <w:p>
      <w:r>
        <w:rPr>
          <w:i/>
          <w:color w:val="595959"/>
        </w:rPr>
        <w:t xml:space="preserve">Dimension table. </w:t>
      </w:r>
      <w:r>
        <w:t>Academic terms in chronological order; the time axis for all facts.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TermID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term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TermName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VARCHAR(40)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Display name (e.g. Fall 2024).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StartDate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First day of the term.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EndDate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Last day of the term.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TermOrder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Chronological sequence (1 = earliest).</w:t>
            </w:r>
          </w:p>
        </w:tc>
      </w:tr>
    </w:tbl>
    <w:p/>
    <w:p>
      <w:pPr>
        <w:pStyle w:val="Heading2"/>
      </w:pPr>
      <w:r>
        <w:rPr>
          <w:color w:val="1F3864"/>
        </w:rPr>
        <w:t>4.3  Building</w:t>
      </w:r>
    </w:p>
    <w:p>
      <w:r>
        <w:rPr>
          <w:i/>
          <w:color w:val="595959"/>
        </w:rPr>
        <w:t xml:space="preserve">Dimension table. </w:t>
      </w:r>
      <w:r>
        <w:t>Physical buildings on campus.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BldID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building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BldName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Building name.</w:t>
            </w:r>
          </w:p>
        </w:tc>
      </w:tr>
    </w:tbl>
    <w:p/>
    <w:p>
      <w:pPr>
        <w:pStyle w:val="Heading2"/>
      </w:pPr>
      <w:r>
        <w:rPr>
          <w:color w:val="1F3864"/>
        </w:rPr>
        <w:t>4.4  Classroom</w:t>
      </w:r>
    </w:p>
    <w:p>
      <w:r>
        <w:rPr>
          <w:i/>
          <w:color w:val="595959"/>
        </w:rPr>
        <w:t xml:space="preserve">Dimension table. </w:t>
      </w:r>
      <w:r>
        <w:t>Rooms where sections are taught, with type and seating capacity.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RoomID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room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RoomName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VARCHAR(40)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Room label (e.g. SH-Lab-A).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BldID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Building the room belongs to (Building.BldID).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RoomType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Lecture, Lab, Research or Seminar.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Capacity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Maximum seats.</w:t>
            </w:r>
          </w:p>
        </w:tc>
      </w:tr>
    </w:tbl>
    <w:p/>
    <w:p>
      <w:pPr>
        <w:pStyle w:val="Heading2"/>
      </w:pPr>
      <w:r>
        <w:rPr>
          <w:color w:val="1F3864"/>
        </w:rPr>
        <w:t>4.5  Program</w:t>
      </w:r>
    </w:p>
    <w:p>
      <w:r>
        <w:rPr>
          <w:i/>
          <w:color w:val="595959"/>
        </w:rPr>
        <w:t xml:space="preserve">Dimension table. </w:t>
      </w:r>
      <w:r>
        <w:t>Degree programs a student can be enrolled in, with credit requirement.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ProgramID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program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ProgramName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Program title (e.g. BS Computer Science).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DeptID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Owning department (Department.DeptID).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DegreeType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Degree awarded (BA or BS).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RequiredCredits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Credits required to graduate.</w:t>
            </w:r>
          </w:p>
        </w:tc>
      </w:tr>
    </w:tbl>
    <w:p/>
    <w:p>
      <w:pPr>
        <w:pStyle w:val="Heading2"/>
      </w:pPr>
      <w:r>
        <w:rPr>
          <w:color w:val="1F3864"/>
        </w:rPr>
        <w:t>4.6  Professor</w:t>
      </w:r>
    </w:p>
    <w:p>
      <w:r>
        <w:rPr>
          <w:i/>
          <w:color w:val="595959"/>
        </w:rPr>
        <w:t xml:space="preserve">Dimension table. </w:t>
      </w:r>
      <w:r>
        <w:t>Instructors who teach sections; carries rank and salary for cost analysis.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ProfID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professor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ProfName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Professor name.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DeptID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Home department (Department.DeptID).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Rank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Adjunct, Assistant, Associate or Full.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AnnualSalary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Annual salary; basis for section instructor cost.</w:t>
            </w:r>
          </w:p>
        </w:tc>
      </w:tr>
    </w:tbl>
    <w:p/>
    <w:p>
      <w:pPr>
        <w:pStyle w:val="Heading2"/>
      </w:pPr>
      <w:r>
        <w:rPr>
          <w:color w:val="1F3864"/>
        </w:rPr>
        <w:t>4.7  Course</w:t>
      </w:r>
    </w:p>
    <w:p>
      <w:r>
        <w:rPr>
          <w:i/>
          <w:color w:val="595959"/>
        </w:rPr>
        <w:t xml:space="preserve">Dimension table. </w:t>
      </w:r>
      <w:r>
        <w:t>Catalog of courses offered by departments.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CrsID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course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CrsNmbr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Course number (e.g. CS101).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CrsName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VARCHAR(120)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Course title.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DeptID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Owning department (Department.DeptID).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Credits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Credit hours awarded.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CrsLevel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Course level (100, 200, ...).</w:t>
            </w:r>
          </w:p>
        </w:tc>
      </w:tr>
    </w:tbl>
    <w:p/>
    <w:p>
      <w:pPr>
        <w:pStyle w:val="Heading2"/>
      </w:pPr>
      <w:r>
        <w:rPr>
          <w:color w:val="1F3864"/>
        </w:rPr>
        <w:t>4.8  Student</w:t>
      </w:r>
    </w:p>
    <w:p>
      <w:r>
        <w:rPr>
          <w:i/>
          <w:color w:val="595959"/>
        </w:rPr>
        <w:t xml:space="preserve">Dimension table. </w:t>
      </w:r>
      <w:r>
        <w:t>The student population with the demographic attributes used to explain and predict outcomes. StudentID is the stable key shared with the Cosmos graduate-exam documents.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StudentID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student identifier (shared with Cosmos).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StudentName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Student full name.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ProgramID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Program the student pursues (Program.ProgramID).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EnrollmentTermID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Term the student first enrolled (Term.TermID).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ExpectedGradTermID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Planned graduation term (Term.TermID).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FirstGen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1 = first-generation college student.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Residency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InState or OutOfState.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AdmissionScore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Admission strength (900-1600).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FinancialAidTier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Financial need: 0 (none) to 3 (high).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CurrentStatus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Active, Withdrawn or Graduated.</w:t>
            </w:r>
          </w:p>
        </w:tc>
      </w:tr>
    </w:tbl>
    <w:p/>
    <w:p>
      <w:pPr>
        <w:pStyle w:val="Heading2"/>
      </w:pPr>
      <w:r>
        <w:rPr>
          <w:color w:val="1F3864"/>
        </w:rPr>
        <w:t>4.9  CourseSection</w:t>
      </w:r>
    </w:p>
    <w:p>
      <w:r>
        <w:rPr>
          <w:i/>
          <w:color w:val="595959"/>
        </w:rPr>
        <w:t xml:space="preserve">Fact table. </w:t>
      </w:r>
      <w:r>
        <w:t>A specific offering of a course in a term, taught by a professor in a room. Carries capacity, seats filled and cost so cost-effectiveness is measurable.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SectionID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section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CrsID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Course being offered (Course.CrsID).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TermID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Term of the offering (Term.TermID).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ProfID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Instructor (Professor.ProfID).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Room used (Classroom.RoomID).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Capacity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Seat capacity for the section.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SeatsFilled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Number of students enrolled.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InstructorCost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Instructor cost to run the section.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RoomCost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DECIMAL(10,2)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Facility cost to run the section.</w:t>
            </w:r>
          </w:p>
        </w:tc>
      </w:tr>
    </w:tbl>
    <w:p/>
    <w:p>
      <w:pPr>
        <w:pStyle w:val="Heading2"/>
      </w:pPr>
      <w:r>
        <w:rPr>
          <w:color w:val="1F3864"/>
        </w:rPr>
        <w:t>4.10  Enrollment</w:t>
      </w:r>
    </w:p>
    <w:p>
      <w:r>
        <w:rPr>
          <w:i/>
          <w:color w:val="595959"/>
        </w:rPr>
        <w:t xml:space="preserve">Fact table. </w:t>
      </w:r>
      <w:r>
        <w:t>One row per student per section: the grade outcome (as quality points) and whether the student withdrew.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EnrollmentID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enrollment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StudentID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Enrolled student (Student.StudentID).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SectionID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Section taken (CourseSection.SectionID).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CrsID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Course taken (Course.CrsID).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TermID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Term of enrollment (Term.TermID).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LetterGrade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Letter grade; NULL if withdrawn.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GradePoints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DECIMAL(3,2)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Quality points 0.00-4.00; NULL if withdrawn.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Withdrawn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1 = student withdrew from the section.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AttemptNumber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Attempt number for repeated courses.</w:t>
            </w:r>
          </w:p>
        </w:tc>
      </w:tr>
    </w:tbl>
    <w:p/>
    <w:p>
      <w:pPr>
        <w:pStyle w:val="Heading2"/>
      </w:pPr>
      <w:r>
        <w:rPr>
          <w:color w:val="1F3864"/>
        </w:rPr>
        <w:t>4.11  StudentTermStatus</w:t>
      </w:r>
    </w:p>
    <w:p>
      <w:r>
        <w:rPr>
          <w:i/>
          <w:color w:val="595959"/>
        </w:rPr>
        <w:t xml:space="preserve">Fact table. </w:t>
      </w:r>
      <w:r>
        <w:t>One row per student per term - the retention and progress backbone. Combines the term outcome with engagement signals that act as early warning indicators.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StatusID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row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StudentID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Student (Student.StudentID).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TermID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Term (Term.TermID).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VARCHAR(12)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Enrolled, Withdrawn, Graduated or Leave.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TermGpa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DECIMAL(3,2)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GPA earned in this term.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CumGpa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DECIMAL(3,2)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Cumulative GPA through this term.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CreditsAttempted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Credits attempted in the term.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CreditsEarned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Credits passed in the term.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CumCreditsEarned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Total credits earned to date (vs RequiredCredits).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AttendancePct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Attendance rate 0-100 (engagement signal).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LmsLogins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Learning-management-system logins (engagement signal).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AdvisingVisits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Advising appointments attended (engagement signal).</w:t>
            </w:r>
          </w:p>
        </w:tc>
      </w:tr>
    </w:tbl>
    <w:p/>
    <w:p>
      <w:pPr>
        <w:pStyle w:val="Heading2"/>
      </w:pPr>
      <w:r>
        <w:rPr>
          <w:color w:val="1F3864"/>
        </w:rPr>
        <w:t>4.12  CourseReviewSignal</w:t>
      </w:r>
    </w:p>
    <w:p>
      <w:r>
        <w:rPr>
          <w:i/>
          <w:color w:val="595959"/>
        </w:rPr>
        <w:t xml:space="preserve">Fact table. </w:t>
      </w:r>
      <w:r>
        <w:t>AI-distilled signals from the free-text course reviews stored in Blob Storage. The raw review text stays in the storage account at BlobPath; the structured sentiment, themes and recommendation produced by the language model are materialised here for analytics.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ReviewID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Unique review identifier.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StudentID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Reviewing student (Student.StudentID).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SectionID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Section reviewed (CourseSection.SectionID).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CrsID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Course reviewed (Course.CrsID).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TermID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Term of the review (Term.TermID).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SubmittedDate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Date the review was submitted.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SentimentScore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DECIMAL(3,2)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Sentiment from -1.00 (neg) to 1.00 (pos).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ThemePacing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1 = review mentions course pacing.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ThemeWorkload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1 = review mentions workload.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ThemeInstructor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1 = review mentions the instructor.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ThemeMaterials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1 = review mentions course materials.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WouldRecommend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1 = student would recommend the course.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SummaryText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VARCHAR(300)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One-line summary of the review.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BlobPath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VARCHAR(200)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Path to the raw review text in Blob Storage.</w:t>
            </w:r>
          </w:p>
        </w:tc>
      </w:tr>
    </w:tbl>
    <w:p/>
    <w:p>
      <w:pPr>
        <w:pStyle w:val="Heading1"/>
      </w:pPr>
      <w:r>
        <w:rPr>
          <w:color w:val="1F3864"/>
        </w:rPr>
        <w:t>5. What the Data Answers</w:t>
      </w:r>
    </w:p>
    <w:p>
      <w:r>
        <w:rPr>
          <w:b/>
          <w:color w:val="1F3864"/>
        </w:rPr>
        <w:t>1. How do we increase student retention?</w:t>
      </w:r>
    </w:p>
    <w:p>
      <w:r>
        <w:t>StudentTermStatus gives one row per student per term, so a student who does not appear in the next term has left. Joined with Student demographics and the engagement signals (AttendancePct, LmsLogins, AdvisingVisits), the leading indicators of drop-out become directly queryable.</w:t>
      </w:r>
    </w:p>
    <w:p>
      <w:r>
        <w:rPr>
          <w:b/>
          <w:color w:val="1F3864"/>
        </w:rPr>
        <w:t>2. How do we increase graduation rates?</w:t>
      </w:r>
    </w:p>
    <w:p>
      <w:r>
        <w:t>CumCreditsEarned in StudentTermStatus, compared against Program.RequiredCredits, shows each student's progress and pace toward the degree over time.</w:t>
      </w:r>
    </w:p>
    <w:p>
      <w:r>
        <w:rPr>
          <w:b/>
          <w:color w:val="1F3864"/>
        </w:rPr>
        <w:t>3. How do we make the business more cost-effective?</w:t>
      </w:r>
    </w:p>
    <w:p>
      <w:r>
        <w:t>CourseSection carries InstructorCost, RoomCost, Capacity and SeatsFilled. Combined with credits earned in Enrollment, this yields cost per completed credit and surfaces under-filled or high-cost sections.</w:t>
      </w:r>
    </w:p>
    <w:p>
      <w:r>
        <w:rPr>
          <w:b/>
          <w:color w:val="1F3864"/>
        </w:rPr>
        <w:t>4. How do we use AI to understand the student experience?</w:t>
      </w:r>
    </w:p>
    <w:p>
      <w:r>
        <w:t>CourseReviewSignal holds language-model output (sentiment, themes, recommendation) distilled from the free-text course reviews in Blob Storage, turning unstructured feedback into analytics-ready columns that explain the numbers.</w:t>
      </w:r>
    </w:p>
    <w:p>
      <w:pPr>
        <w:pStyle w:val="Heading1"/>
      </w:pPr>
      <w:r>
        <w:rPr>
          <w:color w:val="1F3864"/>
        </w:rPr>
        <w:t>6. Conventions &amp; Notes</w:t>
      </w:r>
    </w:p>
    <w:p>
      <w:pPr>
        <w:pStyle w:val="ListBullet"/>
      </w:pPr>
      <w:r>
        <w:t>Grades are stored as quality points (GradePoints, 0.00-4.00) so GPA can be aggregated directly without a lookup; LetterGrade is provided for readability.</w:t>
      </w:r>
    </w:p>
    <w:p>
      <w:pPr>
        <w:pStyle w:val="ListBullet"/>
      </w:pPr>
      <w:r>
        <w:t>A withdrawn enrollment has NULL LetterGrade and GradePoints and Withdrawn = 1.</w:t>
      </w:r>
    </w:p>
    <w:p>
      <w:pPr>
        <w:pStyle w:val="ListBullet"/>
      </w:pPr>
      <w:r>
        <w:t>Engagement signals (AttendancePct, LmsLogins, AdvisingVisits) live on StudentTermStatus and act as early-warning indicators for retention models.</w:t>
      </w:r>
    </w:p>
    <w:p>
      <w:pPr>
        <w:pStyle w:val="ListBullet"/>
      </w:pPr>
      <w:r>
        <w:t>Course-review raw text is kept in Blob Storage; only the AI-distilled signals are stored in CourseReviewSignal, with BlobPath pointing back to the source.</w:t>
      </w:r>
    </w:p>
    <w:p>
      <w:pPr>
        <w:pStyle w:val="ListBullet"/>
      </w:pPr>
      <w:r>
        <w:t>Credit hours are 3 per course; a student graduates when CumCreditsEarned reaches the program's RequiredCredits.</w:t>
      </w:r>
    </w:p>
    <w:p>
      <w:pPr>
        <w:pStyle w:val="ListBullet"/>
      </w:pPr>
      <w:r>
        <w:t>All identifier columns are integers and all foreign keys are enforced to keep the model referentially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