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F3C" w:rsidRDefault="0021004F">
      <w:pPr>
        <w:spacing w:line="360" w:lineRule="auto"/>
        <w:jc w:val="center"/>
        <w:rPr>
          <w:b/>
          <w:sz w:val="32"/>
        </w:rPr>
      </w:pPr>
      <w:proofErr w:type="gramStart"/>
      <w:r>
        <w:rPr>
          <w:b/>
          <w:sz w:val="36"/>
        </w:rPr>
        <w:t>睿选</w:t>
      </w:r>
      <w:r w:rsidR="00ED5D0B">
        <w:rPr>
          <w:b/>
          <w:sz w:val="36"/>
        </w:rPr>
        <w:t>基金网需求</w:t>
      </w:r>
      <w:proofErr w:type="gramEnd"/>
      <w:r w:rsidR="00ED5D0B">
        <w:rPr>
          <w:b/>
          <w:sz w:val="36"/>
        </w:rPr>
        <w:t>说明书</w:t>
      </w:r>
    </w:p>
    <w:p w:rsidR="00AD7F3C" w:rsidRDefault="00AD7F3C">
      <w:pPr>
        <w:spacing w:line="360" w:lineRule="auto"/>
        <w:jc w:val="center"/>
        <w:rPr>
          <w:b/>
          <w:sz w:val="24"/>
        </w:rPr>
      </w:pPr>
    </w:p>
    <w:p w:rsidR="00AD7F3C" w:rsidRDefault="00AD7F3C">
      <w:pPr>
        <w:spacing w:line="360" w:lineRule="auto"/>
      </w:pPr>
    </w:p>
    <w:tbl>
      <w:tblPr>
        <w:tblStyle w:val="ad"/>
        <w:tblW w:w="8522" w:type="dxa"/>
        <w:tblLook w:val="04A0" w:firstRow="1" w:lastRow="0" w:firstColumn="1" w:lastColumn="0" w:noHBand="0" w:noVBand="1"/>
      </w:tblPr>
      <w:tblGrid>
        <w:gridCol w:w="1383"/>
        <w:gridCol w:w="2410"/>
        <w:gridCol w:w="4729"/>
      </w:tblGrid>
      <w:tr w:rsidR="00AD7F3C">
        <w:tc>
          <w:tcPr>
            <w:tcW w:w="1383" w:type="dxa"/>
            <w:shd w:val="clear" w:color="auto" w:fill="auto"/>
          </w:tcPr>
          <w:p w:rsidR="00AD7F3C" w:rsidRDefault="00ED5D0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版本号</w:t>
            </w:r>
          </w:p>
        </w:tc>
        <w:tc>
          <w:tcPr>
            <w:tcW w:w="2410" w:type="dxa"/>
            <w:shd w:val="clear" w:color="auto" w:fill="auto"/>
          </w:tcPr>
          <w:p w:rsidR="00AD7F3C" w:rsidRDefault="00ED5D0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撰写</w:t>
            </w:r>
            <w:r>
              <w:rPr>
                <w:sz w:val="24"/>
              </w:rPr>
              <w:t>/</w:t>
            </w:r>
            <w:r>
              <w:rPr>
                <w:sz w:val="24"/>
              </w:rPr>
              <w:t>修订人</w:t>
            </w:r>
          </w:p>
        </w:tc>
        <w:tc>
          <w:tcPr>
            <w:tcW w:w="4729" w:type="dxa"/>
            <w:shd w:val="clear" w:color="auto" w:fill="auto"/>
          </w:tcPr>
          <w:p w:rsidR="00AD7F3C" w:rsidRDefault="00ED5D0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撰写</w:t>
            </w:r>
            <w:r>
              <w:rPr>
                <w:sz w:val="24"/>
              </w:rPr>
              <w:t>/</w:t>
            </w:r>
            <w:r>
              <w:rPr>
                <w:sz w:val="24"/>
              </w:rPr>
              <w:t>修订内容</w:t>
            </w:r>
          </w:p>
        </w:tc>
      </w:tr>
      <w:tr w:rsidR="00AD7F3C">
        <w:tc>
          <w:tcPr>
            <w:tcW w:w="1383" w:type="dxa"/>
            <w:shd w:val="clear" w:color="auto" w:fill="auto"/>
          </w:tcPr>
          <w:p w:rsidR="00AD7F3C" w:rsidRDefault="00ED5D0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1.0</w:t>
            </w:r>
          </w:p>
          <w:p w:rsidR="007D5B8E" w:rsidRDefault="007D5B8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2.0</w:t>
            </w:r>
          </w:p>
        </w:tc>
        <w:tc>
          <w:tcPr>
            <w:tcW w:w="2410" w:type="dxa"/>
            <w:shd w:val="clear" w:color="auto" w:fill="auto"/>
          </w:tcPr>
          <w:p w:rsidR="00AD7F3C" w:rsidRDefault="00E01DCE">
            <w:pPr>
              <w:spacing w:line="360" w:lineRule="auto"/>
              <w:rPr>
                <w:rFonts w:hint="eastAsia"/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花冬琴</w:t>
            </w:r>
            <w:proofErr w:type="gramEnd"/>
          </w:p>
          <w:p w:rsidR="007D5B8E" w:rsidRDefault="007D5B8E">
            <w:pPr>
              <w:spacing w:line="360" w:lineRule="auto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花冬琴</w:t>
            </w:r>
            <w:proofErr w:type="gramEnd"/>
          </w:p>
        </w:tc>
        <w:tc>
          <w:tcPr>
            <w:tcW w:w="4729" w:type="dxa"/>
            <w:shd w:val="clear" w:color="auto" w:fill="auto"/>
          </w:tcPr>
          <w:p w:rsidR="00AD7F3C" w:rsidRDefault="00ED5D0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撰写基金</w:t>
            </w:r>
            <w:proofErr w:type="gramStart"/>
            <w:r>
              <w:rPr>
                <w:sz w:val="24"/>
              </w:rPr>
              <w:t>筛选器</w:t>
            </w:r>
            <w:proofErr w:type="gramEnd"/>
            <w:r>
              <w:rPr>
                <w:sz w:val="24"/>
              </w:rPr>
              <w:t>功能的需求：</w:t>
            </w:r>
          </w:p>
          <w:p w:rsidR="0021004F" w:rsidRPr="0021004F" w:rsidRDefault="0021004F" w:rsidP="0021004F">
            <w:pPr>
              <w:pStyle w:val="aa"/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首页</w:t>
            </w:r>
          </w:p>
          <w:p w:rsidR="0021004F" w:rsidRPr="0021004F" w:rsidRDefault="00E01DCE" w:rsidP="0021004F">
            <w:pPr>
              <w:pStyle w:val="aa"/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个人中心</w:t>
            </w:r>
            <w:r>
              <w:rPr>
                <w:rFonts w:hint="eastAsia"/>
                <w:sz w:val="24"/>
              </w:rPr>
              <w:t>（风险测评）</w:t>
            </w:r>
          </w:p>
          <w:p w:rsidR="0021004F" w:rsidRPr="00693876" w:rsidRDefault="00E01DCE" w:rsidP="00693876">
            <w:pPr>
              <w:pStyle w:val="aa"/>
              <w:numPr>
                <w:ilvl w:val="0"/>
                <w:numId w:val="1"/>
              </w:numPr>
              <w:spacing w:line="360" w:lineRule="auto"/>
              <w:rPr>
                <w:rFonts w:hint="eastAsia"/>
                <w:sz w:val="24"/>
              </w:rPr>
            </w:pPr>
            <w:r>
              <w:rPr>
                <w:sz w:val="24"/>
              </w:rPr>
              <w:t>基金筛选营</w:t>
            </w:r>
            <w:r>
              <w:rPr>
                <w:rFonts w:hint="eastAsia"/>
                <w:sz w:val="24"/>
              </w:rPr>
              <w:t>（基金筛选器，基金公司，基金经理，基金排行榜）</w:t>
            </w:r>
          </w:p>
          <w:p w:rsidR="0021004F" w:rsidRDefault="00E01DCE" w:rsidP="0021004F">
            <w:pPr>
              <w:pStyle w:val="aa"/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投资学堂</w:t>
            </w:r>
          </w:p>
          <w:p w:rsidR="00AD7F3C" w:rsidRPr="0021004F" w:rsidRDefault="009419E9" w:rsidP="0021004F">
            <w:pPr>
              <w:pStyle w:val="aa"/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我的基金圈</w:t>
            </w:r>
          </w:p>
        </w:tc>
      </w:tr>
    </w:tbl>
    <w:p w:rsidR="00AD7F3C" w:rsidRDefault="00AD7F3C" w:rsidP="009419E9">
      <w:pPr>
        <w:spacing w:line="360" w:lineRule="auto"/>
        <w:ind w:firstLineChars="1000" w:firstLine="2100"/>
      </w:pPr>
    </w:p>
    <w:p w:rsidR="00AD7F3C" w:rsidRDefault="00AD7F3C">
      <w:pPr>
        <w:spacing w:line="360" w:lineRule="auto"/>
      </w:pPr>
    </w:p>
    <w:p w:rsidR="00AD7F3C" w:rsidRDefault="00ED5D0B">
      <w:pPr>
        <w:pStyle w:val="1"/>
        <w:spacing w:line="360" w:lineRule="auto"/>
      </w:pPr>
      <w:r>
        <w:lastRenderedPageBreak/>
        <w:t>一、首页</w:t>
      </w:r>
    </w:p>
    <w:p w:rsidR="00AD7F3C" w:rsidRDefault="00DE709C">
      <w:pPr>
        <w:pStyle w:val="1"/>
        <w:spacing w:line="360" w:lineRule="auto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503747A" wp14:editId="009848B6">
            <wp:simplePos x="0" y="0"/>
            <wp:positionH relativeFrom="column">
              <wp:posOffset>628650</wp:posOffset>
            </wp:positionH>
            <wp:positionV relativeFrom="paragraph">
              <wp:posOffset>415925</wp:posOffset>
            </wp:positionV>
            <wp:extent cx="1152525" cy="295275"/>
            <wp:effectExtent l="0" t="0" r="0" b="0"/>
            <wp:wrapNone/>
            <wp:docPr id="57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1D2">
        <w:rPr>
          <w:noProof/>
        </w:rPr>
        <w:t>3</w:t>
      </w:r>
      <w:r w:rsidR="00ED5D0B">
        <w:rPr>
          <w:noProof/>
        </w:rPr>
        <w:drawing>
          <wp:inline distT="0" distB="1270" distL="0" distR="2540">
            <wp:extent cx="5274310" cy="3542030"/>
            <wp:effectExtent l="0" t="0" r="0" b="0"/>
            <wp:docPr id="1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spacing w:line="360" w:lineRule="auto"/>
        <w:jc w:val="center"/>
      </w:pPr>
      <w:r>
        <w:t>图</w:t>
      </w:r>
      <w:r>
        <w:t>1</w:t>
      </w:r>
      <w:r>
        <w:t>：首页</w:t>
      </w:r>
    </w:p>
    <w:p w:rsidR="00AD7F3C" w:rsidRDefault="00ED5D0B">
      <w:pPr>
        <w:pStyle w:val="ac"/>
        <w:rPr>
          <w:sz w:val="24"/>
          <w:szCs w:val="24"/>
        </w:rPr>
      </w:pPr>
      <w:r>
        <w:rPr>
          <w:sz w:val="24"/>
          <w:szCs w:val="24"/>
        </w:rPr>
        <w:t>首页需求：</w:t>
      </w:r>
    </w:p>
    <w:p w:rsidR="00AD7F3C" w:rsidRDefault="00ED5D0B">
      <w:pPr>
        <w:pStyle w:val="ac"/>
        <w:rPr>
          <w:sz w:val="24"/>
          <w:szCs w:val="24"/>
        </w:rPr>
      </w:pPr>
      <w:r>
        <w:rPr>
          <w:sz w:val="24"/>
          <w:szCs w:val="24"/>
        </w:rPr>
        <w:t>一、首页设计</w:t>
      </w:r>
    </w:p>
    <w:p w:rsidR="00AD7F3C" w:rsidRDefault="00ED5D0B">
      <w:pPr>
        <w:pStyle w:val="ac"/>
        <w:rPr>
          <w:sz w:val="24"/>
          <w:szCs w:val="24"/>
        </w:rPr>
      </w:pPr>
      <w:r>
        <w:rPr>
          <w:sz w:val="24"/>
          <w:szCs w:val="24"/>
        </w:rPr>
        <w:t>首页功能结构划分：</w:t>
      </w:r>
    </w:p>
    <w:p w:rsidR="00AD7F3C" w:rsidRDefault="00ED5D0B">
      <w:pPr>
        <w:pStyle w:val="ac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、页眉</w:t>
      </w:r>
    </w:p>
    <w:p w:rsidR="00AD7F3C" w:rsidRDefault="00ED5D0B">
      <w:pPr>
        <w:pStyle w:val="ac"/>
        <w:rPr>
          <w:sz w:val="24"/>
          <w:szCs w:val="24"/>
        </w:rPr>
      </w:pPr>
      <w:r>
        <w:rPr>
          <w:sz w:val="24"/>
          <w:szCs w:val="24"/>
        </w:rPr>
        <w:t>划分三个部分：</w:t>
      </w:r>
      <w:r>
        <w:rPr>
          <w:sz w:val="24"/>
          <w:szCs w:val="24"/>
        </w:rPr>
        <w:t>logo</w:t>
      </w:r>
      <w:r>
        <w:rPr>
          <w:sz w:val="24"/>
          <w:szCs w:val="24"/>
        </w:rPr>
        <w:t>、</w:t>
      </w:r>
      <w:proofErr w:type="gramStart"/>
      <w:r>
        <w:rPr>
          <w:sz w:val="24"/>
          <w:szCs w:val="24"/>
        </w:rPr>
        <w:t>网页主打色彩</w:t>
      </w:r>
      <w:proofErr w:type="gramEnd"/>
      <w:r>
        <w:rPr>
          <w:sz w:val="24"/>
          <w:szCs w:val="24"/>
        </w:rPr>
        <w:t>呈现和登录注册三部分。页眉占据整个网页的</w:t>
      </w:r>
      <w:r>
        <w:rPr>
          <w:sz w:val="24"/>
          <w:szCs w:val="24"/>
        </w:rPr>
        <w:t>1/6</w:t>
      </w:r>
      <w:r w:rsidR="00C23FAE">
        <w:rPr>
          <w:sz w:val="24"/>
          <w:szCs w:val="24"/>
        </w:rPr>
        <w:t>（位置可调）。点击登录则跳转到</w:t>
      </w:r>
      <w:r>
        <w:rPr>
          <w:sz w:val="24"/>
          <w:szCs w:val="24"/>
        </w:rPr>
        <w:t>页面</w:t>
      </w:r>
      <w:r w:rsidR="00C23FAE">
        <w:rPr>
          <w:rFonts w:eastAsiaTheme="minorEastAsia"/>
          <w:sz w:val="24"/>
          <w:szCs w:val="24"/>
        </w:rPr>
        <w:t>个人中心</w:t>
      </w:r>
      <w:r>
        <w:rPr>
          <w:sz w:val="24"/>
          <w:szCs w:val="24"/>
        </w:rPr>
        <w:t>的登录界面</w:t>
      </w:r>
      <w:r>
        <w:rPr>
          <w:sz w:val="24"/>
          <w:szCs w:val="24"/>
        </w:rPr>
        <w:t>,</w:t>
      </w:r>
      <w:r>
        <w:rPr>
          <w:sz w:val="24"/>
          <w:szCs w:val="24"/>
        </w:rPr>
        <w:t>注册同理</w:t>
      </w:r>
      <w:r>
        <w:rPr>
          <w:sz w:val="24"/>
          <w:szCs w:val="24"/>
        </w:rPr>
        <w:t>.</w:t>
      </w:r>
      <w:r>
        <w:rPr>
          <w:sz w:val="24"/>
          <w:szCs w:val="24"/>
        </w:rPr>
        <w:t>登录成功后登录注册部分变成个人中心</w:t>
      </w:r>
      <w:r>
        <w:rPr>
          <w:sz w:val="24"/>
          <w:szCs w:val="24"/>
        </w:rPr>
        <w:t>(</w:t>
      </w:r>
      <w:r>
        <w:rPr>
          <w:sz w:val="24"/>
          <w:szCs w:val="24"/>
        </w:rPr>
        <w:t>以图片链接显示</w:t>
      </w:r>
      <w:r>
        <w:rPr>
          <w:sz w:val="24"/>
          <w:szCs w:val="24"/>
        </w:rPr>
        <w:t>)</w:t>
      </w:r>
      <w:r w:rsidR="00C23FAE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C23FAE">
        <w:rPr>
          <w:sz w:val="24"/>
          <w:szCs w:val="24"/>
        </w:rPr>
        <w:t>首次注册会跳转到风险测评界面</w:t>
      </w:r>
      <w:r w:rsidR="00C23FAE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="00C23FAE">
        <w:rPr>
          <w:sz w:val="24"/>
          <w:szCs w:val="24"/>
        </w:rPr>
        <w:t>客户可选择进行风险测评</w:t>
      </w:r>
      <w:r w:rsidR="00C23FAE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AD7F3C" w:rsidRDefault="00ED5D0B">
      <w:pPr>
        <w:pStyle w:val="ac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sz w:val="24"/>
          <w:szCs w:val="24"/>
        </w:rPr>
        <w:t>、功能区</w:t>
      </w:r>
    </w:p>
    <w:p w:rsidR="00AD7F3C" w:rsidRDefault="00C23FAE">
      <w:pPr>
        <w:pStyle w:val="ac"/>
        <w:rPr>
          <w:sz w:val="24"/>
          <w:szCs w:val="24"/>
        </w:rPr>
      </w:pPr>
      <w:r>
        <w:rPr>
          <w:sz w:val="24"/>
          <w:szCs w:val="24"/>
        </w:rPr>
        <w:t>功能区主要有首页、个人中心、基金筛选营、热门、投资学堂、我的基金圈</w:t>
      </w:r>
      <w:r w:rsidR="00ED5D0B">
        <w:rPr>
          <w:sz w:val="24"/>
          <w:szCs w:val="24"/>
        </w:rPr>
        <w:t>进入口的展示端。分割首页部分与展示区，处于页面的颈项位置。</w:t>
      </w:r>
    </w:p>
    <w:p w:rsidR="00AD7F3C" w:rsidRPr="00C23FAE" w:rsidRDefault="00ED5D0B">
      <w:pPr>
        <w:pStyle w:val="ac"/>
        <w:rPr>
          <w:rFonts w:eastAsiaTheme="minorEastAsia"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1270" distL="0" distR="2540">
            <wp:extent cx="4613764" cy="456524"/>
            <wp:effectExtent l="0" t="0" r="0" b="1270"/>
            <wp:docPr id="2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" t="10529" r="11996" b="74922"/>
                    <a:stretch/>
                  </pic:blipFill>
                  <pic:spPr bwMode="auto">
                    <a:xfrm>
                      <a:off x="0" y="0"/>
                      <a:ext cx="4656119" cy="46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F3C" w:rsidRPr="008F67DF" w:rsidRDefault="008F67DF">
      <w:pPr>
        <w:pStyle w:val="ac"/>
        <w:rPr>
          <w:rFonts w:eastAsiaTheme="minorEastAsia" w:hint="eastAsia"/>
          <w:color w:val="FF0000"/>
          <w:sz w:val="24"/>
          <w:szCs w:val="24"/>
        </w:rPr>
      </w:pPr>
      <w:r>
        <w:rPr>
          <w:sz w:val="24"/>
          <w:szCs w:val="24"/>
        </w:rPr>
        <w:lastRenderedPageBreak/>
        <w:t>3</w:t>
      </w:r>
      <w:r>
        <w:rPr>
          <w:sz w:val="24"/>
          <w:szCs w:val="24"/>
        </w:rPr>
        <w:t>、左框栏目：基金类相关新闻实时推送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sz w:val="24"/>
          <w:szCs w:val="24"/>
        </w:rPr>
        <w:t>上半部分为国内资讯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sz w:val="24"/>
          <w:szCs w:val="24"/>
        </w:rPr>
        <w:t>下半部分为国外资讯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21004F" w:rsidRDefault="0021004F">
      <w:pPr>
        <w:pStyle w:val="ac"/>
        <w:rPr>
          <w:noProof/>
        </w:rPr>
      </w:pPr>
    </w:p>
    <w:p w:rsidR="0021004F" w:rsidRDefault="0021004F">
      <w:pPr>
        <w:pStyle w:val="ac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1270" distL="0" distR="2540" wp14:anchorId="35040AAD" wp14:editId="771A5A4C">
            <wp:extent cx="2197100" cy="2748280"/>
            <wp:effectExtent l="0" t="0" r="0" b="0"/>
            <wp:docPr id="33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7825" t="22410" r="50519"/>
                    <a:stretch/>
                  </pic:blipFill>
                  <pic:spPr bwMode="auto">
                    <a:xfrm>
                      <a:off x="0" y="0"/>
                      <a:ext cx="2197100" cy="274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67DF" w:rsidRPr="0021004F" w:rsidRDefault="008F67DF" w:rsidP="008F67DF">
      <w:pPr>
        <w:pStyle w:val="ac"/>
        <w:rPr>
          <w:color w:val="FF0000"/>
          <w:sz w:val="24"/>
          <w:szCs w:val="24"/>
        </w:rPr>
      </w:pPr>
      <w:r>
        <w:rPr>
          <w:sz w:val="24"/>
          <w:szCs w:val="24"/>
        </w:rPr>
        <w:t>4</w:t>
      </w:r>
      <w:r>
        <w:rPr>
          <w:sz w:val="24"/>
          <w:szCs w:val="24"/>
        </w:rPr>
        <w:t>、</w:t>
      </w:r>
      <w:r>
        <w:rPr>
          <w:sz w:val="24"/>
          <w:szCs w:val="24"/>
        </w:rPr>
        <w:t>中间左侧区：负责根据客户的风险承受能力推送基金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sz w:val="24"/>
          <w:szCs w:val="24"/>
        </w:rPr>
        <w:t>若客户处于未登录状态则统一推送近期热门基金</w:t>
      </w:r>
      <w:r>
        <w:rPr>
          <w:rFonts w:asciiTheme="minorEastAsia" w:eastAsiaTheme="minorEastAsia" w:hAnsiTheme="minorEastAsia" w:hint="eastAsia"/>
          <w:sz w:val="24"/>
          <w:szCs w:val="24"/>
        </w:rPr>
        <w:t>，</w:t>
      </w:r>
      <w:r>
        <w:rPr>
          <w:sz w:val="24"/>
          <w:szCs w:val="24"/>
        </w:rPr>
        <w:t>内容分布为</w:t>
      </w:r>
      <w:r>
        <w:rPr>
          <w:rFonts w:asciiTheme="minorEastAsia" w:eastAsiaTheme="minorEastAsia" w:hAnsiTheme="minorEastAsia" w:hint="eastAsia"/>
          <w:sz w:val="24"/>
          <w:szCs w:val="24"/>
        </w:rPr>
        <w:t>：</w:t>
      </w:r>
      <w:r w:rsidRPr="0021004F">
        <w:rPr>
          <w:color w:val="FF0000"/>
          <w:sz w:val="24"/>
          <w:szCs w:val="24"/>
        </w:rPr>
        <w:t>基金的编号、名称、类型、所属公司（以及简短描述）。</w:t>
      </w:r>
    </w:p>
    <w:p w:rsidR="008F67DF" w:rsidRPr="008F67DF" w:rsidRDefault="008F67DF">
      <w:pPr>
        <w:pStyle w:val="ac"/>
        <w:rPr>
          <w:rFonts w:eastAsiaTheme="minorEastAsia" w:hint="eastAsia"/>
          <w:sz w:val="24"/>
          <w:szCs w:val="24"/>
        </w:rPr>
      </w:pPr>
      <w:r>
        <w:rPr>
          <w:rFonts w:eastAsiaTheme="minorEastAsia"/>
          <w:sz w:val="24"/>
          <w:szCs w:val="24"/>
        </w:rPr>
        <w:t>5</w:t>
      </w:r>
      <w:r>
        <w:rPr>
          <w:rFonts w:eastAsiaTheme="minorEastAsia" w:hint="eastAsia"/>
          <w:sz w:val="24"/>
          <w:szCs w:val="24"/>
        </w:rPr>
        <w:t>、</w:t>
      </w:r>
      <w:r>
        <w:rPr>
          <w:rFonts w:eastAsiaTheme="minorEastAsia"/>
          <w:sz w:val="24"/>
          <w:szCs w:val="24"/>
        </w:rPr>
        <w:t>中间右侧区</w:t>
      </w:r>
      <w:r>
        <w:rPr>
          <w:rFonts w:eastAsiaTheme="minorEastAsia" w:hint="eastAsia"/>
          <w:sz w:val="24"/>
          <w:szCs w:val="24"/>
        </w:rPr>
        <w:t>：上半部分</w:t>
      </w:r>
      <w:r>
        <w:rPr>
          <w:rFonts w:eastAsiaTheme="minorEastAsia"/>
          <w:sz w:val="24"/>
          <w:szCs w:val="24"/>
        </w:rPr>
        <w:t>为基金</w:t>
      </w:r>
      <w:proofErr w:type="gramStart"/>
      <w:r>
        <w:rPr>
          <w:rFonts w:eastAsiaTheme="minorEastAsia"/>
          <w:sz w:val="24"/>
          <w:szCs w:val="24"/>
        </w:rPr>
        <w:t>筛选器</w:t>
      </w:r>
      <w:proofErr w:type="gramEnd"/>
      <w:r>
        <w:rPr>
          <w:rFonts w:eastAsiaTheme="minorEastAsia"/>
          <w:sz w:val="24"/>
          <w:szCs w:val="24"/>
        </w:rPr>
        <w:t>跳转的图片</w:t>
      </w:r>
      <w:r>
        <w:rPr>
          <w:rFonts w:eastAsiaTheme="minorEastAsia" w:hint="eastAsia"/>
          <w:sz w:val="24"/>
          <w:szCs w:val="24"/>
        </w:rPr>
        <w:t>，</w:t>
      </w:r>
      <w:r>
        <w:rPr>
          <w:rFonts w:eastAsiaTheme="minorEastAsia"/>
          <w:sz w:val="24"/>
          <w:szCs w:val="24"/>
        </w:rPr>
        <w:t>可直接通过</w:t>
      </w:r>
      <w:proofErr w:type="gramStart"/>
      <w:r>
        <w:rPr>
          <w:rFonts w:eastAsiaTheme="minorEastAsia"/>
          <w:sz w:val="24"/>
          <w:szCs w:val="24"/>
        </w:rPr>
        <w:t>该图片</w:t>
      </w:r>
      <w:proofErr w:type="gramEnd"/>
      <w:r>
        <w:rPr>
          <w:rFonts w:eastAsiaTheme="minorEastAsia"/>
          <w:sz w:val="24"/>
          <w:szCs w:val="24"/>
        </w:rPr>
        <w:t>到达基金筛选界面</w:t>
      </w:r>
      <w:r>
        <w:rPr>
          <w:rFonts w:eastAsiaTheme="minorEastAsia" w:hint="eastAsia"/>
          <w:sz w:val="24"/>
          <w:szCs w:val="24"/>
        </w:rPr>
        <w:t>。下半部分为</w:t>
      </w:r>
      <w:proofErr w:type="gramStart"/>
      <w:r>
        <w:rPr>
          <w:rFonts w:eastAsiaTheme="minorEastAsia" w:hint="eastAsia"/>
          <w:sz w:val="24"/>
          <w:szCs w:val="24"/>
        </w:rPr>
        <w:t>睿选基金</w:t>
      </w:r>
      <w:proofErr w:type="gramEnd"/>
      <w:r>
        <w:rPr>
          <w:rFonts w:eastAsiaTheme="minorEastAsia" w:hint="eastAsia"/>
          <w:sz w:val="24"/>
          <w:szCs w:val="24"/>
        </w:rPr>
        <w:t>网的</w:t>
      </w:r>
      <w:proofErr w:type="gramStart"/>
      <w:r>
        <w:rPr>
          <w:rFonts w:eastAsiaTheme="minorEastAsia" w:hint="eastAsia"/>
          <w:sz w:val="24"/>
          <w:szCs w:val="24"/>
        </w:rPr>
        <w:t>官方微信二</w:t>
      </w:r>
      <w:proofErr w:type="gramEnd"/>
      <w:r>
        <w:rPr>
          <w:rFonts w:eastAsiaTheme="minorEastAsia" w:hint="eastAsia"/>
          <w:sz w:val="24"/>
          <w:szCs w:val="24"/>
        </w:rPr>
        <w:t>维码，方便客户联系我们。</w:t>
      </w:r>
    </w:p>
    <w:p w:rsidR="00AD7F3C" w:rsidRDefault="00ED5D0B">
      <w:pPr>
        <w:pStyle w:val="ac"/>
        <w:rPr>
          <w:sz w:val="24"/>
          <w:szCs w:val="24"/>
        </w:rPr>
      </w:pPr>
      <w:r>
        <w:rPr>
          <w:sz w:val="24"/>
          <w:szCs w:val="24"/>
        </w:rPr>
        <w:t>5</w:t>
      </w:r>
      <w:r>
        <w:rPr>
          <w:sz w:val="24"/>
          <w:szCs w:val="24"/>
        </w:rPr>
        <w:t>、右框栏目：基金类相关学习内容或最新资料更新，显示名称及类型。占页面宽度的</w:t>
      </w:r>
      <w:r>
        <w:rPr>
          <w:sz w:val="24"/>
          <w:szCs w:val="24"/>
        </w:rPr>
        <w:t>1/5</w:t>
      </w:r>
      <w:r>
        <w:rPr>
          <w:sz w:val="24"/>
          <w:szCs w:val="24"/>
        </w:rPr>
        <w:t>。</w:t>
      </w:r>
    </w:p>
    <w:p w:rsidR="00AD7F3C" w:rsidRDefault="00ED5D0B">
      <w:pPr>
        <w:pStyle w:val="ac"/>
        <w:spacing w:line="360" w:lineRule="auto"/>
        <w:jc w:val="left"/>
        <w:rPr>
          <w:rFonts w:eastAsiaTheme="minorEastAsia"/>
          <w:color w:val="FF0000"/>
          <w:sz w:val="24"/>
          <w:szCs w:val="24"/>
        </w:rPr>
      </w:pPr>
      <w:r>
        <w:rPr>
          <w:sz w:val="24"/>
          <w:szCs w:val="24"/>
        </w:rPr>
        <w:t>6</w:t>
      </w:r>
      <w:r>
        <w:rPr>
          <w:sz w:val="24"/>
          <w:szCs w:val="24"/>
        </w:rPr>
        <w:t>、页脚：</w:t>
      </w:r>
      <w:r w:rsidR="008F67DF">
        <w:rPr>
          <w:color w:val="FF0000"/>
          <w:sz w:val="24"/>
          <w:szCs w:val="24"/>
        </w:rPr>
        <w:t>发表</w:t>
      </w:r>
      <w:proofErr w:type="gramStart"/>
      <w:r w:rsidR="008F67DF">
        <w:rPr>
          <w:color w:val="FF0000"/>
          <w:sz w:val="24"/>
          <w:szCs w:val="24"/>
        </w:rPr>
        <w:t>睿选基金</w:t>
      </w:r>
      <w:proofErr w:type="gramEnd"/>
      <w:r w:rsidR="008F67DF">
        <w:rPr>
          <w:color w:val="FF0000"/>
          <w:sz w:val="24"/>
          <w:szCs w:val="24"/>
        </w:rPr>
        <w:t>的免责声明</w:t>
      </w:r>
      <w:r w:rsidR="008F67DF">
        <w:rPr>
          <w:rFonts w:asciiTheme="minorEastAsia" w:eastAsiaTheme="minorEastAsia" w:hAnsiTheme="minorEastAsia" w:hint="eastAsia"/>
          <w:color w:val="FF0000"/>
          <w:sz w:val="24"/>
          <w:szCs w:val="24"/>
        </w:rPr>
        <w:t>，</w:t>
      </w:r>
      <w:r w:rsidR="008F67DF">
        <w:rPr>
          <w:color w:val="FF0000"/>
          <w:sz w:val="24"/>
          <w:szCs w:val="24"/>
        </w:rPr>
        <w:t>以及该网站的相应的一些证书</w:t>
      </w:r>
      <w:r w:rsidRPr="00362397">
        <w:rPr>
          <w:color w:val="FF0000"/>
          <w:sz w:val="24"/>
          <w:szCs w:val="24"/>
        </w:rPr>
        <w:t>（位置可大可小，分布均匀并居中即可）。</w:t>
      </w:r>
    </w:p>
    <w:p w:rsidR="008F67DF" w:rsidRPr="008F67DF" w:rsidRDefault="008F67DF">
      <w:pPr>
        <w:pStyle w:val="ac"/>
        <w:spacing w:line="360" w:lineRule="auto"/>
        <w:jc w:val="left"/>
        <w:rPr>
          <w:rFonts w:eastAsiaTheme="minorEastAsia" w:hint="eastAsia"/>
          <w:sz w:val="24"/>
          <w:szCs w:val="24"/>
        </w:rPr>
      </w:pPr>
      <w:r>
        <w:rPr>
          <w:rFonts w:eastAsia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609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首页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Pr="008F67DF" w:rsidRDefault="00AD7F3C">
      <w:pPr>
        <w:spacing w:line="360" w:lineRule="auto"/>
        <w:jc w:val="center"/>
      </w:pPr>
    </w:p>
    <w:p w:rsidR="00AD7F3C" w:rsidRDefault="00ED5D0B">
      <w:pPr>
        <w:pStyle w:val="1"/>
        <w:spacing w:line="360" w:lineRule="auto"/>
        <w:rPr>
          <w:rFonts w:hint="eastAsia"/>
        </w:rPr>
      </w:pPr>
      <w:r>
        <w:t>二、</w:t>
      </w:r>
      <w:r w:rsidR="00E6286E">
        <w:t>个人中心</w:t>
      </w:r>
    </w:p>
    <w:p w:rsidR="00AD7F3C" w:rsidRPr="00E6286E" w:rsidRDefault="00ED5D0B" w:rsidP="00E6286E">
      <w:pPr>
        <w:pStyle w:val="2"/>
        <w:spacing w:line="360" w:lineRule="auto"/>
        <w:rPr>
          <w:rFonts w:hint="eastAsia"/>
        </w:rPr>
      </w:pPr>
      <w:r>
        <w:t>（一）登录</w:t>
      </w:r>
    </w:p>
    <w:p w:rsidR="00E6286E" w:rsidRDefault="00362397" w:rsidP="00E6286E">
      <w:pPr>
        <w:spacing w:line="360" w:lineRule="auto"/>
        <w:rPr>
          <w:rFonts w:hint="eastAsia"/>
        </w:rPr>
      </w:pPr>
      <w:r>
        <w:rPr>
          <w:sz w:val="24"/>
        </w:rPr>
        <w:t>登录是用户在首页文章中</w:t>
      </w:r>
      <w:r w:rsidR="00E6286E">
        <w:rPr>
          <w:sz w:val="24"/>
        </w:rPr>
        <w:t>评论、</w:t>
      </w:r>
      <w:proofErr w:type="gramStart"/>
      <w:r w:rsidR="00E6286E">
        <w:rPr>
          <w:sz w:val="24"/>
        </w:rPr>
        <w:t>点赞以及</w:t>
      </w:r>
      <w:proofErr w:type="gramEnd"/>
      <w:r w:rsidR="00E6286E">
        <w:rPr>
          <w:sz w:val="24"/>
        </w:rPr>
        <w:t>进行风险测评</w:t>
      </w:r>
      <w:r w:rsidR="00E6286E">
        <w:rPr>
          <w:rFonts w:hint="eastAsia"/>
          <w:sz w:val="24"/>
        </w:rPr>
        <w:t>、</w:t>
      </w:r>
      <w:r w:rsidR="00E6286E">
        <w:rPr>
          <w:sz w:val="24"/>
        </w:rPr>
        <w:t>用户购买基金等</w:t>
      </w:r>
    </w:p>
    <w:p w:rsidR="00AD7F3C" w:rsidRPr="00E6286E" w:rsidRDefault="00E6286E">
      <w:pPr>
        <w:spacing w:line="360" w:lineRule="auto"/>
        <w:rPr>
          <w:sz w:val="24"/>
        </w:rPr>
      </w:pPr>
      <w:r>
        <w:rPr>
          <w:sz w:val="24"/>
        </w:rPr>
        <w:t>的前置程序</w:t>
      </w:r>
      <w:r>
        <w:rPr>
          <w:rFonts w:hint="eastAsia"/>
          <w:sz w:val="24"/>
        </w:rPr>
        <w:t>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用户</w:t>
      </w:r>
      <w:r w:rsidR="00E6286E">
        <w:rPr>
          <w:sz w:val="24"/>
        </w:rPr>
        <w:t>可以通过个人中心的用户状态进入登录界面</w:t>
      </w:r>
      <w:r w:rsidR="004F392C">
        <w:rPr>
          <w:rFonts w:hint="eastAsia"/>
          <w:sz w:val="24"/>
        </w:rPr>
        <w:t>，</w:t>
      </w:r>
      <w:r w:rsidR="004F392C">
        <w:rPr>
          <w:sz w:val="24"/>
        </w:rPr>
        <w:t>也可以</w:t>
      </w:r>
      <w:r>
        <w:rPr>
          <w:sz w:val="24"/>
        </w:rPr>
        <w:t>点击首页右上角的</w:t>
      </w:r>
      <w:r>
        <w:rPr>
          <w:sz w:val="24"/>
        </w:rPr>
        <w:t>“</w:t>
      </w:r>
      <w:r>
        <w:rPr>
          <w:sz w:val="24"/>
        </w:rPr>
        <w:t>登录</w:t>
      </w:r>
      <w:r>
        <w:rPr>
          <w:sz w:val="24"/>
        </w:rPr>
        <w:t>/</w:t>
      </w:r>
      <w:r>
        <w:rPr>
          <w:sz w:val="24"/>
        </w:rPr>
        <w:t>注册</w:t>
      </w:r>
      <w:r>
        <w:rPr>
          <w:sz w:val="24"/>
        </w:rPr>
        <w:t>”</w:t>
      </w:r>
      <w:r>
        <w:rPr>
          <w:sz w:val="24"/>
        </w:rPr>
        <w:t>，则跳转到登录界面。如下：</w:t>
      </w:r>
    </w:p>
    <w:p w:rsidR="00AD7F3C" w:rsidRDefault="00DE709C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251659776" behindDoc="0" locked="0" layoutInCell="1" allowOverlap="1" wp14:anchorId="5503747A" wp14:editId="009848B6">
            <wp:simplePos x="0" y="0"/>
            <wp:positionH relativeFrom="column">
              <wp:posOffset>654050</wp:posOffset>
            </wp:positionH>
            <wp:positionV relativeFrom="paragraph">
              <wp:posOffset>420370</wp:posOffset>
            </wp:positionV>
            <wp:extent cx="1152525" cy="295275"/>
            <wp:effectExtent l="0" t="0" r="0" b="0"/>
            <wp:wrapNone/>
            <wp:docPr id="55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2397"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2825750</wp:posOffset>
            </wp:positionH>
            <wp:positionV relativeFrom="paragraph">
              <wp:posOffset>1206500</wp:posOffset>
            </wp:positionV>
            <wp:extent cx="2014484" cy="2000250"/>
            <wp:effectExtent l="0" t="0" r="508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484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D0B">
        <w:rPr>
          <w:noProof/>
        </w:rPr>
        <w:drawing>
          <wp:inline distT="0" distB="1270" distL="0" distR="2540">
            <wp:extent cx="5274310" cy="354203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spacing w:line="360" w:lineRule="auto"/>
        <w:jc w:val="center"/>
      </w:pPr>
      <w:r>
        <w:t>图：登录界面</w:t>
      </w:r>
    </w:p>
    <w:p w:rsidR="00AD7F3C" w:rsidRDefault="00AD7F3C">
      <w:pPr>
        <w:spacing w:line="360" w:lineRule="auto"/>
      </w:pPr>
    </w:p>
    <w:p w:rsidR="004F392C" w:rsidRDefault="00ED5D0B" w:rsidP="004F392C">
      <w:r>
        <w:rPr>
          <w:sz w:val="24"/>
        </w:rPr>
        <w:t>用户输入用户名、手机号、邮箱之一以及密码，登录成功出现如下界面，</w:t>
      </w:r>
      <w:r w:rsidR="004F392C">
        <w:t>用户确定后一秒跳转至首页</w:t>
      </w:r>
      <w:r w:rsidR="004F392C">
        <w:rPr>
          <w:rFonts w:hint="eastAsia"/>
        </w:rPr>
        <w:t>。</w:t>
      </w:r>
    </w:p>
    <w:p w:rsidR="004F392C" w:rsidRDefault="004F392C">
      <w:pPr>
        <w:spacing w:line="360" w:lineRule="auto"/>
        <w:rPr>
          <w:rFonts w:ascii="Liberation Serif" w:eastAsia="Noto Sans CJK SC" w:hAnsi="Liberation Serif" w:cs="Noto Sans CJK SC"/>
          <w:noProof/>
          <w:sz w:val="24"/>
          <w:szCs w:val="24"/>
        </w:rPr>
      </w:pPr>
    </w:p>
    <w:p w:rsidR="00AD7F3C" w:rsidRDefault="00DE709C">
      <w:pPr>
        <w:spacing w:line="360" w:lineRule="auto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503747A" wp14:editId="009848B6">
            <wp:simplePos x="0" y="0"/>
            <wp:positionH relativeFrom="column">
              <wp:posOffset>641350</wp:posOffset>
            </wp:positionH>
            <wp:positionV relativeFrom="paragraph">
              <wp:posOffset>417830</wp:posOffset>
            </wp:positionV>
            <wp:extent cx="1152525" cy="295275"/>
            <wp:effectExtent l="0" t="0" r="0" b="0"/>
            <wp:wrapNone/>
            <wp:docPr id="54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92C" w:rsidRPr="004F392C">
        <w:rPr>
          <w:rFonts w:ascii="Liberation Serif" w:eastAsia="Noto Sans CJK SC" w:hAnsi="Liberation Serif" w:cs="Noto Sans CJK SC"/>
          <w:noProof/>
          <w:sz w:val="24"/>
          <w:szCs w:val="24"/>
        </w:rPr>
        <w:drawing>
          <wp:anchor distT="0" distB="0" distL="0" distR="0" simplePos="0" relativeHeight="251657216" behindDoc="0" locked="0" layoutInCell="1" allowOverlap="1" wp14:anchorId="3B59E232" wp14:editId="02476FD6">
            <wp:simplePos x="0" y="0"/>
            <wp:positionH relativeFrom="column">
              <wp:posOffset>2870200</wp:posOffset>
            </wp:positionH>
            <wp:positionV relativeFrom="paragraph">
              <wp:posOffset>1310640</wp:posOffset>
            </wp:positionV>
            <wp:extent cx="1889125" cy="1517287"/>
            <wp:effectExtent l="0" t="0" r="0" b="6985"/>
            <wp:wrapNone/>
            <wp:docPr id="39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19016" t="10465" r="2634"/>
                    <a:stretch/>
                  </pic:blipFill>
                  <pic:spPr bwMode="auto">
                    <a:xfrm>
                      <a:off x="0" y="0"/>
                      <a:ext cx="1913519" cy="153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92C">
        <w:rPr>
          <w:noProof/>
        </w:rPr>
        <w:drawing>
          <wp:inline distT="0" distB="1270" distL="0" distR="2540" wp14:anchorId="47886D0C" wp14:editId="57CC3455">
            <wp:extent cx="5274310" cy="3542030"/>
            <wp:effectExtent l="0" t="0" r="2540" b="1270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DE709C" w:rsidP="004F392C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5503747A" wp14:editId="009848B6">
            <wp:simplePos x="0" y="0"/>
            <wp:positionH relativeFrom="column">
              <wp:posOffset>666750</wp:posOffset>
            </wp:positionH>
            <wp:positionV relativeFrom="paragraph">
              <wp:posOffset>419100</wp:posOffset>
            </wp:positionV>
            <wp:extent cx="1152525" cy="295275"/>
            <wp:effectExtent l="0" t="0" r="0" b="0"/>
            <wp:wrapNone/>
            <wp:docPr id="53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92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425450</wp:posOffset>
                </wp:positionV>
                <wp:extent cx="768350" cy="342900"/>
                <wp:effectExtent l="0" t="0" r="12700" b="19050"/>
                <wp:wrapNone/>
                <wp:docPr id="43" name="椭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342900"/>
                        </a:xfrm>
                        <a:prstGeom prst="ellips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392C" w:rsidRPr="004F392C" w:rsidRDefault="004F392C" w:rsidP="004F392C">
                            <w:pPr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4F392C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个人中心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43" o:spid="_x0000_s1026" style="position:absolute;left:0;text-align:left;margin-left:324pt;margin-top:33.5pt;width:60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" fillcolor="#ddd8c2 [2894]" strokecolor="white [3212]" strokeweight="2pt">
                <v:textbox>
                  <w:txbxContent>
                    <w:p w:rsidR="004F392C" w:rsidRPr="004F392C" w:rsidRDefault="004F392C" w:rsidP="004F392C">
                      <w:pPr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4F392C"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个人中心</w:t>
                      </w:r>
                    </w:p>
                  </w:txbxContent>
                </v:textbox>
              </v:oval>
            </w:pict>
          </mc:Fallback>
        </mc:AlternateContent>
      </w:r>
      <w:r w:rsidR="004F392C">
        <w:rPr>
          <w:noProof/>
        </w:rPr>
        <w:drawing>
          <wp:inline distT="0" distB="1270" distL="0" distR="2540" wp14:anchorId="1CDF9C81" wp14:editId="4983B610">
            <wp:extent cx="5274310" cy="3542030"/>
            <wp:effectExtent l="0" t="0" r="2540" b="127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DFC" w:rsidRDefault="004D4DFC">
      <w:pPr>
        <w:spacing w:line="360" w:lineRule="auto"/>
      </w:pPr>
      <w:r>
        <w:t>登录成功后</w:t>
      </w:r>
      <w:r>
        <w:rPr>
          <w:rFonts w:hint="eastAsia"/>
        </w:rPr>
        <w:t>，</w:t>
      </w:r>
      <w:r>
        <w:t>首页右上角的登录注册切换为用户个人中心图片链接</w:t>
      </w:r>
      <w:r>
        <w:rPr>
          <w:rFonts w:hint="eastAsia"/>
        </w:rPr>
        <w:t>，</w:t>
      </w:r>
      <w:r>
        <w:t>可以通过点击图片链接跳转到会员页面</w:t>
      </w:r>
      <w:r>
        <w:rPr>
          <w:rFonts w:hint="eastAsia"/>
        </w:rPr>
        <w:t>，</w:t>
      </w:r>
      <w:r>
        <w:t>等同于直接点击会员标签</w:t>
      </w:r>
      <w:r>
        <w:rPr>
          <w:rFonts w:hint="eastAsia"/>
        </w:rPr>
        <w:t>，进入到个人中心页面；个人中心可以修改用户个人信息，昵称，手机号和邮箱，选择是否订阅</w:t>
      </w:r>
      <w:proofErr w:type="gramStart"/>
      <w:r>
        <w:rPr>
          <w:rFonts w:hint="eastAsia"/>
        </w:rPr>
        <w:t>睿选基金</w:t>
      </w:r>
      <w:proofErr w:type="gramEnd"/>
      <w:r>
        <w:rPr>
          <w:rFonts w:hint="eastAsia"/>
        </w:rPr>
        <w:t>专属退送，以及退出登录。也可以查看到用户的风险等级，所持有的基金和基金的收益情况。</w:t>
      </w:r>
    </w:p>
    <w:p w:rsidR="004D4DFC" w:rsidRDefault="004D4DFC">
      <w:pPr>
        <w:spacing w:line="360" w:lineRule="auto"/>
      </w:pPr>
      <w:r>
        <w:t>页面如下</w:t>
      </w:r>
      <w:r>
        <w:rPr>
          <w:rFonts w:hint="eastAsia"/>
        </w:rPr>
        <w:t>：</w:t>
      </w:r>
      <w:r>
        <w:rPr>
          <w:noProof/>
        </w:rPr>
        <w:drawing>
          <wp:anchor distT="0" distB="0" distL="0" distR="0" simplePos="0" relativeHeight="251649024" behindDoc="0" locked="0" layoutInCell="1" allowOverlap="1" wp14:anchorId="1A54F719" wp14:editId="48983487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6120130" cy="2980690"/>
            <wp:effectExtent l="0" t="0" r="0" b="0"/>
            <wp:wrapSquare wrapText="largest"/>
            <wp:docPr id="5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DFC" w:rsidRDefault="004D4DFC">
      <w:pPr>
        <w:spacing w:line="360" w:lineRule="auto"/>
        <w:rPr>
          <w:sz w:val="24"/>
        </w:rPr>
      </w:pPr>
      <w:r>
        <w:rPr>
          <w:sz w:val="24"/>
        </w:rPr>
        <w:t>密码修改</w:t>
      </w:r>
      <w:r>
        <w:rPr>
          <w:rFonts w:hint="eastAsia"/>
          <w:sz w:val="24"/>
        </w:rPr>
        <w:t>：</w:t>
      </w:r>
    </w:p>
    <w:p w:rsidR="004D4DFC" w:rsidRDefault="004D4DFC">
      <w:pPr>
        <w:spacing w:line="360" w:lineRule="auto"/>
        <w:rPr>
          <w:sz w:val="24"/>
        </w:rPr>
      </w:pPr>
      <w:r>
        <w:rPr>
          <w:sz w:val="24"/>
        </w:rPr>
        <w:t>进入个人中心页</w:t>
      </w:r>
      <w:r>
        <w:rPr>
          <w:rFonts w:hint="eastAsia"/>
          <w:sz w:val="24"/>
        </w:rPr>
        <w:t>，</w:t>
      </w:r>
      <w:r>
        <w:rPr>
          <w:sz w:val="24"/>
        </w:rPr>
        <w:t>找到修改密码</w:t>
      </w:r>
      <w:r>
        <w:rPr>
          <w:rFonts w:hint="eastAsia"/>
          <w:sz w:val="24"/>
        </w:rPr>
        <w:t>，</w:t>
      </w:r>
      <w:r>
        <w:rPr>
          <w:sz w:val="24"/>
        </w:rPr>
        <w:t>先输入旧密码</w:t>
      </w:r>
      <w:r>
        <w:rPr>
          <w:rFonts w:hint="eastAsia"/>
          <w:sz w:val="24"/>
        </w:rPr>
        <w:t>，</w:t>
      </w:r>
      <w:r>
        <w:rPr>
          <w:sz w:val="24"/>
        </w:rPr>
        <w:t>然后</w:t>
      </w:r>
      <w:r w:rsidR="000A3D87">
        <w:rPr>
          <w:sz w:val="24"/>
        </w:rPr>
        <w:t>两次输入新密码</w:t>
      </w:r>
      <w:r w:rsidR="000A3D87">
        <w:rPr>
          <w:rFonts w:hint="eastAsia"/>
          <w:sz w:val="24"/>
        </w:rPr>
        <w:t>。</w:t>
      </w:r>
    </w:p>
    <w:p w:rsidR="000A3D87" w:rsidRDefault="000A3D87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0048" behindDoc="0" locked="0" layoutInCell="1" allowOverlap="1" wp14:anchorId="79B7C3B6" wp14:editId="19DC0D23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120130" cy="3471545"/>
            <wp:effectExtent l="0" t="0" r="0" b="0"/>
            <wp:wrapSquare wrapText="largest"/>
            <wp:docPr id="6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DFC" w:rsidRDefault="004D4DFC">
      <w:pPr>
        <w:spacing w:line="360" w:lineRule="auto"/>
        <w:rPr>
          <w:sz w:val="24"/>
        </w:rPr>
      </w:pPr>
    </w:p>
    <w:p w:rsidR="004D4DFC" w:rsidRDefault="000A3D87">
      <w:pPr>
        <w:spacing w:line="360" w:lineRule="auto"/>
        <w:rPr>
          <w:color w:val="FF0000"/>
          <w:sz w:val="24"/>
        </w:rPr>
      </w:pPr>
      <w:proofErr w:type="gramStart"/>
      <w:r>
        <w:rPr>
          <w:sz w:val="24"/>
        </w:rPr>
        <w:t>若旧密码</w:t>
      </w:r>
      <w:proofErr w:type="gramEnd"/>
      <w:r>
        <w:rPr>
          <w:sz w:val="24"/>
        </w:rPr>
        <w:t>有误</w:t>
      </w:r>
      <w:r>
        <w:rPr>
          <w:rFonts w:hint="eastAsia"/>
          <w:sz w:val="24"/>
        </w:rPr>
        <w:t>，</w:t>
      </w:r>
      <w:r>
        <w:rPr>
          <w:sz w:val="24"/>
        </w:rPr>
        <w:t>则提示密码错误</w:t>
      </w:r>
      <w:r>
        <w:rPr>
          <w:rFonts w:hint="eastAsia"/>
          <w:sz w:val="24"/>
        </w:rPr>
        <w:t>，</w:t>
      </w:r>
      <w:r>
        <w:rPr>
          <w:sz w:val="24"/>
        </w:rPr>
        <w:t>确认后在此跳转到修改密码页面</w:t>
      </w:r>
      <w:r>
        <w:rPr>
          <w:rFonts w:hint="eastAsia"/>
          <w:sz w:val="24"/>
        </w:rPr>
        <w:t>，</w:t>
      </w:r>
      <w:r>
        <w:rPr>
          <w:sz w:val="24"/>
        </w:rPr>
        <w:t>三次旧密码输入错误则锁定用户</w:t>
      </w:r>
      <w:r>
        <w:rPr>
          <w:rFonts w:hint="eastAsia"/>
          <w:sz w:val="24"/>
        </w:rPr>
        <w:t>，</w:t>
      </w:r>
      <w:r w:rsidRPr="000A3D87">
        <w:rPr>
          <w:color w:val="FF0000"/>
          <w:sz w:val="24"/>
        </w:rPr>
        <w:t>24</w:t>
      </w:r>
      <w:r w:rsidRPr="000A3D87">
        <w:rPr>
          <w:color w:val="FF0000"/>
          <w:sz w:val="24"/>
        </w:rPr>
        <w:t>小时之后才可修改密码</w:t>
      </w:r>
      <w:r>
        <w:rPr>
          <w:rFonts w:hint="eastAsia"/>
          <w:color w:val="FF0000"/>
          <w:sz w:val="24"/>
        </w:rPr>
        <w:t>,</w:t>
      </w:r>
      <w:r>
        <w:rPr>
          <w:color w:val="FF0000"/>
          <w:sz w:val="24"/>
        </w:rPr>
        <w:t>或者需要用户进行邮箱</w:t>
      </w:r>
      <w:r>
        <w:rPr>
          <w:rFonts w:hint="eastAsia"/>
          <w:color w:val="FF0000"/>
          <w:sz w:val="24"/>
        </w:rPr>
        <w:t>或者电话号码验证。</w:t>
      </w:r>
    </w:p>
    <w:p w:rsidR="000A3D87" w:rsidRPr="000A3D87" w:rsidRDefault="000A3D87">
      <w:pPr>
        <w:spacing w:line="360" w:lineRule="auto"/>
        <w:rPr>
          <w:color w:val="FF0000"/>
          <w:sz w:val="24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76DA9C4B" wp14:editId="3BAAD525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2790825" cy="1571625"/>
            <wp:effectExtent l="0" t="0" r="0" b="0"/>
            <wp:wrapSquare wrapText="largest"/>
            <wp:docPr id="45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DFC" w:rsidRDefault="004D4DFC">
      <w:pPr>
        <w:spacing w:line="360" w:lineRule="auto"/>
        <w:rPr>
          <w:sz w:val="24"/>
        </w:rPr>
      </w:pPr>
    </w:p>
    <w:p w:rsidR="004D4DFC" w:rsidRDefault="004D4DFC">
      <w:pPr>
        <w:spacing w:line="360" w:lineRule="auto"/>
        <w:rPr>
          <w:sz w:val="24"/>
        </w:rPr>
      </w:pPr>
    </w:p>
    <w:p w:rsidR="004D4DFC" w:rsidRDefault="004D4DFC">
      <w:pPr>
        <w:spacing w:line="360" w:lineRule="auto"/>
        <w:rPr>
          <w:sz w:val="24"/>
        </w:rPr>
      </w:pPr>
    </w:p>
    <w:p w:rsidR="004D4DFC" w:rsidRDefault="004D4DFC">
      <w:pPr>
        <w:spacing w:line="360" w:lineRule="auto"/>
        <w:rPr>
          <w:sz w:val="24"/>
        </w:rPr>
      </w:pPr>
    </w:p>
    <w:p w:rsidR="004D4DFC" w:rsidRDefault="004D4DFC">
      <w:pPr>
        <w:spacing w:line="360" w:lineRule="auto"/>
        <w:rPr>
          <w:sz w:val="24"/>
        </w:rPr>
      </w:pPr>
    </w:p>
    <w:p w:rsidR="004D4DFC" w:rsidRDefault="004D4DFC">
      <w:pPr>
        <w:spacing w:line="360" w:lineRule="auto"/>
        <w:rPr>
          <w:sz w:val="24"/>
        </w:rPr>
      </w:pPr>
    </w:p>
    <w:p w:rsidR="000A3D87" w:rsidRDefault="000A3D87" w:rsidP="000A3D87">
      <w:r>
        <w:t>如果两次密码不一致</w:t>
      </w:r>
      <w:r>
        <w:rPr>
          <w:rFonts w:hint="eastAsia"/>
        </w:rPr>
        <w:t>,</w:t>
      </w:r>
      <w:r>
        <w:t>我们也可以修改</w:t>
      </w:r>
      <w:proofErr w:type="gramStart"/>
      <w:r>
        <w:t>为弹窗形式</w:t>
      </w:r>
      <w:proofErr w:type="gramEnd"/>
    </w:p>
    <w:p w:rsidR="004D4DFC" w:rsidRPr="000A3D87" w:rsidRDefault="000A3D87">
      <w:pPr>
        <w:spacing w:line="360" w:lineRule="auto"/>
        <w:rPr>
          <w:sz w:val="2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8EFB4D3" wp14:editId="7EF8DA9D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6120130" cy="1856740"/>
            <wp:effectExtent l="0" t="0" r="0" b="0"/>
            <wp:wrapSquare wrapText="largest"/>
            <wp:docPr id="46" name="图像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DFC" w:rsidRDefault="004D4DFC">
      <w:pPr>
        <w:spacing w:line="360" w:lineRule="auto"/>
        <w:rPr>
          <w:sz w:val="24"/>
        </w:rPr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登录失败</w:t>
      </w:r>
      <w:r w:rsidR="004F392C">
        <w:rPr>
          <w:sz w:val="24"/>
        </w:rPr>
        <w:t>页面提示</w:t>
      </w:r>
      <w:r w:rsidR="004F392C">
        <w:rPr>
          <w:rFonts w:hint="eastAsia"/>
          <w:sz w:val="24"/>
        </w:rPr>
        <w:t>，</w:t>
      </w:r>
      <w:r w:rsidR="004F392C">
        <w:rPr>
          <w:sz w:val="24"/>
        </w:rPr>
        <w:t>用户名或密码错误</w:t>
      </w:r>
      <w:r w:rsidR="004F392C">
        <w:rPr>
          <w:rFonts w:hint="eastAsia"/>
          <w:sz w:val="24"/>
        </w:rPr>
        <w:t>。</w:t>
      </w:r>
    </w:p>
    <w:p w:rsidR="004F392C" w:rsidRDefault="004F392C">
      <w:pPr>
        <w:spacing w:line="360" w:lineRule="auto"/>
        <w:rPr>
          <w:noProof/>
        </w:rPr>
      </w:pPr>
    </w:p>
    <w:p w:rsidR="00AD7F3C" w:rsidRDefault="00DE709C">
      <w:pPr>
        <w:spacing w:line="360" w:lineRule="auto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503747A" wp14:editId="009848B6">
            <wp:simplePos x="0" y="0"/>
            <wp:positionH relativeFrom="column">
              <wp:posOffset>635000</wp:posOffset>
            </wp:positionH>
            <wp:positionV relativeFrom="paragraph">
              <wp:posOffset>422910</wp:posOffset>
            </wp:positionV>
            <wp:extent cx="1152525" cy="295275"/>
            <wp:effectExtent l="0" t="0" r="0" b="0"/>
            <wp:wrapNone/>
            <wp:docPr id="5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392C">
        <w:rPr>
          <w:noProof/>
        </w:rPr>
        <w:drawing>
          <wp:anchor distT="0" distB="0" distL="0" distR="0" simplePos="0" relativeHeight="251656192" behindDoc="0" locked="0" layoutInCell="1" allowOverlap="1" wp14:anchorId="4CCCE807" wp14:editId="6BEE2949">
            <wp:simplePos x="0" y="0"/>
            <wp:positionH relativeFrom="column">
              <wp:posOffset>2838450</wp:posOffset>
            </wp:positionH>
            <wp:positionV relativeFrom="paragraph">
              <wp:posOffset>1315720</wp:posOffset>
            </wp:positionV>
            <wp:extent cx="1974850" cy="1500273"/>
            <wp:effectExtent l="0" t="0" r="6350" b="5080"/>
            <wp:wrapNone/>
            <wp:docPr id="37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l="12636" r="5476"/>
                    <a:stretch/>
                  </pic:blipFill>
                  <pic:spPr bwMode="auto">
                    <a:xfrm>
                      <a:off x="0" y="0"/>
                      <a:ext cx="1974850" cy="1500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D0B">
        <w:rPr>
          <w:noProof/>
        </w:rPr>
        <w:drawing>
          <wp:inline distT="0" distB="1270" distL="0" distR="2540">
            <wp:extent cx="5274310" cy="3542030"/>
            <wp:effectExtent l="0" t="0" r="0" b="0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spacing w:line="360" w:lineRule="auto"/>
        <w:jc w:val="center"/>
      </w:pPr>
      <w:r>
        <w:t>图：登录失败</w:t>
      </w:r>
    </w:p>
    <w:p w:rsidR="00AD7F3C" w:rsidRDefault="00AD7F3C">
      <w:pPr>
        <w:spacing w:line="360" w:lineRule="auto"/>
      </w:pPr>
    </w:p>
    <w:p w:rsidR="00AD7F3C" w:rsidRDefault="00ED5D0B">
      <w:pPr>
        <w:pStyle w:val="2"/>
        <w:spacing w:line="360" w:lineRule="auto"/>
      </w:pPr>
      <w:r>
        <w:t>（二）注册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用户</w:t>
      </w:r>
      <w:r w:rsidR="004F392C">
        <w:rPr>
          <w:sz w:val="24"/>
        </w:rPr>
        <w:t>可以通过会员</w:t>
      </w:r>
      <w:proofErr w:type="gramStart"/>
      <w:r w:rsidR="004F392C">
        <w:rPr>
          <w:sz w:val="24"/>
        </w:rPr>
        <w:t>页进入</w:t>
      </w:r>
      <w:proofErr w:type="gramEnd"/>
      <w:r w:rsidR="004F392C">
        <w:rPr>
          <w:sz w:val="24"/>
        </w:rPr>
        <w:t>注册</w:t>
      </w:r>
      <w:r w:rsidR="004F392C">
        <w:rPr>
          <w:rFonts w:hint="eastAsia"/>
          <w:sz w:val="24"/>
        </w:rPr>
        <w:t>，</w:t>
      </w:r>
      <w:r w:rsidR="004F392C">
        <w:rPr>
          <w:sz w:val="24"/>
        </w:rPr>
        <w:t>也可以</w:t>
      </w:r>
      <w:r>
        <w:rPr>
          <w:sz w:val="24"/>
        </w:rPr>
        <w:t>点击首页右上角的</w:t>
      </w:r>
      <w:r>
        <w:rPr>
          <w:sz w:val="24"/>
        </w:rPr>
        <w:t>“</w:t>
      </w:r>
      <w:r>
        <w:rPr>
          <w:sz w:val="24"/>
        </w:rPr>
        <w:t>登录</w:t>
      </w:r>
      <w:r>
        <w:rPr>
          <w:sz w:val="24"/>
        </w:rPr>
        <w:t>/</w:t>
      </w:r>
      <w:r>
        <w:rPr>
          <w:sz w:val="24"/>
        </w:rPr>
        <w:t>注册</w:t>
      </w:r>
      <w:r>
        <w:rPr>
          <w:sz w:val="24"/>
        </w:rPr>
        <w:t>”</w:t>
      </w:r>
      <w:r>
        <w:rPr>
          <w:sz w:val="24"/>
        </w:rPr>
        <w:t>，进入登录注册界面，再点击</w:t>
      </w:r>
      <w:r>
        <w:rPr>
          <w:sz w:val="24"/>
        </w:rPr>
        <w:t>“</w:t>
      </w:r>
      <w:r>
        <w:rPr>
          <w:sz w:val="24"/>
        </w:rPr>
        <w:t>注册</w:t>
      </w:r>
      <w:r>
        <w:rPr>
          <w:sz w:val="24"/>
        </w:rPr>
        <w:t>”</w:t>
      </w:r>
      <w:r>
        <w:rPr>
          <w:sz w:val="24"/>
        </w:rPr>
        <w:t>，进入如下注册页面。其中用户名由汉字、大写字母、小写字母、数字中的一类或几类组成，长度不超过</w:t>
      </w:r>
      <w:r>
        <w:rPr>
          <w:sz w:val="24"/>
        </w:rPr>
        <w:t>12</w:t>
      </w:r>
      <w:r>
        <w:rPr>
          <w:sz w:val="24"/>
        </w:rPr>
        <w:t>个字符。密码至少包含大写字母、小写字母、数字中的两类，长度为</w:t>
      </w:r>
      <w:r>
        <w:rPr>
          <w:sz w:val="24"/>
        </w:rPr>
        <w:t>6</w:t>
      </w:r>
      <w:r>
        <w:rPr>
          <w:sz w:val="24"/>
        </w:rPr>
        <w:t>个字符。</w:t>
      </w:r>
    </w:p>
    <w:p w:rsidR="004D4DFC" w:rsidRDefault="004D4DFC">
      <w:pPr>
        <w:spacing w:line="360" w:lineRule="auto"/>
        <w:rPr>
          <w:noProof/>
        </w:rPr>
      </w:pPr>
    </w:p>
    <w:p w:rsidR="00AD7F3C" w:rsidRDefault="00DE709C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5503747A" wp14:editId="009848B6">
            <wp:simplePos x="0" y="0"/>
            <wp:positionH relativeFrom="column">
              <wp:posOffset>647700</wp:posOffset>
            </wp:positionH>
            <wp:positionV relativeFrom="paragraph">
              <wp:posOffset>419100</wp:posOffset>
            </wp:positionV>
            <wp:extent cx="1152525" cy="295275"/>
            <wp:effectExtent l="0" t="0" r="0" b="0"/>
            <wp:wrapNone/>
            <wp:docPr id="51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4DFC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2768600</wp:posOffset>
            </wp:positionH>
            <wp:positionV relativeFrom="paragraph">
              <wp:posOffset>1140460</wp:posOffset>
            </wp:positionV>
            <wp:extent cx="2235200" cy="2126656"/>
            <wp:effectExtent l="0" t="0" r="0" b="6985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4" r="7194" b="14451"/>
                    <a:stretch/>
                  </pic:blipFill>
                  <pic:spPr bwMode="auto">
                    <a:xfrm>
                      <a:off x="0" y="0"/>
                      <a:ext cx="2235200" cy="212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D0B">
        <w:rPr>
          <w:noProof/>
        </w:rPr>
        <w:drawing>
          <wp:inline distT="0" distB="1270" distL="0" distR="2540">
            <wp:extent cx="5274310" cy="354203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spacing w:line="360" w:lineRule="auto"/>
        <w:jc w:val="center"/>
      </w:pPr>
      <w:r>
        <w:t>图：注册界面</w:t>
      </w:r>
    </w:p>
    <w:p w:rsidR="00AD7F3C" w:rsidRDefault="00AD7F3C">
      <w:pPr>
        <w:spacing w:line="360" w:lineRule="auto"/>
        <w:jc w:val="center"/>
      </w:pPr>
    </w:p>
    <w:p w:rsidR="00AD7F3C" w:rsidRDefault="00ED5D0B" w:rsidP="000A3D87">
      <w:pPr>
        <w:rPr>
          <w:sz w:val="24"/>
          <w:szCs w:val="24"/>
        </w:rPr>
      </w:pPr>
      <w:r>
        <w:rPr>
          <w:sz w:val="24"/>
        </w:rPr>
        <w:t>注册成功</w:t>
      </w:r>
      <w:r w:rsidR="004D4DFC" w:rsidRPr="004D4DFC">
        <w:rPr>
          <w:sz w:val="24"/>
          <w:szCs w:val="24"/>
        </w:rPr>
        <w:t>直接登入跳转至首页</w:t>
      </w:r>
      <w:r w:rsidR="004D4DFC">
        <w:rPr>
          <w:rFonts w:hint="eastAsia"/>
          <w:sz w:val="24"/>
          <w:szCs w:val="24"/>
        </w:rPr>
        <w:t>。</w:t>
      </w:r>
    </w:p>
    <w:p w:rsidR="000A3D87" w:rsidRPr="000A3D87" w:rsidRDefault="000A3D87" w:rsidP="000A3D8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10160</wp:posOffset>
            </wp:positionV>
            <wp:extent cx="5274310" cy="3542030"/>
            <wp:effectExtent l="0" t="0" r="2540" b="1270"/>
            <wp:wrapNone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F3C" w:rsidRDefault="00DE709C">
      <w:pPr>
        <w:spacing w:line="360" w:lineRule="auto"/>
        <w:rPr>
          <w:sz w:val="24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503747A" wp14:editId="009848B6">
            <wp:simplePos x="0" y="0"/>
            <wp:positionH relativeFrom="column">
              <wp:posOffset>647700</wp:posOffset>
            </wp:positionH>
            <wp:positionV relativeFrom="paragraph">
              <wp:posOffset>237490</wp:posOffset>
            </wp:positionV>
            <wp:extent cx="1152525" cy="295275"/>
            <wp:effectExtent l="0" t="0" r="0" b="0"/>
            <wp:wrapNone/>
            <wp:docPr id="50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0B">
        <w:rPr>
          <w:sz w:val="24"/>
        </w:rPr>
        <w:t>注册失败出现如下界面，显示填写不规范的信息项目或用户名已存在，用户需重新填写注册信息。</w:t>
      </w:r>
    </w:p>
    <w:p w:rsidR="00AD7F3C" w:rsidRDefault="00ED5D0B">
      <w:pPr>
        <w:spacing w:line="360" w:lineRule="auto"/>
      </w:pPr>
      <w:r>
        <w:rPr>
          <w:noProof/>
        </w:rPr>
        <w:drawing>
          <wp:inline distT="0" distB="1270" distL="0" distR="2540">
            <wp:extent cx="5274310" cy="354203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48000" behindDoc="0" locked="0" layoutInCell="1" allowOverlap="1">
            <wp:simplePos x="0" y="0"/>
            <wp:positionH relativeFrom="column">
              <wp:posOffset>675005</wp:posOffset>
            </wp:positionH>
            <wp:positionV relativeFrom="paragraph">
              <wp:posOffset>441325</wp:posOffset>
            </wp:positionV>
            <wp:extent cx="1152525" cy="295275"/>
            <wp:effectExtent l="0" t="0" r="0" b="0"/>
            <wp:wrapNone/>
            <wp:docPr id="10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F3C" w:rsidRDefault="00ED5D0B">
      <w:pPr>
        <w:spacing w:line="360" w:lineRule="auto"/>
        <w:jc w:val="center"/>
      </w:pPr>
      <w:r>
        <w:lastRenderedPageBreak/>
        <w:t>图：注册失败</w:t>
      </w:r>
    </w:p>
    <w:p w:rsidR="00AD7F3C" w:rsidRDefault="00AD7F3C">
      <w:pPr>
        <w:spacing w:line="360" w:lineRule="auto"/>
      </w:pPr>
    </w:p>
    <w:p w:rsidR="00AD7F3C" w:rsidRDefault="00ED5D0B">
      <w:pPr>
        <w:pStyle w:val="2"/>
        <w:spacing w:line="360" w:lineRule="auto"/>
      </w:pPr>
      <w:r>
        <w:t>（三）退出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用户将点击首页右上角的用户名，出现</w:t>
      </w:r>
      <w:r>
        <w:rPr>
          <w:sz w:val="24"/>
        </w:rPr>
        <w:t>“</w:t>
      </w:r>
      <w:r>
        <w:rPr>
          <w:sz w:val="24"/>
        </w:rPr>
        <w:t>退出</w:t>
      </w:r>
      <w:r>
        <w:rPr>
          <w:sz w:val="24"/>
        </w:rPr>
        <w:t>”</w:t>
      </w:r>
      <w:r>
        <w:rPr>
          <w:sz w:val="24"/>
        </w:rPr>
        <w:t>选项，点击</w:t>
      </w:r>
      <w:r>
        <w:rPr>
          <w:sz w:val="24"/>
        </w:rPr>
        <w:t>“</w:t>
      </w:r>
      <w:r>
        <w:rPr>
          <w:sz w:val="24"/>
        </w:rPr>
        <w:t>退出</w:t>
      </w:r>
      <w:r>
        <w:rPr>
          <w:sz w:val="24"/>
        </w:rPr>
        <w:t>”</w:t>
      </w:r>
      <w:r>
        <w:rPr>
          <w:sz w:val="24"/>
        </w:rPr>
        <w:t>，立即跳转到登录页面。</w:t>
      </w:r>
    </w:p>
    <w:p w:rsidR="00AD7F3C" w:rsidRDefault="000A3D87">
      <w:pPr>
        <w:spacing w:line="360" w:lineRule="auto"/>
      </w:pPr>
      <w:r>
        <w:t>忘记密码</w:t>
      </w:r>
      <w:r>
        <w:rPr>
          <w:rFonts w:hint="eastAsia"/>
        </w:rPr>
        <w:t>：</w:t>
      </w:r>
    </w:p>
    <w:p w:rsidR="000A3D87" w:rsidRDefault="000A3D87" w:rsidP="000A3D87">
      <w:r>
        <w:t>如果忘记密码可以选择手机找回</w:t>
      </w:r>
      <w:r>
        <w:rPr>
          <w:rFonts w:hint="eastAsia"/>
        </w:rPr>
        <w:t>，</w:t>
      </w:r>
      <w:r>
        <w:t>或者邮箱找回</w:t>
      </w:r>
      <w:r>
        <w:rPr>
          <w:rFonts w:hint="eastAsia"/>
        </w:rPr>
        <w:t>；</w:t>
      </w:r>
    </w:p>
    <w:p w:rsidR="000A3D87" w:rsidRDefault="000A3D87" w:rsidP="000A3D87">
      <w:r>
        <w:rPr>
          <w:noProof/>
        </w:rPr>
        <w:drawing>
          <wp:anchor distT="0" distB="0" distL="0" distR="0" simplePos="0" relativeHeight="251661312" behindDoc="0" locked="0" layoutInCell="1" allowOverlap="1" wp14:anchorId="607D9E79" wp14:editId="4E357221">
            <wp:simplePos x="0" y="0"/>
            <wp:positionH relativeFrom="column">
              <wp:posOffset>0</wp:posOffset>
            </wp:positionH>
            <wp:positionV relativeFrom="paragraph">
              <wp:posOffset>292735</wp:posOffset>
            </wp:positionV>
            <wp:extent cx="6120130" cy="3076575"/>
            <wp:effectExtent l="0" t="0" r="0" b="0"/>
            <wp:wrapSquare wrapText="largest"/>
            <wp:docPr id="48" name="图像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通过手机找回</w:t>
      </w:r>
      <w:r>
        <w:rPr>
          <w:rFonts w:hint="eastAsia"/>
        </w:rPr>
        <w:t>：</w:t>
      </w:r>
    </w:p>
    <w:p w:rsidR="000A3D87" w:rsidRDefault="000A3D87" w:rsidP="000A3D87"/>
    <w:p w:rsidR="000A3D87" w:rsidRDefault="000A3D87" w:rsidP="000A3D87">
      <w:r>
        <w:t>通过邮箱找回</w:t>
      </w:r>
      <w:r>
        <w:rPr>
          <w:rFonts w:hint="eastAsia"/>
        </w:rPr>
        <w:t>：</w:t>
      </w:r>
    </w:p>
    <w:p w:rsidR="000A3D87" w:rsidRDefault="000A3D87" w:rsidP="000A3D87">
      <w:r>
        <w:rPr>
          <w:noProof/>
        </w:rPr>
        <w:drawing>
          <wp:anchor distT="0" distB="0" distL="0" distR="0" simplePos="0" relativeHeight="251654144" behindDoc="0" locked="0" layoutInCell="1" allowOverlap="1" wp14:anchorId="057FA8E5" wp14:editId="0D7F0E05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876925" cy="2305050"/>
            <wp:effectExtent l="0" t="0" r="0" b="0"/>
            <wp:wrapSquare wrapText="largest"/>
            <wp:docPr id="49" name="图像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3D87" w:rsidRDefault="00DE709C" w:rsidP="000A3D87">
      <w:pPr>
        <w:rPr>
          <w:sz w:val="24"/>
          <w:szCs w:val="24"/>
        </w:rPr>
      </w:pPr>
      <w:r w:rsidRPr="00DE709C">
        <w:rPr>
          <w:sz w:val="24"/>
          <w:szCs w:val="24"/>
        </w:rPr>
        <w:lastRenderedPageBreak/>
        <w:t>确</w:t>
      </w:r>
      <w:r w:rsidR="000A3D87" w:rsidRPr="00DE709C">
        <w:rPr>
          <w:sz w:val="24"/>
          <w:szCs w:val="24"/>
        </w:rPr>
        <w:t>认验证码后即可重置密码</w:t>
      </w:r>
      <w:r w:rsidRPr="00DE709C">
        <w:rPr>
          <w:rFonts w:hint="eastAsia"/>
          <w:sz w:val="24"/>
          <w:szCs w:val="24"/>
        </w:rPr>
        <w:t>。</w:t>
      </w:r>
    </w:p>
    <w:p w:rsidR="008F0B17" w:rsidRDefault="008F0B17" w:rsidP="008F0B17">
      <w:pPr>
        <w:pStyle w:val="2"/>
        <w:spacing w:line="360" w:lineRule="auto"/>
        <w:rPr>
          <w:rFonts w:hint="eastAsia"/>
        </w:rPr>
      </w:pPr>
      <w:r>
        <w:t>（四）我的基金</w:t>
      </w:r>
    </w:p>
    <w:p w:rsidR="008F0B17" w:rsidRPr="008F0B17" w:rsidRDefault="008F0B17" w:rsidP="000A3D8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显示客户目前购买的基金产品代码，名称，所属基金公司，盈亏情况，增持或减持（买入或者卖出）。</w:t>
      </w:r>
    </w:p>
    <w:p w:rsidR="008F0B17" w:rsidRDefault="008F0B17" w:rsidP="008F0B17">
      <w:pPr>
        <w:pStyle w:val="2"/>
        <w:spacing w:line="360" w:lineRule="auto"/>
        <w:rPr>
          <w:rFonts w:hint="eastAsia"/>
        </w:rPr>
      </w:pPr>
      <w:r>
        <w:t>（五）订阅</w:t>
      </w:r>
    </w:p>
    <w:p w:rsidR="008F0B17" w:rsidRDefault="008F0B17" w:rsidP="000A3D87">
      <w:pPr>
        <w:rPr>
          <w:noProof/>
        </w:rPr>
      </w:pPr>
      <w:r>
        <w:rPr>
          <w:rFonts w:hint="eastAsia"/>
          <w:noProof/>
        </w:rPr>
        <w:t>点击进入该界面选择是否订阅睿选基金的资讯，若选择订阅则会出现是否选择当前的邮箱接收订阅，勾选新的邮箱则须填写新的邮箱地址。睿选基金会不定时推送热点资讯到客户的邮箱。</w:t>
      </w:r>
    </w:p>
    <w:p w:rsidR="002F78E1" w:rsidRDefault="002F78E1" w:rsidP="002F78E1">
      <w:pPr>
        <w:pStyle w:val="2"/>
        <w:spacing w:line="360" w:lineRule="auto"/>
        <w:rPr>
          <w:rFonts w:hint="eastAsia"/>
        </w:rPr>
      </w:pPr>
      <w:r>
        <w:t>（</w:t>
      </w:r>
      <w:r>
        <w:t>六</w:t>
      </w:r>
      <w:r>
        <w:t>）</w:t>
      </w:r>
      <w:r>
        <w:t>风险测评</w:t>
      </w:r>
    </w:p>
    <w:p w:rsidR="00693876" w:rsidRPr="006D63A5" w:rsidRDefault="00693876" w:rsidP="00693876">
      <w:pPr>
        <w:spacing w:line="360" w:lineRule="auto"/>
        <w:rPr>
          <w:b/>
          <w:sz w:val="24"/>
          <w:szCs w:val="24"/>
        </w:rPr>
      </w:pPr>
      <w:r w:rsidRPr="006D63A5">
        <w:rPr>
          <w:rFonts w:hint="eastAsia"/>
          <w:b/>
          <w:sz w:val="24"/>
          <w:szCs w:val="24"/>
        </w:rPr>
        <w:t>一、跳转到风险测评页面</w:t>
      </w:r>
    </w:p>
    <w:p w:rsidR="00693876" w:rsidRDefault="00693876" w:rsidP="0069387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以下两种方式将跳转到风险测评页面：</w:t>
      </w:r>
    </w:p>
    <w:p w:rsidR="00693876" w:rsidRDefault="00693876" w:rsidP="0069387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（一）</w:t>
      </w:r>
      <w:r w:rsidRPr="00F91D80">
        <w:rPr>
          <w:sz w:val="24"/>
          <w:szCs w:val="24"/>
        </w:rPr>
        <w:t>用户完成注册后</w:t>
      </w:r>
      <w:r w:rsidRPr="00F91D80">
        <w:rPr>
          <w:rFonts w:hint="eastAsia"/>
          <w:sz w:val="24"/>
          <w:szCs w:val="24"/>
        </w:rPr>
        <w:t>，自动跳</w:t>
      </w:r>
      <w:r w:rsidRPr="00F91D80">
        <w:rPr>
          <w:sz w:val="24"/>
          <w:szCs w:val="24"/>
        </w:rPr>
        <w:t>转到风险测评页面</w:t>
      </w:r>
      <w:r w:rsidRPr="00F91D80">
        <w:rPr>
          <w:rFonts w:hint="eastAsia"/>
          <w:sz w:val="24"/>
          <w:szCs w:val="24"/>
        </w:rPr>
        <w:t>。</w:t>
      </w:r>
    </w:p>
    <w:p w:rsidR="00693876" w:rsidRDefault="00693876" w:rsidP="0069387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（二）</w:t>
      </w:r>
      <w:r w:rsidRPr="00F91D80">
        <w:rPr>
          <w:rFonts w:hint="eastAsia"/>
          <w:sz w:val="24"/>
          <w:szCs w:val="24"/>
        </w:rPr>
        <w:t>用户在登录状态下点击</w:t>
      </w:r>
      <w:r w:rsidRPr="00F91D80">
        <w:rPr>
          <w:sz w:val="24"/>
          <w:szCs w:val="24"/>
        </w:rPr>
        <w:t>导航栏的</w:t>
      </w:r>
      <w:r>
        <w:rPr>
          <w:rFonts w:hint="eastAsia"/>
          <w:sz w:val="24"/>
          <w:szCs w:val="24"/>
        </w:rPr>
        <w:t>“风险测评”或个人中心</w:t>
      </w:r>
      <w:r w:rsidRPr="00F91D80">
        <w:rPr>
          <w:rFonts w:hint="eastAsia"/>
          <w:sz w:val="24"/>
          <w:szCs w:val="24"/>
        </w:rPr>
        <w:t>的风险测评图标进入风险测评页面。</w:t>
      </w:r>
    </w:p>
    <w:p w:rsidR="00693876" w:rsidRDefault="00693876" w:rsidP="00693876">
      <w:pPr>
        <w:spacing w:line="360" w:lineRule="auto"/>
        <w:rPr>
          <w:sz w:val="24"/>
          <w:szCs w:val="24"/>
        </w:rPr>
      </w:pPr>
    </w:p>
    <w:p w:rsidR="00693876" w:rsidRPr="006D63A5" w:rsidRDefault="00693876" w:rsidP="0069387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此外：</w:t>
      </w:r>
    </w:p>
    <w:p w:rsidR="00693876" w:rsidRDefault="00693876" w:rsidP="0069387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（一）用户如果不想</w:t>
      </w:r>
      <w:proofErr w:type="gramStart"/>
      <w:r>
        <w:rPr>
          <w:rFonts w:hint="eastAsia"/>
          <w:sz w:val="24"/>
          <w:szCs w:val="24"/>
        </w:rPr>
        <w:t>做风</w:t>
      </w:r>
      <w:proofErr w:type="gramEnd"/>
      <w:r>
        <w:rPr>
          <w:rFonts w:hint="eastAsia"/>
          <w:sz w:val="24"/>
          <w:szCs w:val="24"/>
        </w:rPr>
        <w:t>险测评，可点击导航栏的其他选项，离开风险测评页面。</w:t>
      </w:r>
    </w:p>
    <w:p w:rsidR="00693876" w:rsidRDefault="00693876" w:rsidP="0069387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（二）</w:t>
      </w:r>
      <w:r>
        <w:rPr>
          <w:sz w:val="24"/>
          <w:szCs w:val="24"/>
        </w:rPr>
        <w:t>用户</w:t>
      </w:r>
      <w:proofErr w:type="gramStart"/>
      <w:r>
        <w:rPr>
          <w:sz w:val="24"/>
          <w:szCs w:val="24"/>
        </w:rPr>
        <w:t>做风</w:t>
      </w:r>
      <w:proofErr w:type="gramEnd"/>
      <w:r>
        <w:rPr>
          <w:sz w:val="24"/>
          <w:szCs w:val="24"/>
        </w:rPr>
        <w:t>险测评的频率没有限制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以最新测评结果为准</w:t>
      </w:r>
      <w:r>
        <w:rPr>
          <w:rFonts w:hint="eastAsia"/>
          <w:sz w:val="24"/>
          <w:szCs w:val="24"/>
        </w:rPr>
        <w:t>。</w:t>
      </w:r>
    </w:p>
    <w:p w:rsidR="00693876" w:rsidRDefault="00693876" w:rsidP="00693876">
      <w:pPr>
        <w:spacing w:line="360" w:lineRule="auto"/>
        <w:rPr>
          <w:sz w:val="24"/>
        </w:rPr>
      </w:pPr>
      <w:r>
        <w:rPr>
          <w:rFonts w:hint="eastAsia"/>
          <w:sz w:val="24"/>
        </w:rPr>
        <w:t>（三）主要从风险承受能力、</w:t>
      </w:r>
      <w:r w:rsidRPr="00D560D5">
        <w:rPr>
          <w:rFonts w:hint="eastAsia"/>
          <w:sz w:val="24"/>
        </w:rPr>
        <w:t>风险偏好</w:t>
      </w:r>
      <w:r>
        <w:rPr>
          <w:rFonts w:hint="eastAsia"/>
          <w:sz w:val="24"/>
        </w:rPr>
        <w:t>两</w:t>
      </w:r>
      <w:r w:rsidRPr="00D560D5">
        <w:rPr>
          <w:rFonts w:hint="eastAsia"/>
          <w:sz w:val="24"/>
        </w:rPr>
        <w:t>方面对用户投资风险进行评估。</w:t>
      </w:r>
      <w:r>
        <w:rPr>
          <w:rFonts w:hint="eastAsia"/>
          <w:sz w:val="24"/>
        </w:rPr>
        <w:t>具体题目、选项见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附件《</w:t>
      </w:r>
      <w:r w:rsidRPr="00110092">
        <w:rPr>
          <w:rFonts w:hint="eastAsia"/>
          <w:sz w:val="24"/>
        </w:rPr>
        <w:t>题目、选项及分值</w:t>
      </w:r>
      <w:r>
        <w:rPr>
          <w:rFonts w:hint="eastAsia"/>
          <w:sz w:val="24"/>
        </w:rPr>
        <w:t>》。</w:t>
      </w:r>
    </w:p>
    <w:p w:rsidR="00693876" w:rsidRDefault="00693876" w:rsidP="00693876">
      <w:pPr>
        <w:spacing w:line="360" w:lineRule="auto"/>
        <w:rPr>
          <w:b/>
          <w:sz w:val="24"/>
        </w:rPr>
      </w:pPr>
      <w:r>
        <w:rPr>
          <w:rFonts w:hint="eastAsia"/>
          <w:sz w:val="24"/>
        </w:rPr>
        <w:t>（四）</w:t>
      </w:r>
      <w:r w:rsidRPr="00F91D80">
        <w:rPr>
          <w:rFonts w:hint="eastAsia"/>
          <w:sz w:val="24"/>
          <w:szCs w:val="24"/>
        </w:rPr>
        <w:t>用户在</w:t>
      </w:r>
      <w:r>
        <w:rPr>
          <w:rFonts w:hint="eastAsia"/>
          <w:sz w:val="24"/>
          <w:szCs w:val="24"/>
        </w:rPr>
        <w:t>未</w:t>
      </w:r>
      <w:r w:rsidRPr="00F91D80">
        <w:rPr>
          <w:rFonts w:hint="eastAsia"/>
          <w:sz w:val="24"/>
          <w:szCs w:val="24"/>
        </w:rPr>
        <w:t>登录状态下点击</w:t>
      </w:r>
      <w:r w:rsidRPr="00F91D80">
        <w:rPr>
          <w:sz w:val="24"/>
          <w:szCs w:val="24"/>
        </w:rPr>
        <w:t>导航栏的</w:t>
      </w:r>
      <w:r w:rsidRPr="00F91D80">
        <w:rPr>
          <w:rFonts w:hint="eastAsia"/>
          <w:sz w:val="24"/>
          <w:szCs w:val="24"/>
        </w:rPr>
        <w:t>“风险测评”或首页的风险测评图标</w:t>
      </w:r>
      <w:r>
        <w:rPr>
          <w:rFonts w:hint="eastAsia"/>
          <w:sz w:val="24"/>
          <w:szCs w:val="24"/>
        </w:rPr>
        <w:t>，将立即跳转到登录页面。</w:t>
      </w:r>
    </w:p>
    <w:p w:rsidR="00693876" w:rsidRDefault="00693876" w:rsidP="00693876">
      <w:r>
        <w:rPr>
          <w:rFonts w:hint="eastAsia"/>
          <w:noProof/>
        </w:rPr>
        <w:lastRenderedPageBreak/>
        <w:drawing>
          <wp:inline distT="0" distB="0" distL="0" distR="0" wp14:anchorId="3A542486" wp14:editId="4909F841">
            <wp:extent cx="3579779" cy="8307422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风险测评界面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779" cy="83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76" w:rsidRPr="001F1AB4" w:rsidRDefault="00693876" w:rsidP="0069387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</w:t>
      </w:r>
      <w:r w:rsidRPr="006D63A5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提交失败</w:t>
      </w:r>
    </w:p>
    <w:p w:rsidR="00693876" w:rsidRPr="006D63A5" w:rsidRDefault="00693876" w:rsidP="00693876">
      <w:pPr>
        <w:spacing w:line="360" w:lineRule="auto"/>
        <w:rPr>
          <w:sz w:val="24"/>
          <w:szCs w:val="24"/>
        </w:rPr>
      </w:pPr>
      <w:r w:rsidRPr="006D63A5">
        <w:rPr>
          <w:rFonts w:hint="eastAsia"/>
          <w:sz w:val="24"/>
          <w:szCs w:val="24"/>
        </w:rPr>
        <w:lastRenderedPageBreak/>
        <w:t>所有题目均为单选题。填完所有选项后，点击最下方的“提交”。如果有未填选项，将返回到第一个未选题目，并在题目左侧的空白处显示“尚有未填选项”的红色提示，持续</w:t>
      </w:r>
      <w:r w:rsidRPr="006D63A5">
        <w:rPr>
          <w:rFonts w:hint="eastAsia"/>
          <w:sz w:val="24"/>
          <w:szCs w:val="24"/>
        </w:rPr>
        <w:t>1</w:t>
      </w:r>
      <w:r w:rsidRPr="006D63A5">
        <w:rPr>
          <w:rFonts w:hint="eastAsia"/>
          <w:sz w:val="24"/>
          <w:szCs w:val="24"/>
        </w:rPr>
        <w:t>秒后消失，如下图。用户填完所有选项后再次提交。</w:t>
      </w:r>
    </w:p>
    <w:p w:rsidR="00693876" w:rsidRDefault="00693876" w:rsidP="00693876">
      <w:r>
        <w:rPr>
          <w:rFonts w:hint="eastAsia"/>
          <w:noProof/>
        </w:rPr>
        <w:drawing>
          <wp:inline distT="0" distB="0" distL="0" distR="0" wp14:anchorId="1E85C2B6" wp14:editId="0C8B8594">
            <wp:extent cx="5274310" cy="3908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风险测评（提交失败）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76" w:rsidRDefault="00693876" w:rsidP="00693876"/>
    <w:p w:rsidR="00693876" w:rsidRDefault="00693876" w:rsidP="00693876">
      <w:pPr>
        <w:spacing w:line="360" w:lineRule="auto"/>
        <w:jc w:val="center"/>
      </w:pPr>
      <w:r>
        <w:rPr>
          <w:rFonts w:hint="eastAsia"/>
        </w:rPr>
        <w:t>图：提交失败界面</w:t>
      </w:r>
    </w:p>
    <w:p w:rsidR="00693876" w:rsidRDefault="00693876" w:rsidP="00693876">
      <w:r>
        <w:br/>
      </w:r>
    </w:p>
    <w:p w:rsidR="00693876" w:rsidRPr="001F1AB4" w:rsidRDefault="00693876" w:rsidP="00693876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</w:t>
      </w:r>
      <w:r w:rsidRPr="006D63A5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提交成功</w:t>
      </w:r>
    </w:p>
    <w:p w:rsidR="00693876" w:rsidRPr="006D63A5" w:rsidRDefault="00693876" w:rsidP="00693876">
      <w:pPr>
        <w:spacing w:line="360" w:lineRule="auto"/>
        <w:rPr>
          <w:sz w:val="24"/>
          <w:szCs w:val="24"/>
        </w:rPr>
      </w:pPr>
      <w:r w:rsidRPr="006D63A5">
        <w:rPr>
          <w:rFonts w:hint="eastAsia"/>
          <w:sz w:val="24"/>
          <w:szCs w:val="24"/>
        </w:rPr>
        <w:t>如果提交成功，则显示“提交成功”，</w:t>
      </w:r>
      <w:r w:rsidRPr="006D63A5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秒后跳转到测评结果页面</w:t>
      </w:r>
      <w:r w:rsidRPr="006D63A5">
        <w:rPr>
          <w:rFonts w:hint="eastAsia"/>
          <w:sz w:val="24"/>
          <w:szCs w:val="24"/>
        </w:rPr>
        <w:t>。用户可点击“返回首页”按钮返回首页。</w:t>
      </w:r>
    </w:p>
    <w:p w:rsidR="00693876" w:rsidRDefault="00693876" w:rsidP="00693876">
      <w:r>
        <w:rPr>
          <w:noProof/>
        </w:rPr>
        <w:lastRenderedPageBreak/>
        <w:drawing>
          <wp:inline distT="0" distB="0" distL="0" distR="0" wp14:anchorId="5F9040DA" wp14:editId="3C14CCFA">
            <wp:extent cx="5274310" cy="39077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风险测评（提交成功）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76" w:rsidRDefault="00693876" w:rsidP="00693876">
      <w:pPr>
        <w:jc w:val="center"/>
      </w:pPr>
      <w:r>
        <w:rPr>
          <w:rFonts w:hint="eastAsia"/>
        </w:rPr>
        <w:t>图：提交成功页面</w:t>
      </w:r>
    </w:p>
    <w:p w:rsidR="002F78E1" w:rsidRPr="002F78E1" w:rsidRDefault="002F78E1" w:rsidP="000A3D87">
      <w:pPr>
        <w:rPr>
          <w:rFonts w:hint="eastAsia"/>
          <w:noProof/>
        </w:rPr>
      </w:pPr>
    </w:p>
    <w:p w:rsidR="00AD7F3C" w:rsidRDefault="008F0B17">
      <w:pPr>
        <w:pStyle w:val="1"/>
        <w:spacing w:line="360" w:lineRule="auto"/>
        <w:rPr>
          <w:rFonts w:hint="eastAsia"/>
        </w:rPr>
      </w:pPr>
      <w:r>
        <w:t>二、基金筛选营</w:t>
      </w:r>
    </w:p>
    <w:p w:rsidR="008F0B17" w:rsidRDefault="008F0B17">
      <w:pPr>
        <w:spacing w:line="360" w:lineRule="auto"/>
        <w:rPr>
          <w:rFonts w:hint="eastAsia"/>
          <w:sz w:val="24"/>
        </w:rPr>
      </w:pPr>
      <w:r>
        <w:rPr>
          <w:sz w:val="24"/>
        </w:rPr>
        <w:t>包括</w:t>
      </w:r>
      <w:r>
        <w:rPr>
          <w:rFonts w:hint="eastAsia"/>
          <w:sz w:val="24"/>
        </w:rPr>
        <w:t>：</w:t>
      </w:r>
      <w:r>
        <w:rPr>
          <w:sz w:val="24"/>
        </w:rPr>
        <w:t>基金筛选器</w:t>
      </w:r>
      <w:r>
        <w:rPr>
          <w:rFonts w:hint="eastAsia"/>
          <w:sz w:val="24"/>
        </w:rPr>
        <w:t>，基金公司，基金经理</w:t>
      </w:r>
      <w:r w:rsidR="00F04269">
        <w:rPr>
          <w:rFonts w:hint="eastAsia"/>
          <w:sz w:val="24"/>
        </w:rPr>
        <w:t>，基金龙虎榜。</w:t>
      </w:r>
    </w:p>
    <w:p w:rsidR="00AD7F3C" w:rsidRDefault="00F04269">
      <w:pPr>
        <w:spacing w:line="360" w:lineRule="auto"/>
      </w:pPr>
      <w:r>
        <w:rPr>
          <w:sz w:val="24"/>
        </w:rPr>
        <w:t>基金筛选器</w:t>
      </w:r>
      <w:r>
        <w:rPr>
          <w:rFonts w:hint="eastAsia"/>
          <w:sz w:val="24"/>
        </w:rPr>
        <w:t>：</w:t>
      </w:r>
      <w:r w:rsidR="00ED5D0B">
        <w:rPr>
          <w:sz w:val="24"/>
        </w:rPr>
        <w:t>用户在首页点击导航栏的</w:t>
      </w:r>
      <w:r w:rsidR="00ED5D0B">
        <w:rPr>
          <w:sz w:val="24"/>
        </w:rPr>
        <w:t>“</w:t>
      </w:r>
      <w:r w:rsidR="00ED5D0B">
        <w:rPr>
          <w:sz w:val="24"/>
        </w:rPr>
        <w:t>基金筛选器</w:t>
      </w:r>
      <w:r w:rsidR="00ED5D0B">
        <w:rPr>
          <w:sz w:val="24"/>
        </w:rPr>
        <w:t>”</w:t>
      </w:r>
      <w:r w:rsidR="00ED5D0B">
        <w:rPr>
          <w:sz w:val="24"/>
        </w:rPr>
        <w:t>或点击</w:t>
      </w:r>
      <w:r w:rsidR="00ED5D0B">
        <w:rPr>
          <w:sz w:val="24"/>
        </w:rPr>
        <w:t>“</w:t>
      </w:r>
      <w:r w:rsidR="008F0B17">
        <w:rPr>
          <w:sz w:val="24"/>
        </w:rPr>
        <w:t>基金筛选营</w:t>
      </w:r>
      <w:r w:rsidR="00ED5D0B">
        <w:rPr>
          <w:sz w:val="24"/>
        </w:rPr>
        <w:t>”</w:t>
      </w:r>
      <w:r w:rsidR="00ED5D0B">
        <w:rPr>
          <w:sz w:val="24"/>
        </w:rPr>
        <w:t>模块</w:t>
      </w:r>
      <w:r w:rsidR="008F0B17">
        <w:rPr>
          <w:sz w:val="24"/>
        </w:rPr>
        <w:t>中的</w:t>
      </w:r>
      <w:r w:rsidR="00ED5D0B">
        <w:rPr>
          <w:sz w:val="24"/>
        </w:rPr>
        <w:t>进入基金</w:t>
      </w:r>
      <w:proofErr w:type="gramStart"/>
      <w:r w:rsidR="00ED5D0B">
        <w:rPr>
          <w:sz w:val="24"/>
        </w:rPr>
        <w:t>筛选器</w:t>
      </w:r>
      <w:proofErr w:type="gramEnd"/>
      <w:r w:rsidR="008F0B17">
        <w:rPr>
          <w:sz w:val="24"/>
        </w:rPr>
        <w:t>进入筛选</w:t>
      </w:r>
      <w:r w:rsidR="00ED5D0B">
        <w:rPr>
          <w:sz w:val="24"/>
        </w:rPr>
        <w:t>界面。</w:t>
      </w:r>
    </w:p>
    <w:p w:rsidR="00AD7F3C" w:rsidRDefault="00ED5D0B">
      <w:pPr>
        <w:spacing w:line="360" w:lineRule="auto"/>
      </w:pPr>
      <w:r>
        <w:rPr>
          <w:noProof/>
        </w:rPr>
        <w:lastRenderedPageBreak/>
        <w:drawing>
          <wp:inline distT="0" distB="9525" distL="0" distR="9525">
            <wp:extent cx="5114925" cy="842962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46976" behindDoc="0" locked="0" layoutInCell="1" allowOverlap="1">
            <wp:simplePos x="0" y="0"/>
            <wp:positionH relativeFrom="column">
              <wp:posOffset>675005</wp:posOffset>
            </wp:positionH>
            <wp:positionV relativeFrom="paragraph">
              <wp:posOffset>429895</wp:posOffset>
            </wp:positionV>
            <wp:extent cx="1152525" cy="295275"/>
            <wp:effectExtent l="0" t="0" r="0" b="0"/>
            <wp:wrapNone/>
            <wp:docPr id="23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F3C" w:rsidRDefault="00ED5D0B">
      <w:pPr>
        <w:spacing w:line="360" w:lineRule="auto"/>
        <w:jc w:val="center"/>
      </w:pPr>
      <w:r>
        <w:t>图：基金筛选器</w:t>
      </w:r>
    </w:p>
    <w:p w:rsidR="00AD7F3C" w:rsidRDefault="00AD7F3C">
      <w:pPr>
        <w:spacing w:line="360" w:lineRule="auto"/>
        <w:rPr>
          <w:szCs w:val="21"/>
        </w:rPr>
      </w:pPr>
    </w:p>
    <w:p w:rsidR="00AD7F3C" w:rsidRDefault="00ED5D0B">
      <w:pPr>
        <w:spacing w:line="360" w:lineRule="auto"/>
        <w:rPr>
          <w:szCs w:val="21"/>
        </w:rPr>
      </w:pPr>
      <w:r>
        <w:rPr>
          <w:szCs w:val="21"/>
        </w:rPr>
        <w:t>基金筛选维度有</w:t>
      </w:r>
      <w:r>
        <w:rPr>
          <w:szCs w:val="21"/>
        </w:rPr>
        <w:t>“</w:t>
      </w:r>
      <w:r>
        <w:rPr>
          <w:szCs w:val="21"/>
        </w:rPr>
        <w:t>基金组别</w:t>
      </w:r>
      <w:r>
        <w:rPr>
          <w:szCs w:val="21"/>
        </w:rPr>
        <w:t>”</w:t>
      </w:r>
      <w:r>
        <w:rPr>
          <w:szCs w:val="21"/>
        </w:rPr>
        <w:t>、</w:t>
      </w:r>
      <w:r>
        <w:rPr>
          <w:szCs w:val="21"/>
        </w:rPr>
        <w:t>“</w:t>
      </w:r>
      <w:r>
        <w:rPr>
          <w:szCs w:val="21"/>
        </w:rPr>
        <w:t>基金分类</w:t>
      </w:r>
      <w:r>
        <w:rPr>
          <w:szCs w:val="21"/>
        </w:rPr>
        <w:t>”</w:t>
      </w:r>
      <w:r>
        <w:rPr>
          <w:szCs w:val="21"/>
        </w:rPr>
        <w:t>、</w:t>
      </w:r>
      <w:r>
        <w:rPr>
          <w:szCs w:val="21"/>
        </w:rPr>
        <w:t>“</w:t>
      </w:r>
      <w:r>
        <w:rPr>
          <w:szCs w:val="21"/>
        </w:rPr>
        <w:t>三年评级</w:t>
      </w:r>
      <w:r>
        <w:rPr>
          <w:szCs w:val="21"/>
        </w:rPr>
        <w:t>”</w:t>
      </w:r>
      <w:r>
        <w:rPr>
          <w:szCs w:val="21"/>
        </w:rPr>
        <w:t>、</w:t>
      </w:r>
      <w:r>
        <w:rPr>
          <w:szCs w:val="21"/>
        </w:rPr>
        <w:t>“</w:t>
      </w:r>
      <w:r>
        <w:rPr>
          <w:szCs w:val="21"/>
        </w:rPr>
        <w:t>五年评级</w:t>
      </w:r>
      <w:r>
        <w:rPr>
          <w:szCs w:val="21"/>
        </w:rPr>
        <w:t>”</w:t>
      </w:r>
      <w:r>
        <w:rPr>
          <w:szCs w:val="21"/>
        </w:rPr>
        <w:t>、</w:t>
      </w:r>
      <w:r>
        <w:rPr>
          <w:szCs w:val="21"/>
        </w:rPr>
        <w:t>“</w:t>
      </w:r>
      <w:r>
        <w:rPr>
          <w:szCs w:val="21"/>
        </w:rPr>
        <w:t>业绩总回报</w:t>
      </w:r>
      <w:r>
        <w:rPr>
          <w:szCs w:val="21"/>
        </w:rPr>
        <w:t>”</w:t>
      </w:r>
      <w:r>
        <w:rPr>
          <w:szCs w:val="21"/>
        </w:rPr>
        <w:t>、</w:t>
      </w:r>
      <w:r>
        <w:rPr>
          <w:szCs w:val="21"/>
        </w:rPr>
        <w:t>“</w:t>
      </w:r>
      <w:r>
        <w:rPr>
          <w:szCs w:val="21"/>
        </w:rPr>
        <w:t>资产净值</w:t>
      </w:r>
      <w:r>
        <w:rPr>
          <w:szCs w:val="21"/>
        </w:rPr>
        <w:t>”</w:t>
      </w:r>
      <w:r>
        <w:rPr>
          <w:szCs w:val="21"/>
        </w:rPr>
        <w:t>、</w:t>
      </w:r>
      <w:r>
        <w:rPr>
          <w:szCs w:val="21"/>
        </w:rPr>
        <w:t>“</w:t>
      </w:r>
      <w:r>
        <w:rPr>
          <w:szCs w:val="21"/>
        </w:rPr>
        <w:t>最低投资额</w:t>
      </w:r>
      <w:r>
        <w:rPr>
          <w:szCs w:val="21"/>
        </w:rPr>
        <w:t>”</w:t>
      </w:r>
      <w:r>
        <w:rPr>
          <w:szCs w:val="21"/>
        </w:rPr>
        <w:t>、</w:t>
      </w:r>
      <w:r>
        <w:rPr>
          <w:szCs w:val="21"/>
        </w:rPr>
        <w:t>“</w:t>
      </w:r>
      <w:r>
        <w:rPr>
          <w:szCs w:val="21"/>
        </w:rPr>
        <w:t>基金经理</w:t>
      </w:r>
      <w:r>
        <w:rPr>
          <w:szCs w:val="21"/>
        </w:rPr>
        <w:t>”</w:t>
      </w:r>
      <w:r>
        <w:rPr>
          <w:szCs w:val="21"/>
        </w:rPr>
        <w:t>等维度进行筛选。对于某一个维度，</w:t>
      </w:r>
      <w:proofErr w:type="gramStart"/>
      <w:r>
        <w:rPr>
          <w:szCs w:val="21"/>
        </w:rPr>
        <w:t>可勾选其中</w:t>
      </w:r>
      <w:proofErr w:type="gramEnd"/>
      <w:r>
        <w:rPr>
          <w:szCs w:val="21"/>
        </w:rPr>
        <w:t>一项，可不选，也可多选。也可通过</w:t>
      </w:r>
      <w:r>
        <w:rPr>
          <w:szCs w:val="21"/>
        </w:rPr>
        <w:t>“</w:t>
      </w:r>
      <w:r>
        <w:rPr>
          <w:szCs w:val="21"/>
        </w:rPr>
        <w:t>模糊查询</w:t>
      </w:r>
      <w:r>
        <w:rPr>
          <w:szCs w:val="21"/>
        </w:rPr>
        <w:t>”</w:t>
      </w:r>
      <w:r>
        <w:rPr>
          <w:szCs w:val="21"/>
        </w:rPr>
        <w:t>进行个性化筛选。点击</w:t>
      </w:r>
      <w:r>
        <w:rPr>
          <w:szCs w:val="21"/>
        </w:rPr>
        <w:t>“</w:t>
      </w:r>
      <w:r>
        <w:rPr>
          <w:szCs w:val="21"/>
        </w:rPr>
        <w:t>查询</w:t>
      </w:r>
      <w:r>
        <w:rPr>
          <w:szCs w:val="21"/>
        </w:rPr>
        <w:t>”</w:t>
      </w:r>
      <w:r>
        <w:rPr>
          <w:szCs w:val="21"/>
        </w:rPr>
        <w:t>，显示符合条件的基金信息。</w:t>
      </w:r>
      <w:r w:rsidR="00F04269">
        <w:rPr>
          <w:rFonts w:hint="eastAsia"/>
          <w:szCs w:val="21"/>
        </w:rPr>
        <w:t>查询结果可以</w:t>
      </w:r>
      <w:r w:rsidR="00F04269">
        <w:rPr>
          <w:szCs w:val="21"/>
        </w:rPr>
        <w:t>按基金组别</w:t>
      </w:r>
      <w:r w:rsidR="00F04269">
        <w:rPr>
          <w:szCs w:val="21"/>
        </w:rPr>
        <w:t>,</w:t>
      </w:r>
      <w:r w:rsidR="00F04269">
        <w:rPr>
          <w:szCs w:val="21"/>
        </w:rPr>
        <w:t>基金评级</w:t>
      </w:r>
      <w:r w:rsidR="00F04269">
        <w:rPr>
          <w:szCs w:val="21"/>
        </w:rPr>
        <w:t>(</w:t>
      </w:r>
      <w:r w:rsidR="00F04269">
        <w:rPr>
          <w:szCs w:val="21"/>
        </w:rPr>
        <w:t>三年和五年</w:t>
      </w:r>
      <w:r w:rsidR="00F04269">
        <w:rPr>
          <w:szCs w:val="21"/>
        </w:rPr>
        <w:t>),</w:t>
      </w:r>
      <w:r w:rsidR="00F04269">
        <w:rPr>
          <w:szCs w:val="21"/>
        </w:rPr>
        <w:t>基金分类</w:t>
      </w:r>
      <w:r w:rsidR="00F04269">
        <w:rPr>
          <w:szCs w:val="21"/>
        </w:rPr>
        <w:t>(20</w:t>
      </w:r>
      <w:r w:rsidR="00F04269">
        <w:rPr>
          <w:szCs w:val="21"/>
        </w:rPr>
        <w:t>个类别</w:t>
      </w:r>
      <w:r w:rsidR="00F04269">
        <w:rPr>
          <w:szCs w:val="21"/>
        </w:rPr>
        <w:t>),</w:t>
      </w:r>
      <w:r w:rsidR="00F04269">
        <w:rPr>
          <w:szCs w:val="21"/>
        </w:rPr>
        <w:t>今年来的回报</w:t>
      </w:r>
      <w:r w:rsidR="00F04269">
        <w:rPr>
          <w:szCs w:val="21"/>
        </w:rPr>
        <w:t>,</w:t>
      </w:r>
      <w:r w:rsidR="00DE156C">
        <w:rPr>
          <w:szCs w:val="21"/>
        </w:rPr>
        <w:t>所属基金公司这个分类方式来对查询的基金进行排序</w:t>
      </w:r>
      <w:r w:rsidR="00DE156C">
        <w:rPr>
          <w:rFonts w:hint="eastAsia"/>
          <w:szCs w:val="21"/>
        </w:rPr>
        <w:t>。</w:t>
      </w:r>
      <w:r>
        <w:rPr>
          <w:szCs w:val="21"/>
        </w:rPr>
        <w:t>模糊筛选</w:t>
      </w:r>
      <w:r>
        <w:rPr>
          <w:szCs w:val="21"/>
        </w:rPr>
        <w:t>:</w:t>
      </w:r>
      <w:r>
        <w:rPr>
          <w:szCs w:val="21"/>
        </w:rPr>
        <w:t>客户在模糊筛选框内输入关键字</w:t>
      </w:r>
      <w:r>
        <w:rPr>
          <w:szCs w:val="21"/>
        </w:rPr>
        <w:t>,</w:t>
      </w:r>
      <w:r>
        <w:rPr>
          <w:szCs w:val="21"/>
        </w:rPr>
        <w:t>点击查询就会跳转到基金筛选结果列表</w:t>
      </w:r>
      <w:r>
        <w:rPr>
          <w:szCs w:val="21"/>
        </w:rPr>
        <w:t>,</w:t>
      </w:r>
      <w:r>
        <w:rPr>
          <w:szCs w:val="21"/>
        </w:rPr>
        <w:t>至于筛选出来的基金列表里的每条记录</w:t>
      </w:r>
      <w:r>
        <w:rPr>
          <w:szCs w:val="21"/>
        </w:rPr>
        <w:t>,</w:t>
      </w:r>
      <w:r>
        <w:rPr>
          <w:szCs w:val="21"/>
        </w:rPr>
        <w:t>将代码和基金名称设置成链接</w:t>
      </w:r>
      <w:r>
        <w:rPr>
          <w:szCs w:val="21"/>
        </w:rPr>
        <w:t>,</w:t>
      </w:r>
      <w:r>
        <w:rPr>
          <w:szCs w:val="21"/>
        </w:rPr>
        <w:t>点击即会跳转到该条基金的详细信息页面</w:t>
      </w:r>
      <w:r w:rsidR="00DE156C">
        <w:rPr>
          <w:rFonts w:hint="eastAsia"/>
          <w:szCs w:val="21"/>
        </w:rPr>
        <w:t>。</w:t>
      </w:r>
    </w:p>
    <w:p w:rsidR="00AD7F3C" w:rsidRDefault="00DE156C">
      <w:pPr>
        <w:pStyle w:val="a6"/>
      </w:pPr>
      <w:r>
        <w:t>基金公司</w:t>
      </w:r>
      <w:r>
        <w:rPr>
          <w:rFonts w:hint="eastAsia"/>
        </w:rPr>
        <w:t>：可以</w:t>
      </w:r>
      <w:r>
        <w:t>根据区域</w:t>
      </w:r>
      <w:r>
        <w:rPr>
          <w:rFonts w:hint="eastAsia"/>
        </w:rPr>
        <w:t>，基金规模，业绩区间</w:t>
      </w:r>
      <w:r>
        <w:t>进行筛选基金公司</w:t>
      </w:r>
      <w:r>
        <w:rPr>
          <w:rFonts w:hint="eastAsia"/>
        </w:rPr>
        <w:t>，基金公司会根据筛选条件排序显示，点击相应的基金公司，会跳转出该公司所有的基金产品，并按表现来进行排序。</w:t>
      </w:r>
    </w:p>
    <w:p w:rsidR="00DE156C" w:rsidRDefault="002F78E1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 wp14:anchorId="76834671" wp14:editId="665BCB0A">
            <wp:extent cx="5274310" cy="27209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2F78E1">
      <w:pPr>
        <w:spacing w:line="360" w:lineRule="auto"/>
        <w:rPr>
          <w:sz w:val="24"/>
        </w:rPr>
      </w:pPr>
      <w:r>
        <w:rPr>
          <w:sz w:val="24"/>
        </w:rPr>
        <w:t>基金经理</w:t>
      </w:r>
      <w:r>
        <w:rPr>
          <w:rFonts w:hint="eastAsia"/>
          <w:sz w:val="24"/>
        </w:rPr>
        <w:t>：</w:t>
      </w:r>
      <w:r>
        <w:rPr>
          <w:sz w:val="24"/>
        </w:rPr>
        <w:t>客户可以根据经理所属基金公司</w:t>
      </w:r>
      <w:r>
        <w:rPr>
          <w:rFonts w:hint="eastAsia"/>
          <w:sz w:val="24"/>
        </w:rPr>
        <w:t>，</w:t>
      </w:r>
      <w:r>
        <w:rPr>
          <w:sz w:val="24"/>
        </w:rPr>
        <w:t>基金组别来筛选基金经理</w:t>
      </w:r>
      <w:r>
        <w:rPr>
          <w:rFonts w:hint="eastAsia"/>
          <w:sz w:val="24"/>
        </w:rPr>
        <w:t>，</w:t>
      </w:r>
      <w:r>
        <w:rPr>
          <w:sz w:val="24"/>
        </w:rPr>
        <w:t>查询出基金经理后点击某个人名</w:t>
      </w:r>
      <w:r>
        <w:rPr>
          <w:rFonts w:hint="eastAsia"/>
          <w:sz w:val="24"/>
        </w:rPr>
        <w:t>，</w:t>
      </w:r>
      <w:r>
        <w:rPr>
          <w:sz w:val="24"/>
        </w:rPr>
        <w:t>跳转到基金经理的介绍界面以及该基金经理当前管理的基金</w:t>
      </w:r>
      <w:r>
        <w:rPr>
          <w:rFonts w:hint="eastAsia"/>
          <w:sz w:val="24"/>
        </w:rPr>
        <w:t>。</w:t>
      </w:r>
    </w:p>
    <w:p w:rsidR="002F78E1" w:rsidRDefault="002F78E1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A8202E3" wp14:editId="0A37D344">
            <wp:extent cx="5274310" cy="28486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E1" w:rsidRDefault="002F78E1">
      <w:pPr>
        <w:spacing w:line="360" w:lineRule="auto"/>
        <w:rPr>
          <w:sz w:val="24"/>
        </w:rPr>
      </w:pPr>
    </w:p>
    <w:p w:rsidR="002F78E1" w:rsidRDefault="002F78E1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89BEFA5" wp14:editId="6B53D6D1">
            <wp:extent cx="5274310" cy="1475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2F78E1">
      <w:pPr>
        <w:spacing w:line="360" w:lineRule="auto"/>
      </w:pPr>
      <w:r>
        <w:t>基金龙虎榜</w:t>
      </w:r>
      <w:r>
        <w:rPr>
          <w:rFonts w:hint="eastAsia"/>
        </w:rPr>
        <w:t>：</w:t>
      </w:r>
      <w:r>
        <w:t>进入后直接按近期的收益情况排序所有目前在市的基金</w:t>
      </w:r>
      <w:r>
        <w:rPr>
          <w:rFonts w:hint="eastAsia"/>
        </w:rPr>
        <w:t>。</w:t>
      </w:r>
    </w:p>
    <w:p w:rsidR="0013572F" w:rsidRDefault="002F78E1" w:rsidP="00693876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4CCEB7C" wp14:editId="3F274A58">
            <wp:extent cx="5274310" cy="25882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76" w:rsidRDefault="00FD2176" w:rsidP="00FD2176">
      <w:pPr>
        <w:pStyle w:val="1"/>
        <w:spacing w:line="360" w:lineRule="auto"/>
        <w:rPr>
          <w:rFonts w:hint="eastAsia"/>
        </w:rPr>
      </w:pPr>
      <w:r>
        <w:rPr>
          <w:rFonts w:hint="eastAsia"/>
        </w:rPr>
        <w:lastRenderedPageBreak/>
        <w:t>四</w:t>
      </w:r>
      <w:r w:rsidR="00693876">
        <w:t>、</w:t>
      </w:r>
      <w:r w:rsidR="00966C7E">
        <w:t>投资学堂</w:t>
      </w:r>
    </w:p>
    <w:p w:rsidR="0013572F" w:rsidRPr="00966C7E" w:rsidRDefault="00966C7E" w:rsidP="0013572F">
      <w:pPr>
        <w:rPr>
          <w:rFonts w:hint="eastAsia"/>
          <w:sz w:val="24"/>
          <w:szCs w:val="24"/>
        </w:rPr>
      </w:pPr>
      <w:r w:rsidRPr="00966C7E">
        <w:rPr>
          <w:sz w:val="24"/>
          <w:szCs w:val="24"/>
        </w:rPr>
        <w:t>该界面主要用于</w:t>
      </w:r>
      <w:r>
        <w:rPr>
          <w:sz w:val="24"/>
          <w:szCs w:val="24"/>
        </w:rPr>
        <w:t>用户</w:t>
      </w:r>
      <w:r w:rsidRPr="00966C7E">
        <w:rPr>
          <w:sz w:val="24"/>
          <w:szCs w:val="24"/>
        </w:rPr>
        <w:t>学习基金知识</w:t>
      </w:r>
      <w:r w:rsidRPr="00966C7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分为初级课堂，中级课堂，高级课堂，基金优选，投资技巧。左侧显示近期更新的课程提醒以及新课程简介，右侧为课程分类，点击课程可以进入学习。</w:t>
      </w:r>
    </w:p>
    <w:p w:rsidR="00693876" w:rsidRDefault="00693876" w:rsidP="0013572F"/>
    <w:p w:rsidR="00693876" w:rsidRDefault="00966C7E" w:rsidP="0013572F">
      <w:r>
        <w:rPr>
          <w:noProof/>
        </w:rPr>
        <w:drawing>
          <wp:inline distT="0" distB="0" distL="0" distR="0" wp14:anchorId="02BDD039" wp14:editId="07F6926F">
            <wp:extent cx="5274310" cy="44919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76" w:rsidRDefault="00693876" w:rsidP="0013572F"/>
    <w:p w:rsidR="00693876" w:rsidRDefault="00693876" w:rsidP="0013572F"/>
    <w:p w:rsidR="00693876" w:rsidRPr="00FD2176" w:rsidRDefault="00966C7E" w:rsidP="00966C7E">
      <w:pPr>
        <w:pStyle w:val="1"/>
        <w:spacing w:line="360" w:lineRule="auto"/>
        <w:rPr>
          <w:rFonts w:hint="eastAsia"/>
        </w:rPr>
      </w:pPr>
      <w:r>
        <w:rPr>
          <w:rFonts w:hint="eastAsia"/>
        </w:rPr>
        <w:t>五</w:t>
      </w:r>
      <w:r>
        <w:t>、</w:t>
      </w:r>
      <w:r>
        <w:t>我的基金圈</w:t>
      </w:r>
    </w:p>
    <w:p w:rsidR="00AD7F3C" w:rsidRDefault="00ED5D0B">
      <w:pPr>
        <w:pStyle w:val="2"/>
        <w:spacing w:line="360" w:lineRule="auto"/>
      </w:pPr>
      <w:r>
        <w:t>（一）论坛首页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用户点击导航栏的</w:t>
      </w:r>
      <w:r>
        <w:rPr>
          <w:sz w:val="24"/>
        </w:rPr>
        <w:t>“</w:t>
      </w:r>
      <w:r>
        <w:rPr>
          <w:sz w:val="24"/>
        </w:rPr>
        <w:t>论坛</w:t>
      </w:r>
      <w:r>
        <w:rPr>
          <w:sz w:val="24"/>
        </w:rPr>
        <w:t>”</w:t>
      </w:r>
      <w:r>
        <w:rPr>
          <w:sz w:val="24"/>
        </w:rPr>
        <w:t>或首页右下方的</w:t>
      </w:r>
      <w:r>
        <w:rPr>
          <w:sz w:val="24"/>
        </w:rPr>
        <w:t>“</w:t>
      </w:r>
      <w:r>
        <w:rPr>
          <w:sz w:val="24"/>
        </w:rPr>
        <w:t>论坛</w:t>
      </w:r>
      <w:r>
        <w:rPr>
          <w:sz w:val="24"/>
        </w:rPr>
        <w:t>”</w:t>
      </w:r>
      <w:r>
        <w:rPr>
          <w:sz w:val="24"/>
        </w:rPr>
        <w:t>模块都可以进入论坛首页。首页具有发布新帖、筛选帖子两大功能。</w:t>
      </w:r>
    </w:p>
    <w:p w:rsidR="00AD7F3C" w:rsidRDefault="00AD7F3C">
      <w:pPr>
        <w:spacing w:line="360" w:lineRule="auto"/>
        <w:rPr>
          <w:sz w:val="24"/>
        </w:rPr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lastRenderedPageBreak/>
        <w:t>点击</w:t>
      </w:r>
      <w:r>
        <w:rPr>
          <w:sz w:val="24"/>
        </w:rPr>
        <w:t>“</w:t>
      </w:r>
      <w:r>
        <w:rPr>
          <w:sz w:val="24"/>
        </w:rPr>
        <w:t>发布新帖</w:t>
      </w:r>
      <w:r>
        <w:rPr>
          <w:sz w:val="24"/>
        </w:rPr>
        <w:t>”</w:t>
      </w:r>
      <w:r>
        <w:rPr>
          <w:sz w:val="24"/>
        </w:rPr>
        <w:t>。如当前尚未登录，等跳转到登录界面，登录成功后跳转到发布新帖界面。如当前已登录，则直接跳转到发布新帖界面。</w:t>
      </w:r>
    </w:p>
    <w:p w:rsidR="00AD7F3C" w:rsidRDefault="00AD7F3C">
      <w:pPr>
        <w:spacing w:line="360" w:lineRule="auto"/>
        <w:rPr>
          <w:sz w:val="24"/>
        </w:rPr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帖子可从</w:t>
      </w:r>
      <w:r>
        <w:rPr>
          <w:sz w:val="24"/>
        </w:rPr>
        <w:t>“</w:t>
      </w:r>
      <w:r>
        <w:rPr>
          <w:sz w:val="24"/>
        </w:rPr>
        <w:t>全部</w:t>
      </w:r>
      <w:r>
        <w:rPr>
          <w:sz w:val="24"/>
        </w:rPr>
        <w:t>”</w:t>
      </w:r>
      <w:r>
        <w:rPr>
          <w:sz w:val="24"/>
        </w:rPr>
        <w:t>、</w:t>
      </w:r>
      <w:r>
        <w:rPr>
          <w:sz w:val="24"/>
        </w:rPr>
        <w:t>“</w:t>
      </w:r>
      <w:r>
        <w:rPr>
          <w:sz w:val="24"/>
        </w:rPr>
        <w:t>热门</w:t>
      </w:r>
      <w:r>
        <w:rPr>
          <w:sz w:val="24"/>
        </w:rPr>
        <w:t>”</w:t>
      </w:r>
      <w:r>
        <w:rPr>
          <w:sz w:val="24"/>
        </w:rPr>
        <w:t>、</w:t>
      </w:r>
      <w:r>
        <w:rPr>
          <w:sz w:val="24"/>
        </w:rPr>
        <w:t>“</w:t>
      </w:r>
      <w:r>
        <w:rPr>
          <w:sz w:val="24"/>
        </w:rPr>
        <w:t>标题</w:t>
      </w:r>
      <w:r>
        <w:rPr>
          <w:sz w:val="24"/>
        </w:rPr>
        <w:t>”</w:t>
      </w:r>
      <w:r>
        <w:rPr>
          <w:sz w:val="24"/>
        </w:rPr>
        <w:t>、</w:t>
      </w:r>
      <w:r>
        <w:rPr>
          <w:sz w:val="24"/>
        </w:rPr>
        <w:t>“</w:t>
      </w:r>
      <w:r>
        <w:rPr>
          <w:sz w:val="24"/>
        </w:rPr>
        <w:t>作者</w:t>
      </w:r>
      <w:r>
        <w:rPr>
          <w:sz w:val="24"/>
        </w:rPr>
        <w:t>”</w:t>
      </w:r>
      <w:r>
        <w:rPr>
          <w:sz w:val="24"/>
        </w:rPr>
        <w:t>四个维度进行筛选：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1.“</w:t>
      </w:r>
      <w:r>
        <w:rPr>
          <w:sz w:val="24"/>
        </w:rPr>
        <w:t>全部</w:t>
      </w:r>
      <w:r>
        <w:rPr>
          <w:sz w:val="24"/>
        </w:rPr>
        <w:t>”</w:t>
      </w:r>
      <w:r>
        <w:rPr>
          <w:sz w:val="24"/>
        </w:rPr>
        <w:t>：该按钮为初始默认选中按钮。选中该按钮的同时不能选中其他</w:t>
      </w:r>
      <w:r>
        <w:rPr>
          <w:sz w:val="24"/>
        </w:rPr>
        <w:t>3</w:t>
      </w:r>
      <w:r>
        <w:rPr>
          <w:sz w:val="24"/>
        </w:rPr>
        <w:t>个按钮。所有帖子将按发布时间降序展示。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2.“</w:t>
      </w:r>
      <w:r>
        <w:rPr>
          <w:sz w:val="24"/>
        </w:rPr>
        <w:t>热门</w:t>
      </w:r>
      <w:r>
        <w:rPr>
          <w:sz w:val="24"/>
        </w:rPr>
        <w:t>”</w:t>
      </w:r>
      <w:r>
        <w:rPr>
          <w:sz w:val="24"/>
        </w:rPr>
        <w:t>：选中该按钮的同时不能选中其他</w:t>
      </w:r>
      <w:r>
        <w:rPr>
          <w:sz w:val="24"/>
        </w:rPr>
        <w:t>3</w:t>
      </w:r>
      <w:r>
        <w:rPr>
          <w:sz w:val="24"/>
        </w:rPr>
        <w:t>个按钮。所有帖子将先后按阅读数、评论数、发布时间降序排列。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3.</w:t>
      </w:r>
      <w:r>
        <w:rPr>
          <w:sz w:val="24"/>
        </w:rPr>
        <w:t>标题：选中该按钮的同时还能够选中</w:t>
      </w:r>
      <w:r>
        <w:rPr>
          <w:sz w:val="24"/>
        </w:rPr>
        <w:t>“</w:t>
      </w:r>
      <w:r>
        <w:rPr>
          <w:sz w:val="24"/>
        </w:rPr>
        <w:t>作者</w:t>
      </w:r>
      <w:r>
        <w:rPr>
          <w:sz w:val="24"/>
        </w:rPr>
        <w:t>”</w:t>
      </w:r>
      <w:r>
        <w:rPr>
          <w:sz w:val="24"/>
        </w:rPr>
        <w:t>按钮，但不能选中</w:t>
      </w:r>
      <w:r>
        <w:rPr>
          <w:sz w:val="24"/>
        </w:rPr>
        <w:t>“</w:t>
      </w:r>
      <w:r>
        <w:rPr>
          <w:sz w:val="24"/>
        </w:rPr>
        <w:t>全部</w:t>
      </w:r>
      <w:r>
        <w:rPr>
          <w:sz w:val="24"/>
        </w:rPr>
        <w:t>”</w:t>
      </w:r>
      <w:r>
        <w:rPr>
          <w:sz w:val="24"/>
        </w:rPr>
        <w:t>和</w:t>
      </w:r>
      <w:r>
        <w:rPr>
          <w:sz w:val="24"/>
        </w:rPr>
        <w:t>“</w:t>
      </w:r>
      <w:r>
        <w:rPr>
          <w:sz w:val="24"/>
        </w:rPr>
        <w:t>热门</w:t>
      </w:r>
      <w:r>
        <w:rPr>
          <w:sz w:val="24"/>
        </w:rPr>
        <w:t>”</w:t>
      </w:r>
      <w:r>
        <w:rPr>
          <w:sz w:val="24"/>
        </w:rPr>
        <w:t>按钮。在对应的输入栏中输入内容，则可以进行帖子标题的模糊搜索。</w:t>
      </w:r>
      <w:proofErr w:type="gramStart"/>
      <w:r>
        <w:rPr>
          <w:sz w:val="24"/>
        </w:rPr>
        <w:t>先后欧按匹配</w:t>
      </w:r>
      <w:proofErr w:type="gramEnd"/>
      <w:r>
        <w:rPr>
          <w:sz w:val="24"/>
        </w:rPr>
        <w:t>度、发布时间降序展示。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4.</w:t>
      </w:r>
      <w:r>
        <w:rPr>
          <w:sz w:val="24"/>
        </w:rPr>
        <w:t>作者：选中该按钮的同时还能够选中</w:t>
      </w:r>
      <w:r>
        <w:rPr>
          <w:sz w:val="24"/>
        </w:rPr>
        <w:t>“</w:t>
      </w:r>
      <w:r>
        <w:rPr>
          <w:sz w:val="24"/>
        </w:rPr>
        <w:t>标题</w:t>
      </w:r>
      <w:r>
        <w:rPr>
          <w:sz w:val="24"/>
        </w:rPr>
        <w:t>”</w:t>
      </w:r>
      <w:r>
        <w:rPr>
          <w:sz w:val="24"/>
        </w:rPr>
        <w:t>按钮，但不能选中</w:t>
      </w:r>
      <w:r>
        <w:rPr>
          <w:sz w:val="24"/>
        </w:rPr>
        <w:t>“</w:t>
      </w:r>
      <w:r>
        <w:rPr>
          <w:sz w:val="24"/>
        </w:rPr>
        <w:t>全部</w:t>
      </w:r>
      <w:r>
        <w:rPr>
          <w:sz w:val="24"/>
        </w:rPr>
        <w:t>”</w:t>
      </w:r>
      <w:r>
        <w:rPr>
          <w:sz w:val="24"/>
        </w:rPr>
        <w:t>和</w:t>
      </w:r>
      <w:r>
        <w:rPr>
          <w:sz w:val="24"/>
        </w:rPr>
        <w:t>“</w:t>
      </w:r>
      <w:r>
        <w:rPr>
          <w:sz w:val="24"/>
        </w:rPr>
        <w:t>热门</w:t>
      </w:r>
      <w:r>
        <w:rPr>
          <w:sz w:val="24"/>
        </w:rPr>
        <w:t>”</w:t>
      </w:r>
      <w:r>
        <w:rPr>
          <w:sz w:val="24"/>
        </w:rPr>
        <w:t>按钮。在对应的输入栏中输入内容，则可以进行帖子作者的模糊搜索。按匹配度、发布时间降序展示。</w:t>
      </w:r>
    </w:p>
    <w:p w:rsidR="00AD7F3C" w:rsidRDefault="00B95697">
      <w:pPr>
        <w:spacing w:line="360" w:lineRule="auto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800D285" wp14:editId="02991887">
            <wp:simplePos x="0" y="0"/>
            <wp:positionH relativeFrom="column">
              <wp:posOffset>636222</wp:posOffset>
            </wp:positionH>
            <wp:positionV relativeFrom="paragraph">
              <wp:posOffset>425157</wp:posOffset>
            </wp:positionV>
            <wp:extent cx="1152525" cy="295275"/>
            <wp:effectExtent l="0" t="0" r="0" b="0"/>
            <wp:wrapNone/>
            <wp:docPr id="20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0B">
        <w:rPr>
          <w:noProof/>
        </w:rPr>
        <w:drawing>
          <wp:inline distT="0" distB="1270" distL="0" distR="2540">
            <wp:extent cx="5274310" cy="3542030"/>
            <wp:effectExtent l="0" t="0" r="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pStyle w:val="aa"/>
        <w:spacing w:line="360" w:lineRule="auto"/>
        <w:ind w:left="420" w:firstLine="0"/>
        <w:jc w:val="center"/>
      </w:pPr>
      <w:r>
        <w:t>图：论坛首页</w:t>
      </w:r>
    </w:p>
    <w:p w:rsidR="00AD7F3C" w:rsidRDefault="00AD7F3C">
      <w:pPr>
        <w:pStyle w:val="aa"/>
        <w:spacing w:line="360" w:lineRule="auto"/>
        <w:ind w:left="420" w:firstLine="0"/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几个字段的含义如下：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lastRenderedPageBreak/>
        <w:t>1.</w:t>
      </w:r>
      <w:r>
        <w:rPr>
          <w:sz w:val="24"/>
        </w:rPr>
        <w:t>阅读：即一个帖子被访问的次数。不管是游客还是会员访问，只要一个帖子被点击打开一次，阅读次数增加</w:t>
      </w:r>
      <w:r>
        <w:rPr>
          <w:sz w:val="24"/>
        </w:rPr>
        <w:t>1</w:t>
      </w:r>
      <w:r>
        <w:rPr>
          <w:sz w:val="24"/>
        </w:rPr>
        <w:t>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2.</w:t>
      </w:r>
      <w:r>
        <w:rPr>
          <w:sz w:val="24"/>
        </w:rPr>
        <w:t>评论：即一个帖子被评论的次数，包括对评论内容的评论。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3.</w:t>
      </w:r>
      <w:r>
        <w:rPr>
          <w:sz w:val="24"/>
        </w:rPr>
        <w:t>标题：帖子的标题全称。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4.</w:t>
      </w:r>
      <w:r>
        <w:rPr>
          <w:sz w:val="24"/>
        </w:rPr>
        <w:t>作者：发布帖子会员的用户名。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5.</w:t>
      </w:r>
      <w:r>
        <w:rPr>
          <w:sz w:val="24"/>
        </w:rPr>
        <w:t>发布时间：帖子发布的时间，精确到秒。</w:t>
      </w:r>
    </w:p>
    <w:p w:rsidR="00AD7F3C" w:rsidRDefault="00AD7F3C">
      <w:pPr>
        <w:pStyle w:val="aa"/>
        <w:spacing w:line="360" w:lineRule="auto"/>
        <w:ind w:left="420" w:firstLine="0"/>
      </w:pPr>
    </w:p>
    <w:p w:rsidR="00AD7F3C" w:rsidRDefault="00ED5D0B">
      <w:pPr>
        <w:pStyle w:val="2"/>
        <w:spacing w:line="360" w:lineRule="auto"/>
      </w:pPr>
      <w:r>
        <w:t>（二）发布新帖界面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支持输入表情和图片，输入字符（不含表情）数不超过</w:t>
      </w:r>
      <w:r>
        <w:rPr>
          <w:sz w:val="24"/>
        </w:rPr>
        <w:t>140</w:t>
      </w:r>
      <w:r>
        <w:rPr>
          <w:sz w:val="24"/>
        </w:rPr>
        <w:t>个字符，输入表情数不超过</w:t>
      </w:r>
      <w:r>
        <w:rPr>
          <w:sz w:val="24"/>
        </w:rPr>
        <w:t>20</w:t>
      </w:r>
      <w:r>
        <w:rPr>
          <w:sz w:val="24"/>
        </w:rPr>
        <w:t>个，输入图片不超过</w:t>
      </w:r>
      <w:r>
        <w:rPr>
          <w:sz w:val="24"/>
        </w:rPr>
        <w:t>1</w:t>
      </w:r>
      <w:r>
        <w:rPr>
          <w:sz w:val="24"/>
        </w:rPr>
        <w:t>张且大小不超过</w:t>
      </w:r>
      <w:r>
        <w:rPr>
          <w:sz w:val="24"/>
        </w:rPr>
        <w:t>5M</w:t>
      </w:r>
      <w:r>
        <w:rPr>
          <w:sz w:val="24"/>
        </w:rPr>
        <w:t>。界面如下：</w:t>
      </w:r>
    </w:p>
    <w:p w:rsidR="00AD7F3C" w:rsidRDefault="00B95697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6800D285" wp14:editId="02991887">
            <wp:simplePos x="0" y="0"/>
            <wp:positionH relativeFrom="column">
              <wp:posOffset>650289</wp:posOffset>
            </wp:positionH>
            <wp:positionV relativeFrom="paragraph">
              <wp:posOffset>506436</wp:posOffset>
            </wp:positionV>
            <wp:extent cx="1152525" cy="295275"/>
            <wp:effectExtent l="0" t="0" r="0" b="0"/>
            <wp:wrapNone/>
            <wp:docPr id="2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0B">
        <w:rPr>
          <w:noProof/>
        </w:rPr>
        <w:drawing>
          <wp:inline distT="0" distB="0" distL="0" distR="2540">
            <wp:extent cx="5274310" cy="5564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spacing w:line="360" w:lineRule="auto"/>
        <w:jc w:val="center"/>
      </w:pPr>
      <w:r>
        <w:t>图：发布新帖界面</w:t>
      </w:r>
    </w:p>
    <w:p w:rsidR="00AD7F3C" w:rsidRDefault="00AD7F3C">
      <w:pPr>
        <w:spacing w:line="360" w:lineRule="auto"/>
        <w:jc w:val="left"/>
      </w:pPr>
    </w:p>
    <w:p w:rsidR="00AD7F3C" w:rsidRDefault="00ED5D0B">
      <w:pPr>
        <w:spacing w:line="360" w:lineRule="auto"/>
        <w:jc w:val="left"/>
        <w:rPr>
          <w:sz w:val="24"/>
        </w:rPr>
      </w:pPr>
      <w:r>
        <w:rPr>
          <w:sz w:val="24"/>
        </w:rPr>
        <w:t>输入完成后点击</w:t>
      </w:r>
      <w:r>
        <w:rPr>
          <w:sz w:val="24"/>
        </w:rPr>
        <w:t>“</w:t>
      </w:r>
      <w:r>
        <w:rPr>
          <w:sz w:val="24"/>
        </w:rPr>
        <w:t>发布</w:t>
      </w:r>
      <w:r>
        <w:rPr>
          <w:sz w:val="24"/>
        </w:rPr>
        <w:t>”</w:t>
      </w:r>
      <w:r>
        <w:rPr>
          <w:sz w:val="24"/>
        </w:rPr>
        <w:t>即可。如输入的字符、表情、图片不满足上述规范或标题、正文的输入为空，</w:t>
      </w:r>
      <w:proofErr w:type="gramStart"/>
      <w:r>
        <w:rPr>
          <w:sz w:val="24"/>
        </w:rPr>
        <w:t>则发布</w:t>
      </w:r>
      <w:proofErr w:type="gramEnd"/>
      <w:r>
        <w:rPr>
          <w:sz w:val="24"/>
        </w:rPr>
        <w:t>失败，将展示发布失败的所有原因。如下：</w:t>
      </w:r>
    </w:p>
    <w:p w:rsidR="00AD7F3C" w:rsidRDefault="00B95697">
      <w:pPr>
        <w:spacing w:line="360" w:lineRule="auto"/>
        <w:jc w:val="left"/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6800D285" wp14:editId="02991887">
            <wp:simplePos x="0" y="0"/>
            <wp:positionH relativeFrom="column">
              <wp:posOffset>671049</wp:posOffset>
            </wp:positionH>
            <wp:positionV relativeFrom="paragraph">
              <wp:posOffset>485091</wp:posOffset>
            </wp:positionV>
            <wp:extent cx="1152525" cy="295275"/>
            <wp:effectExtent l="0" t="0" r="0" b="0"/>
            <wp:wrapNone/>
            <wp:docPr id="34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0B">
        <w:rPr>
          <w:noProof/>
        </w:rPr>
        <w:drawing>
          <wp:inline distT="0" distB="0" distL="0" distR="2540">
            <wp:extent cx="5274310" cy="55645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pStyle w:val="aa"/>
        <w:spacing w:line="360" w:lineRule="auto"/>
        <w:ind w:left="420" w:firstLine="0"/>
        <w:jc w:val="center"/>
      </w:pPr>
      <w:r>
        <w:t>图：发布新</w:t>
      </w:r>
      <w:proofErr w:type="gramStart"/>
      <w:r>
        <w:t>帖失败</w:t>
      </w:r>
      <w:proofErr w:type="gramEnd"/>
      <w:r>
        <w:t>界面</w:t>
      </w:r>
    </w:p>
    <w:p w:rsidR="00AD7F3C" w:rsidRDefault="00AD7F3C">
      <w:pPr>
        <w:spacing w:line="360" w:lineRule="auto"/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如发布成功，就显示发布成功。</w:t>
      </w:r>
      <w:r>
        <w:rPr>
          <w:sz w:val="24"/>
        </w:rPr>
        <w:t>1</w:t>
      </w:r>
      <w:r>
        <w:rPr>
          <w:sz w:val="24"/>
        </w:rPr>
        <w:t>秒跳转到生成新帖的浏览界面。如下：</w:t>
      </w:r>
    </w:p>
    <w:p w:rsidR="00AD7F3C" w:rsidRDefault="00B95697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6800D285" wp14:editId="02991887">
            <wp:simplePos x="0" y="0"/>
            <wp:positionH relativeFrom="column">
              <wp:posOffset>650289</wp:posOffset>
            </wp:positionH>
            <wp:positionV relativeFrom="paragraph">
              <wp:posOffset>520505</wp:posOffset>
            </wp:positionV>
            <wp:extent cx="1152525" cy="295275"/>
            <wp:effectExtent l="0" t="0" r="0" b="0"/>
            <wp:wrapNone/>
            <wp:docPr id="35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0B">
        <w:rPr>
          <w:noProof/>
        </w:rPr>
        <w:drawing>
          <wp:inline distT="0" distB="0" distL="0" distR="2540">
            <wp:extent cx="5274310" cy="55645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pStyle w:val="aa"/>
        <w:spacing w:line="360" w:lineRule="auto"/>
        <w:ind w:left="420" w:firstLine="0"/>
        <w:jc w:val="center"/>
      </w:pPr>
      <w:r>
        <w:t>图：新</w:t>
      </w:r>
      <w:proofErr w:type="gramStart"/>
      <w:r>
        <w:t>帖发布</w:t>
      </w:r>
      <w:proofErr w:type="gramEnd"/>
      <w:r>
        <w:t>成功界面</w:t>
      </w:r>
    </w:p>
    <w:p w:rsidR="00AD7F3C" w:rsidRDefault="00AD7F3C">
      <w:pPr>
        <w:spacing w:line="360" w:lineRule="auto"/>
      </w:pPr>
    </w:p>
    <w:p w:rsidR="00AD7F3C" w:rsidRDefault="00ED5D0B">
      <w:pPr>
        <w:pStyle w:val="2"/>
        <w:spacing w:line="360" w:lineRule="auto"/>
      </w:pPr>
      <w:r>
        <w:t>（三）浏览帖子界面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用于在论坛首页</w:t>
      </w:r>
      <w:proofErr w:type="gramStart"/>
      <w:r>
        <w:rPr>
          <w:sz w:val="24"/>
        </w:rPr>
        <w:t>点击某</w:t>
      </w:r>
      <w:proofErr w:type="gramEnd"/>
      <w:r>
        <w:rPr>
          <w:sz w:val="24"/>
        </w:rPr>
        <w:t>一条帖子，立即跳转到浏览帖子界面，如下图。</w:t>
      </w:r>
    </w:p>
    <w:p w:rsidR="00AD7F3C" w:rsidRDefault="00B95697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6800D285" wp14:editId="02991887">
            <wp:simplePos x="0" y="0"/>
            <wp:positionH relativeFrom="column">
              <wp:posOffset>671390</wp:posOffset>
            </wp:positionH>
            <wp:positionV relativeFrom="paragraph">
              <wp:posOffset>513470</wp:posOffset>
            </wp:positionV>
            <wp:extent cx="1152525" cy="295275"/>
            <wp:effectExtent l="0" t="0" r="0" b="0"/>
            <wp:wrapNone/>
            <wp:docPr id="40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0B">
        <w:rPr>
          <w:noProof/>
        </w:rPr>
        <w:drawing>
          <wp:inline distT="0" distB="6350" distL="0" distR="2540">
            <wp:extent cx="5274310" cy="6356350"/>
            <wp:effectExtent l="0" t="0" r="0" b="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spacing w:line="360" w:lineRule="auto"/>
        <w:jc w:val="center"/>
      </w:pPr>
      <w:r>
        <w:t>图：浏览帖子界面</w:t>
      </w:r>
    </w:p>
    <w:p w:rsidR="00AD7F3C" w:rsidRDefault="00AD7F3C">
      <w:pPr>
        <w:spacing w:line="360" w:lineRule="auto"/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该界面需要实现如下功能：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1.</w:t>
      </w:r>
      <w:r>
        <w:rPr>
          <w:sz w:val="24"/>
        </w:rPr>
        <w:t>帖子每被打开一次，该帖子的浏览数增加</w:t>
      </w:r>
      <w:r>
        <w:rPr>
          <w:sz w:val="24"/>
        </w:rPr>
        <w:t>1</w:t>
      </w:r>
      <w:r>
        <w:rPr>
          <w:sz w:val="24"/>
        </w:rPr>
        <w:t>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2.</w:t>
      </w:r>
      <w:r>
        <w:rPr>
          <w:sz w:val="24"/>
        </w:rPr>
        <w:t>用户可浏览帖子及其评论。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）评论总数将显示出来，如：全部评论（</w:t>
      </w:r>
      <w:r>
        <w:rPr>
          <w:sz w:val="24"/>
        </w:rPr>
        <w:t>13</w:t>
      </w:r>
      <w:r>
        <w:rPr>
          <w:sz w:val="24"/>
        </w:rPr>
        <w:t>）。</w:t>
      </w: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）用户可以按照</w:t>
      </w:r>
      <w:r>
        <w:rPr>
          <w:sz w:val="24"/>
        </w:rPr>
        <w:t>“</w:t>
      </w:r>
      <w:r>
        <w:rPr>
          <w:sz w:val="24"/>
        </w:rPr>
        <w:t>热门评论</w:t>
      </w:r>
      <w:r>
        <w:rPr>
          <w:sz w:val="24"/>
        </w:rPr>
        <w:t>”</w:t>
      </w:r>
      <w:r>
        <w:rPr>
          <w:sz w:val="24"/>
        </w:rPr>
        <w:t>或</w:t>
      </w:r>
      <w:r>
        <w:rPr>
          <w:sz w:val="24"/>
        </w:rPr>
        <w:t>“</w:t>
      </w:r>
      <w:r>
        <w:rPr>
          <w:sz w:val="24"/>
        </w:rPr>
        <w:t>最新评论</w:t>
      </w:r>
      <w:r>
        <w:rPr>
          <w:sz w:val="24"/>
        </w:rPr>
        <w:t>”</w:t>
      </w:r>
      <w:r>
        <w:rPr>
          <w:sz w:val="24"/>
        </w:rPr>
        <w:t>筛选评论。</w:t>
      </w:r>
      <w:r>
        <w:rPr>
          <w:sz w:val="24"/>
        </w:rPr>
        <w:t>“</w:t>
      </w:r>
      <w:r>
        <w:rPr>
          <w:sz w:val="24"/>
        </w:rPr>
        <w:t>热门评论</w:t>
      </w:r>
      <w:r>
        <w:rPr>
          <w:sz w:val="24"/>
        </w:rPr>
        <w:t>”</w:t>
      </w:r>
      <w:r>
        <w:rPr>
          <w:sz w:val="24"/>
        </w:rPr>
        <w:t>为初始默认</w:t>
      </w:r>
      <w:r>
        <w:rPr>
          <w:sz w:val="24"/>
        </w:rPr>
        <w:lastRenderedPageBreak/>
        <w:t>筛选条件，将先后按评论本身被评论的次数、评论发布时间降序排列。</w:t>
      </w:r>
      <w:r>
        <w:rPr>
          <w:sz w:val="24"/>
        </w:rPr>
        <w:t>“</w:t>
      </w:r>
      <w:r>
        <w:rPr>
          <w:sz w:val="24"/>
        </w:rPr>
        <w:t>最新评论</w:t>
      </w:r>
      <w:r>
        <w:rPr>
          <w:sz w:val="24"/>
        </w:rPr>
        <w:t>”</w:t>
      </w:r>
      <w:r>
        <w:rPr>
          <w:sz w:val="24"/>
        </w:rPr>
        <w:t>为按照评论发布时间降序排列。</w:t>
      </w:r>
      <w:r>
        <w:rPr>
          <w:sz w:val="24"/>
        </w:rPr>
        <w:t>“</w:t>
      </w:r>
      <w:r>
        <w:rPr>
          <w:sz w:val="24"/>
        </w:rPr>
        <w:t>热门评论</w:t>
      </w:r>
      <w:r>
        <w:rPr>
          <w:sz w:val="24"/>
        </w:rPr>
        <w:t>”</w:t>
      </w:r>
      <w:r>
        <w:rPr>
          <w:sz w:val="24"/>
        </w:rPr>
        <w:t>和</w:t>
      </w:r>
      <w:r>
        <w:rPr>
          <w:sz w:val="24"/>
        </w:rPr>
        <w:t>“</w:t>
      </w:r>
      <w:r>
        <w:rPr>
          <w:sz w:val="24"/>
        </w:rPr>
        <w:t>最新评论</w:t>
      </w:r>
      <w:r>
        <w:rPr>
          <w:sz w:val="24"/>
        </w:rPr>
        <w:t>”</w:t>
      </w:r>
      <w:r>
        <w:rPr>
          <w:sz w:val="24"/>
        </w:rPr>
        <w:t>用户只能选中其一项。</w:t>
      </w:r>
    </w:p>
    <w:p w:rsidR="00AD7F3C" w:rsidRDefault="00ED5D0B">
      <w:pPr>
        <w:spacing w:line="360" w:lineRule="auto"/>
        <w:rPr>
          <w:sz w:val="32"/>
        </w:rPr>
      </w:pPr>
      <w:r>
        <w:rPr>
          <w:sz w:val="24"/>
        </w:rPr>
        <w:t>（</w:t>
      </w:r>
      <w:r>
        <w:rPr>
          <w:sz w:val="24"/>
        </w:rPr>
        <w:t>3</w:t>
      </w:r>
      <w:r>
        <w:rPr>
          <w:sz w:val="24"/>
        </w:rPr>
        <w:t>）用户可以对评论内容进行评论或点赞。完成评论或</w:t>
      </w:r>
      <w:proofErr w:type="gramStart"/>
      <w:r>
        <w:rPr>
          <w:sz w:val="24"/>
        </w:rPr>
        <w:t>点赞后</w:t>
      </w:r>
      <w:proofErr w:type="gramEnd"/>
      <w:r>
        <w:rPr>
          <w:sz w:val="24"/>
        </w:rPr>
        <w:t>，该评论的评论数或</w:t>
      </w:r>
      <w:proofErr w:type="gramStart"/>
      <w:r>
        <w:rPr>
          <w:sz w:val="24"/>
        </w:rPr>
        <w:t>点赞数</w:t>
      </w:r>
      <w:proofErr w:type="gramEnd"/>
      <w:r>
        <w:rPr>
          <w:sz w:val="24"/>
        </w:rPr>
        <w:t>增加</w:t>
      </w:r>
      <w:r>
        <w:rPr>
          <w:sz w:val="24"/>
        </w:rPr>
        <w:t>1</w:t>
      </w:r>
      <w:r>
        <w:rPr>
          <w:sz w:val="24"/>
        </w:rPr>
        <w:t>。</w:t>
      </w:r>
    </w:p>
    <w:p w:rsidR="00AD7F3C" w:rsidRDefault="00ED5D0B">
      <w:pPr>
        <w:spacing w:line="360" w:lineRule="auto"/>
        <w:jc w:val="left"/>
      </w:pPr>
      <w:r>
        <w:rPr>
          <w:sz w:val="24"/>
        </w:rPr>
        <w:t>（</w:t>
      </w:r>
      <w:r>
        <w:rPr>
          <w:sz w:val="24"/>
        </w:rPr>
        <w:t>4</w:t>
      </w:r>
      <w:r>
        <w:rPr>
          <w:sz w:val="24"/>
        </w:rPr>
        <w:t>）用户可以对帖子或评论进行评论。点击相应评论按钮后，。如当前尚未登录，等跳转到登录界面，登录成功后跳回到当前界面并弹出评论撰写窗口。如当前已登录，则直接弹出评论撰写窗口。评论撰写窗口都在页面最底端，如下。</w:t>
      </w:r>
      <w:r w:rsidR="00093B59">
        <w:rPr>
          <w:noProof/>
        </w:rPr>
        <w:lastRenderedPageBreak/>
        <w:drawing>
          <wp:anchor distT="0" distB="0" distL="0" distR="0" simplePos="0" relativeHeight="251679744" behindDoc="0" locked="0" layoutInCell="1" allowOverlap="1" wp14:anchorId="6800D285" wp14:editId="02991887">
            <wp:simplePos x="0" y="0"/>
            <wp:positionH relativeFrom="column">
              <wp:posOffset>671390</wp:posOffset>
            </wp:positionH>
            <wp:positionV relativeFrom="paragraph">
              <wp:posOffset>442839</wp:posOffset>
            </wp:positionV>
            <wp:extent cx="1152525" cy="295275"/>
            <wp:effectExtent l="0" t="0" r="0" b="0"/>
            <wp:wrapNone/>
            <wp:docPr id="42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2540">
            <wp:extent cx="5274310" cy="7642860"/>
            <wp:effectExtent l="0" t="0" r="0" b="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spacing w:line="360" w:lineRule="auto"/>
        <w:jc w:val="center"/>
      </w:pPr>
      <w:r>
        <w:t>图：评论撰写窗口</w:t>
      </w:r>
    </w:p>
    <w:p w:rsidR="00AD7F3C" w:rsidRDefault="00AD7F3C">
      <w:pPr>
        <w:spacing w:line="360" w:lineRule="auto"/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支持输入表情和图片，输入字符（不含表情）数不超过</w:t>
      </w:r>
      <w:r>
        <w:rPr>
          <w:sz w:val="24"/>
        </w:rPr>
        <w:t>140</w:t>
      </w:r>
      <w:r>
        <w:rPr>
          <w:sz w:val="24"/>
        </w:rPr>
        <w:t>个字符，输入表情</w:t>
      </w:r>
      <w:r>
        <w:rPr>
          <w:sz w:val="24"/>
        </w:rPr>
        <w:lastRenderedPageBreak/>
        <w:t>数不超过</w:t>
      </w:r>
      <w:r>
        <w:rPr>
          <w:sz w:val="24"/>
        </w:rPr>
        <w:t>20</w:t>
      </w:r>
      <w:r>
        <w:rPr>
          <w:sz w:val="24"/>
        </w:rPr>
        <w:t>个，输入图片不超过</w:t>
      </w:r>
      <w:r>
        <w:rPr>
          <w:sz w:val="24"/>
        </w:rPr>
        <w:t>1</w:t>
      </w:r>
      <w:r>
        <w:rPr>
          <w:sz w:val="24"/>
        </w:rPr>
        <w:t>张且大小不超过</w:t>
      </w:r>
      <w:r>
        <w:rPr>
          <w:sz w:val="24"/>
        </w:rPr>
        <w:t>5M</w:t>
      </w:r>
      <w:r>
        <w:rPr>
          <w:sz w:val="24"/>
        </w:rPr>
        <w:t>。</w:t>
      </w:r>
    </w:p>
    <w:p w:rsidR="00AD7F3C" w:rsidRDefault="00AD7F3C">
      <w:pPr>
        <w:spacing w:line="360" w:lineRule="auto"/>
        <w:rPr>
          <w:sz w:val="24"/>
        </w:rPr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输入完成后，点击发布即可。如输入字符、表情、图片不符合上述规范或发布内容为空，</w:t>
      </w:r>
      <w:proofErr w:type="gramStart"/>
      <w:r>
        <w:rPr>
          <w:sz w:val="24"/>
        </w:rPr>
        <w:t>则发布</w:t>
      </w:r>
      <w:proofErr w:type="gramEnd"/>
      <w:r>
        <w:rPr>
          <w:sz w:val="24"/>
        </w:rPr>
        <w:t>评论发布失败，展示发布失败原因，如下：</w:t>
      </w:r>
    </w:p>
    <w:p w:rsidR="00AD7F3C" w:rsidRDefault="00DE1F80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 wp14:anchorId="6800D285" wp14:editId="02991887">
            <wp:simplePos x="0" y="0"/>
            <wp:positionH relativeFrom="column">
              <wp:posOffset>622153</wp:posOffset>
            </wp:positionH>
            <wp:positionV relativeFrom="paragraph">
              <wp:posOffset>449873</wp:posOffset>
            </wp:positionV>
            <wp:extent cx="1152525" cy="295275"/>
            <wp:effectExtent l="0" t="0" r="0" b="0"/>
            <wp:wrapNone/>
            <wp:docPr id="58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0B">
        <w:rPr>
          <w:noProof/>
        </w:rPr>
        <w:drawing>
          <wp:inline distT="0" distB="0" distL="0" distR="2540">
            <wp:extent cx="5274310" cy="7833995"/>
            <wp:effectExtent l="0" t="0" r="0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3C" w:rsidRDefault="00ED5D0B">
      <w:pPr>
        <w:spacing w:line="360" w:lineRule="auto"/>
        <w:jc w:val="center"/>
      </w:pPr>
      <w:r>
        <w:t>图：评论发布失败界面</w:t>
      </w:r>
    </w:p>
    <w:p w:rsidR="00AD7F3C" w:rsidRDefault="00AD7F3C">
      <w:pPr>
        <w:spacing w:line="360" w:lineRule="auto"/>
      </w:pPr>
    </w:p>
    <w:p w:rsidR="00AD7F3C" w:rsidRDefault="00ED5D0B">
      <w:pPr>
        <w:spacing w:line="360" w:lineRule="auto"/>
        <w:rPr>
          <w:sz w:val="24"/>
        </w:rPr>
      </w:pPr>
      <w:r>
        <w:rPr>
          <w:sz w:val="24"/>
        </w:rPr>
        <w:t>如发布成功，则评论撰写窗口立即消失。刚生成的评论展现在界面中央。如下：</w:t>
      </w:r>
    </w:p>
    <w:p w:rsidR="00AD7F3C" w:rsidRDefault="00DE1F80">
      <w:pPr>
        <w:spacing w:line="360" w:lineRule="auto"/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6800D285" wp14:editId="02991887">
            <wp:simplePos x="0" y="0"/>
            <wp:positionH relativeFrom="column">
              <wp:posOffset>657323</wp:posOffset>
            </wp:positionH>
            <wp:positionV relativeFrom="paragraph">
              <wp:posOffset>414801</wp:posOffset>
            </wp:positionV>
            <wp:extent cx="1152525" cy="295275"/>
            <wp:effectExtent l="0" t="0" r="0" b="0"/>
            <wp:wrapNone/>
            <wp:docPr id="59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653" t="31146" r="75188" b="64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D0B">
        <w:rPr>
          <w:noProof/>
        </w:rPr>
        <w:drawing>
          <wp:inline distT="0" distB="0" distL="0" distR="2540">
            <wp:extent cx="5274310" cy="7663815"/>
            <wp:effectExtent l="0" t="0" r="0" b="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7F3C" w:rsidRDefault="00ED5D0B">
      <w:pPr>
        <w:spacing w:line="360" w:lineRule="auto"/>
        <w:jc w:val="center"/>
      </w:pPr>
      <w:r>
        <w:t>图：新产生的评论</w:t>
      </w:r>
    </w:p>
    <w:p w:rsidR="00AD7F3C" w:rsidRDefault="00AD7F3C">
      <w:pPr>
        <w:spacing w:line="360" w:lineRule="auto"/>
      </w:pPr>
    </w:p>
    <w:sectPr w:rsidR="00AD7F3C">
      <w:footerReference w:type="default" r:id="rId43"/>
      <w:pgSz w:w="11906" w:h="16838"/>
      <w:pgMar w:top="1440" w:right="1800" w:bottom="1440" w:left="1800" w:header="0" w:footer="992" w:gutter="0"/>
      <w:cols w:space="720"/>
      <w:formProt w:val="0"/>
      <w:docGrid w:type="lines" w:linePitch="312" w:charSpace="614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4A87" w:rsidRDefault="007B4A87">
      <w:r>
        <w:separator/>
      </w:r>
    </w:p>
  </w:endnote>
  <w:endnote w:type="continuationSeparator" w:id="0">
    <w:p w:rsidR="007B4A87" w:rsidRDefault="007B4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1813865"/>
      <w:docPartObj>
        <w:docPartGallery w:val="Page Numbers (Bottom of Page)"/>
        <w:docPartUnique/>
      </w:docPartObj>
    </w:sdtPr>
    <w:sdtContent>
      <w:p w:rsidR="00AD7F3C" w:rsidRDefault="00ED5D0B">
        <w:pPr>
          <w:pStyle w:val="a4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DE1F80">
          <w:rPr>
            <w:noProof/>
          </w:rPr>
          <w:t>29</w:t>
        </w:r>
        <w:r>
          <w:fldChar w:fldCharType="end"/>
        </w:r>
      </w:p>
    </w:sdtContent>
  </w:sdt>
  <w:p w:rsidR="00AD7F3C" w:rsidRDefault="00AD7F3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4A87" w:rsidRDefault="007B4A87">
      <w:r>
        <w:separator/>
      </w:r>
    </w:p>
  </w:footnote>
  <w:footnote w:type="continuationSeparator" w:id="0">
    <w:p w:rsidR="007B4A87" w:rsidRDefault="007B4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1582B"/>
    <w:multiLevelType w:val="hybridMultilevel"/>
    <w:tmpl w:val="C7BADDDA"/>
    <w:lvl w:ilvl="0" w:tplc="42A87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F3C"/>
    <w:rsid w:val="00080471"/>
    <w:rsid w:val="00093B59"/>
    <w:rsid w:val="000A3D87"/>
    <w:rsid w:val="0013572F"/>
    <w:rsid w:val="001A1B54"/>
    <w:rsid w:val="0021004F"/>
    <w:rsid w:val="002F78E1"/>
    <w:rsid w:val="003330BD"/>
    <w:rsid w:val="00362397"/>
    <w:rsid w:val="004D4DFC"/>
    <w:rsid w:val="004F392C"/>
    <w:rsid w:val="005E31D2"/>
    <w:rsid w:val="00693876"/>
    <w:rsid w:val="007B4A87"/>
    <w:rsid w:val="007D5B8E"/>
    <w:rsid w:val="008075FA"/>
    <w:rsid w:val="008F0B17"/>
    <w:rsid w:val="008F67DF"/>
    <w:rsid w:val="009419E9"/>
    <w:rsid w:val="00966C7E"/>
    <w:rsid w:val="00AD7F3C"/>
    <w:rsid w:val="00B95697"/>
    <w:rsid w:val="00C23FAE"/>
    <w:rsid w:val="00DE156C"/>
    <w:rsid w:val="00DE1F80"/>
    <w:rsid w:val="00DE709C"/>
    <w:rsid w:val="00E01DCE"/>
    <w:rsid w:val="00E6286E"/>
    <w:rsid w:val="00ED5D0B"/>
    <w:rsid w:val="00F04269"/>
    <w:rsid w:val="00FD2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3BF4666-B75A-4DC6-BB96-A97896126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F57E9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Char"/>
    <w:uiPriority w:val="9"/>
    <w:unhideWhenUsed/>
    <w:qFormat/>
    <w:rsid w:val="00CF57E9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unhideWhenUsed/>
    <w:qFormat/>
    <w:rsid w:val="0094093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批注框文本 Char"/>
    <w:basedOn w:val="a0"/>
    <w:link w:val="a3"/>
    <w:uiPriority w:val="99"/>
    <w:semiHidden/>
    <w:qFormat/>
    <w:rsid w:val="009E0FE9"/>
    <w:rPr>
      <w:sz w:val="18"/>
      <w:szCs w:val="18"/>
    </w:rPr>
  </w:style>
  <w:style w:type="character" w:customStyle="1" w:styleId="Char1">
    <w:name w:val="页脚 Char1"/>
    <w:basedOn w:val="a0"/>
    <w:link w:val="a4"/>
    <w:uiPriority w:val="99"/>
    <w:qFormat/>
    <w:rsid w:val="00CB53F6"/>
    <w:rPr>
      <w:sz w:val="18"/>
      <w:szCs w:val="18"/>
    </w:rPr>
  </w:style>
  <w:style w:type="character" w:customStyle="1" w:styleId="Char0">
    <w:name w:val="页脚 Char"/>
    <w:basedOn w:val="a0"/>
    <w:uiPriority w:val="99"/>
    <w:qFormat/>
    <w:rsid w:val="00CB53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CF57E9"/>
    <w:rPr>
      <w:b/>
      <w:bCs/>
      <w:kern w:val="2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CF57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940939"/>
    <w:rPr>
      <w:b/>
      <w:bCs/>
      <w:sz w:val="32"/>
      <w:szCs w:val="32"/>
    </w:rPr>
  </w:style>
  <w:style w:type="paragraph" w:customStyle="1" w:styleId="a5">
    <w:name w:val="标题样式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Noto Sans CJK SC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9">
    <w:name w:val="索引"/>
    <w:basedOn w:val="a"/>
    <w:qFormat/>
    <w:pPr>
      <w:suppressLineNumbers/>
    </w:pPr>
  </w:style>
  <w:style w:type="paragraph" w:styleId="aa">
    <w:name w:val="List Paragraph"/>
    <w:basedOn w:val="a"/>
    <w:uiPriority w:val="34"/>
    <w:qFormat/>
    <w:rsid w:val="00E57917"/>
    <w:pPr>
      <w:ind w:firstLine="420"/>
    </w:pPr>
  </w:style>
  <w:style w:type="paragraph" w:styleId="a3">
    <w:name w:val="Balloon Text"/>
    <w:basedOn w:val="a"/>
    <w:link w:val="Char"/>
    <w:uiPriority w:val="99"/>
    <w:semiHidden/>
    <w:unhideWhenUsed/>
    <w:qFormat/>
    <w:rsid w:val="009E0FE9"/>
    <w:rPr>
      <w:sz w:val="18"/>
      <w:szCs w:val="18"/>
    </w:rPr>
  </w:style>
  <w:style w:type="paragraph" w:styleId="ab">
    <w:name w:val="header"/>
    <w:basedOn w:val="a"/>
    <w:uiPriority w:val="99"/>
    <w:unhideWhenUsed/>
    <w:rsid w:val="00CB53F6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Char1"/>
    <w:uiPriority w:val="99"/>
    <w:unhideWhenUsed/>
    <w:rsid w:val="00CB53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c">
    <w:name w:val="预格式化的文本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table" w:styleId="ad">
    <w:name w:val="Table Grid"/>
    <w:basedOn w:val="a1"/>
    <w:uiPriority w:val="59"/>
    <w:rsid w:val="009676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CFFB98-9296-455D-8187-1B4C618AE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29</Pages>
  <Words>630</Words>
  <Characters>3594</Characters>
  <Application>Microsoft Office Word</Application>
  <DocSecurity>0</DocSecurity>
  <Lines>29</Lines>
  <Paragraphs>8</Paragraphs>
  <ScaleCrop>false</ScaleCrop>
  <Company/>
  <LinksUpToDate>false</LinksUpToDate>
  <CharactersWithSpaces>4216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花花是超人</cp:lastModifiedBy>
  <cp:revision>10</cp:revision>
  <dcterms:created xsi:type="dcterms:W3CDTF">2019-12-15T01:10:00Z</dcterms:created>
  <dcterms:modified xsi:type="dcterms:W3CDTF">2020-02-04T12:51:00Z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