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12DF4" w14:textId="77777777" w:rsidR="00326611" w:rsidRPr="000202EC" w:rsidRDefault="00D91E26" w:rsidP="000202EC">
      <w:pPr>
        <w:ind w:left="2160"/>
        <w:jc w:val="right"/>
        <w:rPr>
          <w:rFonts w:ascii="SimSun" w:eastAsia="SimSun" w:hAnsi="SimSun" w:cs="SimSun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0202EC">
        <w:rPr>
          <w:rFonts w:ascii="Gungsuh" w:eastAsia="Gungsuh" w:hAnsi="Gungsuh" w:cs="Gungsuh"/>
          <w:sz w:val="24"/>
          <w:szCs w:val="24"/>
        </w:rPr>
        <w:t>R05945039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系級：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0202EC">
        <w:rPr>
          <w:rFonts w:ascii="SimSun" w:eastAsia="SimSun" w:hAnsi="SimSun" w:cs="SimSun" w:hint="eastAsia"/>
          <w:sz w:val="24"/>
          <w:szCs w:val="24"/>
        </w:rPr>
        <w:t>生醫電資所碩一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>
        <w:rPr>
          <w:rFonts w:ascii="Gungsuh" w:eastAsia="Gungsuh" w:hAnsi="Gungsuh" w:cs="Gungsuh"/>
          <w:sz w:val="24"/>
          <w:szCs w:val="24"/>
        </w:rPr>
        <w:t>姓名：</w:t>
      </w:r>
      <w:r w:rsidR="000202EC">
        <w:rPr>
          <w:rFonts w:ascii="SimSun" w:eastAsia="SimSun" w:hAnsi="SimSun" w:cs="SimSun" w:hint="eastAsia"/>
          <w:sz w:val="24"/>
          <w:szCs w:val="24"/>
        </w:rPr>
        <w:t>張宇軒</w:t>
      </w:r>
    </w:p>
    <w:p w14:paraId="185CCE32" w14:textId="77777777" w:rsidR="000202EC" w:rsidRPr="000202EC" w:rsidRDefault="000202EC" w:rsidP="000202EC">
      <w:pPr>
        <w:ind w:left="216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B5F2503" w14:textId="77777777" w:rsidR="00326611" w:rsidRDefault="00D91E26">
      <w:pPr>
        <w:widowControl w:val="0"/>
        <w:numPr>
          <w:ilvl w:val="0"/>
          <w:numId w:val="1"/>
        </w:numPr>
        <w:spacing w:after="320"/>
        <w:ind w:hanging="36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請說明你實作的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model</w:t>
      </w:r>
      <w:r>
        <w:rPr>
          <w:rFonts w:ascii="Gungsuh" w:eastAsia="Gungsuh" w:hAnsi="Gungsuh" w:cs="Gungsuh"/>
          <w:color w:val="434343"/>
          <w:sz w:val="24"/>
          <w:szCs w:val="24"/>
        </w:rPr>
        <w:t>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</w:p>
    <w:p w14:paraId="4C1BBD8E" w14:textId="77777777" w:rsidR="00326611" w:rsidRDefault="00D91E26">
      <w:pPr>
        <w:widowControl w:val="0"/>
        <w:spacing w:after="320"/>
        <w:rPr>
          <w:rFonts w:ascii="Gungsuh" w:eastAsia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  <w:r w:rsidR="000202EC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40952BBF" wp14:editId="35BC27F6">
            <wp:extent cx="674787" cy="3801021"/>
            <wp:effectExtent l="0" t="0" r="1143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338872_1659685857379626_1269469419_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85" cy="396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C5C7" w14:textId="77777777" w:rsidR="000202EC" w:rsidRDefault="000202EC">
      <w:pPr>
        <w:widowControl w:val="0"/>
        <w:spacing w:after="320"/>
        <w:rPr>
          <w:rFonts w:ascii="Gungsuh" w:eastAsia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 w:hint="eastAsia"/>
          <w:color w:val="434343"/>
          <w:sz w:val="24"/>
          <w:szCs w:val="24"/>
        </w:rPr>
        <w:tab/>
      </w:r>
      <w:r w:rsidR="00E5277C">
        <w:rPr>
          <w:rFonts w:ascii="Times New Roman" w:eastAsia="Times New Roman" w:hAnsi="Times New Roman" w:cs="Times New Roman" w:hint="eastAsia"/>
          <w:noProof/>
          <w:color w:val="434343"/>
          <w:sz w:val="24"/>
          <w:szCs w:val="24"/>
        </w:rPr>
        <w:drawing>
          <wp:inline distT="0" distB="0" distL="0" distR="0" wp14:anchorId="0E55DF96" wp14:editId="0F6F4175">
            <wp:extent cx="5241850" cy="368363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05-04 上午9.36.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89" cy="36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4C65" w14:textId="693C7878" w:rsidR="00D91E26" w:rsidRPr="00D91E26" w:rsidRDefault="00D91E26">
      <w:pPr>
        <w:widowControl w:val="0"/>
        <w:spacing w:after="320"/>
        <w:rPr>
          <w:rFonts w:ascii="SimSun" w:eastAsia="SimSun" w:hAnsi="SimSun" w:cs="SimSun" w:hint="eastAsia"/>
          <w:color w:val="434343"/>
          <w:sz w:val="24"/>
          <w:szCs w:val="24"/>
        </w:rPr>
      </w:pPr>
      <w:r>
        <w:rPr>
          <w:rFonts w:ascii="SimSun" w:eastAsia="SimSun" w:hAnsi="SimSun" w:cs="SimSun" w:hint="eastAsia"/>
          <w:color w:val="434343"/>
          <w:sz w:val="24"/>
          <w:szCs w:val="24"/>
        </w:rPr>
        <w:t>模型架構及訓練過程與準確率由以上兩張圖表示。</w:t>
      </w:r>
      <w:bookmarkStart w:id="0" w:name="_GoBack"/>
      <w:bookmarkEnd w:id="0"/>
    </w:p>
    <w:p w14:paraId="21C6503D" w14:textId="464375FD" w:rsidR="009367DA" w:rsidRPr="009367DA" w:rsidRDefault="00D91E26" w:rsidP="009367DA">
      <w:pPr>
        <w:widowControl w:val="0"/>
        <w:numPr>
          <w:ilvl w:val="0"/>
          <w:numId w:val="1"/>
        </w:numPr>
        <w:spacing w:after="320"/>
        <w:ind w:hanging="36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 xml:space="preserve"> 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承上題，請用與上述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</w:t>
      </w:r>
      <w:r>
        <w:rPr>
          <w:rFonts w:ascii="Gungsuh" w:eastAsia="Gungsuh" w:hAnsi="Gungsuh" w:cs="Gungsuh"/>
          <w:color w:val="434343"/>
          <w:sz w:val="24"/>
          <w:szCs w:val="24"/>
        </w:rPr>
        <w:t>接近的參數量，實做簡單的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DNN model</w:t>
      </w:r>
      <w:r>
        <w:rPr>
          <w:rFonts w:ascii="Gungsuh" w:eastAsia="Gungsuh" w:hAnsi="Gungsuh" w:cs="Gungsuh"/>
          <w:color w:val="434343"/>
          <w:sz w:val="24"/>
          <w:szCs w:val="24"/>
        </w:rPr>
        <w:t>。其模型架構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和準確率為何？試與上題結果做比較，並說明你觀察到了什麼？</w:t>
      </w:r>
    </w:p>
    <w:p w14:paraId="5000EB28" w14:textId="77777777" w:rsidR="00326611" w:rsidRDefault="00D91E26">
      <w:pPr>
        <w:widowControl w:val="0"/>
        <w:spacing w:after="320"/>
        <w:rPr>
          <w:rFonts w:ascii="Gungsuh" w:eastAsia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ab/>
      </w: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  <w:r w:rsidR="009367DA">
        <w:rPr>
          <w:rFonts w:ascii="Gungsuh" w:eastAsia="Gungsuh" w:hAnsi="Gungsuh" w:cs="Gungsuh"/>
          <w:noProof/>
          <w:color w:val="434343"/>
          <w:sz w:val="24"/>
          <w:szCs w:val="24"/>
          <w:highlight w:val="white"/>
        </w:rPr>
        <w:drawing>
          <wp:inline distT="0" distB="0" distL="0" distR="0" wp14:anchorId="3A2ECF51" wp14:editId="30D4178A">
            <wp:extent cx="288773" cy="3202940"/>
            <wp:effectExtent l="0" t="0" r="0" b="0"/>
            <wp:docPr id="4" name="圖片 4" descr="18290118_1660076354007243_175829096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290118_1660076354007243_1758290966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78" cy="34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028E" w14:textId="0D0A37B6" w:rsidR="00C7656B" w:rsidRDefault="00C7656B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5C0801C7" wp14:editId="23D037BD">
            <wp:extent cx="5733415" cy="4102100"/>
            <wp:effectExtent l="0" t="0" r="6985" b="1270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05-04 下午1.14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0543" w14:textId="0B07D357" w:rsidR="00C7656B" w:rsidRPr="00D91E26" w:rsidRDefault="00C7656B">
      <w:pPr>
        <w:widowControl w:val="0"/>
        <w:spacing w:after="320"/>
        <w:rPr>
          <w:rFonts w:ascii="SimSun" w:eastAsia="SimSun" w:hAnsi="SimSun" w:cs="SimSun" w:hint="eastAsia"/>
          <w:color w:val="43434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>dnn</w:t>
      </w:r>
      <w:proofErr w:type="spellEnd"/>
      <w:r>
        <w:rPr>
          <w:rFonts w:ascii="MS Mincho" w:eastAsia="MS Mincho" w:hAnsi="MS Mincho" w:cs="MS Mincho"/>
          <w:color w:val="434343"/>
          <w:sz w:val="24"/>
          <w:szCs w:val="24"/>
        </w:rPr>
        <w:t>的模型</w:t>
      </w:r>
      <w:r>
        <w:rPr>
          <w:rFonts w:ascii="SimSun" w:eastAsia="SimSun" w:hAnsi="SimSun" w:cs="SimSun" w:hint="eastAsia"/>
          <w:color w:val="434343"/>
          <w:sz w:val="24"/>
          <w:szCs w:val="24"/>
        </w:rPr>
        <w:t>在</w:t>
      </w:r>
      <w:r>
        <w:rPr>
          <w:rFonts w:ascii="SimSun" w:eastAsia="SimSun" w:hAnsi="SimSun" w:cs="SimSun"/>
          <w:color w:val="434343"/>
          <w:sz w:val="24"/>
          <w:szCs w:val="24"/>
        </w:rPr>
        <w:t>test</w:t>
      </w:r>
      <w:r>
        <w:rPr>
          <w:rFonts w:ascii="SimSun" w:eastAsia="SimSun" w:hAnsi="SimSun" w:cs="SimSun" w:hint="eastAsia"/>
          <w:color w:val="434343"/>
          <w:sz w:val="24"/>
          <w:szCs w:val="24"/>
        </w:rPr>
        <w:t>上的結果非常差</w:t>
      </w:r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，沒有明顯的進步</w:t>
      </w:r>
      <w:r>
        <w:rPr>
          <w:rFonts w:ascii="SimSun" w:eastAsia="SimSun" w:hAnsi="SimSun" w:cs="SimSun" w:hint="eastAsia"/>
          <w:color w:val="434343"/>
          <w:sz w:val="24"/>
          <w:szCs w:val="24"/>
        </w:rPr>
        <w:t>，</w:t>
      </w:r>
      <w:r w:rsidR="008376F1">
        <w:rPr>
          <w:rFonts w:ascii="SimSun" w:eastAsia="SimSun" w:hAnsi="SimSun" w:cs="SimSun"/>
          <w:color w:val="434343"/>
          <w:sz w:val="24"/>
          <w:szCs w:val="24"/>
        </w:rPr>
        <w:t>train</w:t>
      </w:r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的準確率上升得非常緩</w:t>
      </w:r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lastRenderedPageBreak/>
        <w:t>慢，兩者的準確率也相差很多，</w:t>
      </w:r>
      <w:proofErr w:type="spellStart"/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cnn</w:t>
      </w:r>
      <w:proofErr w:type="spellEnd"/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的訓練過程兩者都有明顯的進步，</w:t>
      </w:r>
      <w:proofErr w:type="spellStart"/>
      <w:r w:rsidR="008376F1">
        <w:rPr>
          <w:rFonts w:ascii="SimSun" w:eastAsia="SimSun" w:hAnsi="SimSun" w:cs="SimSun"/>
          <w:color w:val="434343"/>
          <w:sz w:val="24"/>
          <w:szCs w:val="24"/>
        </w:rPr>
        <w:t>cnn</w:t>
      </w:r>
      <w:proofErr w:type="spellEnd"/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與</w:t>
      </w:r>
      <w:proofErr w:type="spellStart"/>
      <w:r w:rsidR="008376F1">
        <w:rPr>
          <w:rFonts w:ascii="SimSun" w:eastAsia="SimSun" w:hAnsi="SimSun" w:cs="SimSun"/>
          <w:color w:val="434343"/>
          <w:sz w:val="24"/>
          <w:szCs w:val="24"/>
        </w:rPr>
        <w:t>dnn</w:t>
      </w:r>
      <w:proofErr w:type="spellEnd"/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都用</w:t>
      </w:r>
      <w:r w:rsidR="008376F1">
        <w:rPr>
          <w:rFonts w:ascii="SimSun" w:eastAsia="SimSun" w:hAnsi="SimSun" w:cs="SimSun"/>
          <w:color w:val="434343"/>
          <w:sz w:val="24"/>
          <w:szCs w:val="24"/>
        </w:rPr>
        <w:t>10%</w:t>
      </w:r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的</w:t>
      </w:r>
      <w:proofErr w:type="spellStart"/>
      <w:r w:rsidR="008376F1">
        <w:rPr>
          <w:rFonts w:ascii="SimSun" w:eastAsia="SimSun" w:hAnsi="SimSun" w:cs="SimSun"/>
          <w:color w:val="434343"/>
          <w:sz w:val="24"/>
          <w:szCs w:val="24"/>
        </w:rPr>
        <w:t>train_data</w:t>
      </w:r>
      <w:proofErr w:type="spellEnd"/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當作</w:t>
      </w:r>
      <w:r w:rsidR="008376F1">
        <w:rPr>
          <w:rFonts w:ascii="SimSun" w:eastAsia="SimSun" w:hAnsi="SimSun" w:cs="SimSun"/>
          <w:color w:val="434343"/>
          <w:sz w:val="24"/>
          <w:szCs w:val="24"/>
        </w:rPr>
        <w:t>validation</w:t>
      </w:r>
      <w:r w:rsidR="008376F1">
        <w:rPr>
          <w:rFonts w:ascii="SimSun" w:eastAsia="SimSun" w:hAnsi="SimSun" w:cs="SimSun" w:hint="eastAsia"/>
          <w:color w:val="434343"/>
          <w:sz w:val="24"/>
          <w:szCs w:val="24"/>
        </w:rPr>
        <w:t>，</w:t>
      </w:r>
      <w:proofErr w:type="spellStart"/>
      <w:r w:rsidR="00D91E26">
        <w:rPr>
          <w:rFonts w:ascii="SimSun" w:eastAsia="SimSun" w:hAnsi="SimSun" w:cs="SimSun" w:hint="eastAsia"/>
          <w:color w:val="434343"/>
          <w:sz w:val="24"/>
          <w:szCs w:val="24"/>
        </w:rPr>
        <w:t>cnn</w:t>
      </w:r>
      <w:proofErr w:type="spellEnd"/>
      <w:r w:rsidR="00D91E26">
        <w:rPr>
          <w:rFonts w:ascii="SimSun" w:eastAsia="SimSun" w:hAnsi="SimSun" w:cs="SimSun" w:hint="eastAsia"/>
          <w:color w:val="434343"/>
          <w:sz w:val="24"/>
          <w:szCs w:val="24"/>
        </w:rPr>
        <w:t>的模型可能還有上升的空間，</w:t>
      </w:r>
      <w:proofErr w:type="spellStart"/>
      <w:r w:rsidR="00D91E26">
        <w:rPr>
          <w:rFonts w:ascii="SimSun" w:eastAsia="SimSun" w:hAnsi="SimSun" w:cs="SimSun"/>
          <w:color w:val="434343"/>
          <w:sz w:val="24"/>
          <w:szCs w:val="24"/>
        </w:rPr>
        <w:t>dnn</w:t>
      </w:r>
      <w:proofErr w:type="spellEnd"/>
      <w:r w:rsidR="00D91E26">
        <w:rPr>
          <w:rFonts w:ascii="SimSun" w:eastAsia="SimSun" w:hAnsi="SimSun" w:cs="SimSun" w:hint="eastAsia"/>
          <w:color w:val="434343"/>
          <w:sz w:val="24"/>
          <w:szCs w:val="24"/>
        </w:rPr>
        <w:t>則趨近平坦。</w:t>
      </w:r>
    </w:p>
    <w:p w14:paraId="4E4A43CF" w14:textId="77777777" w:rsidR="00326611" w:rsidRDefault="00D91E26">
      <w:pPr>
        <w:widowControl w:val="0"/>
        <w:numPr>
          <w:ilvl w:val="0"/>
          <w:numId w:val="1"/>
        </w:numPr>
        <w:spacing w:after="320"/>
        <w:ind w:hanging="36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 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觀察答錯的圖片中，哪些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class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彼此間容易用混？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[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繪出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confusion matrix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分析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]</w:t>
      </w:r>
    </w:p>
    <w:p w14:paraId="121833B8" w14:textId="77777777" w:rsidR="00326611" w:rsidRDefault="00D91E26">
      <w:pPr>
        <w:widowControl w:val="0"/>
        <w:spacing w:after="320"/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  <w:r w:rsidR="009367DA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t xml:space="preserve"> </w:t>
      </w:r>
      <w:r w:rsidR="00EC5248"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drawing>
          <wp:inline distT="0" distB="0" distL="0" distR="0" wp14:anchorId="411AF3C0" wp14:editId="4205D774">
            <wp:extent cx="5733415" cy="4827270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5-04 上午1.56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4D350" w14:textId="77777777" w:rsidR="0002497B" w:rsidRPr="0002497B" w:rsidRDefault="0002497B">
      <w:pPr>
        <w:widowControl w:val="0"/>
        <w:spacing w:after="320"/>
        <w:rPr>
          <w:rFonts w:ascii="SimSun" w:eastAsia="SimSun" w:hAnsi="SimSun" w:cs="SimSun" w:hint="eastAsia"/>
          <w:noProof/>
          <w:color w:val="434343"/>
          <w:sz w:val="24"/>
          <w:szCs w:val="24"/>
        </w:rPr>
      </w:pPr>
      <w:r>
        <w:rPr>
          <w:rFonts w:ascii="MS Mincho" w:eastAsia="MS Mincho" w:hAnsi="MS Mincho" w:cs="MS Mincho"/>
          <w:noProof/>
          <w:color w:val="434343"/>
          <w:sz w:val="24"/>
          <w:szCs w:val="24"/>
        </w:rPr>
        <w:t>生氣跟恐懼在我的</w:t>
      </w:r>
      <w:r>
        <w:rPr>
          <w:rFonts w:ascii="Times New Roman" w:eastAsia="Times New Roman" w:hAnsi="Times New Roman" w:cs="Times New Roman"/>
          <w:noProof/>
          <w:color w:val="434343"/>
          <w:sz w:val="24"/>
          <w:szCs w:val="24"/>
        </w:rPr>
        <w:t>cnn model</w:t>
      </w:r>
      <w:r>
        <w:rPr>
          <w:rFonts w:ascii="MS Mincho" w:eastAsia="MS Mincho" w:hAnsi="MS Mincho" w:cs="MS Mincho"/>
          <w:noProof/>
          <w:color w:val="434343"/>
          <w:sz w:val="24"/>
          <w:szCs w:val="24"/>
        </w:rPr>
        <w:t>中準確率很低</w:t>
      </w:r>
      <w:r>
        <w:rPr>
          <w:rFonts w:ascii="SimSun" w:eastAsia="SimSun" w:hAnsi="SimSun" w:cs="SimSun" w:hint="eastAsia"/>
          <w:noProof/>
          <w:color w:val="434343"/>
          <w:sz w:val="24"/>
          <w:szCs w:val="24"/>
        </w:rPr>
        <w:t>，生氣跟恐懼都容易與難過或是中性搞混，難過的誤差</w:t>
      </w:r>
    </w:p>
    <w:p w14:paraId="13AB8A1E" w14:textId="77777777" w:rsidR="00326611" w:rsidRDefault="00D91E26">
      <w:pPr>
        <w:widowControl w:val="0"/>
        <w:numPr>
          <w:ilvl w:val="0"/>
          <w:numId w:val="1"/>
        </w:numPr>
        <w:spacing w:after="320"/>
        <w:ind w:hanging="36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</w:rPr>
        <w:t>從</w:t>
      </w:r>
      <w:r>
        <w:rPr>
          <w:rFonts w:ascii="Gungsuh" w:eastAsia="Gungsuh" w:hAnsi="Gungsuh" w:cs="Gungsuh"/>
          <w:color w:val="434343"/>
          <w:sz w:val="24"/>
          <w:szCs w:val="24"/>
        </w:rPr>
        <w:t>(1)(2)</w:t>
      </w:r>
      <w:r>
        <w:rPr>
          <w:rFonts w:ascii="Gungsuh" w:eastAsia="Gungsuh" w:hAnsi="Gungsuh" w:cs="Gungsuh"/>
          <w:color w:val="434343"/>
          <w:sz w:val="24"/>
          <w:szCs w:val="24"/>
        </w:rPr>
        <w:t>可以發現，使用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</w:t>
      </w:r>
      <w:r>
        <w:rPr>
          <w:rFonts w:ascii="Gungsuh" w:eastAsia="Gungsuh" w:hAnsi="Gungsuh" w:cs="Gungsuh"/>
          <w:color w:val="434343"/>
          <w:sz w:val="24"/>
          <w:szCs w:val="24"/>
        </w:rPr>
        <w:t>的確有些好處，試繪出其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saliency maps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，觀察模型在做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classification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時，是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focus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在圖片的哪些部份？</w:t>
      </w:r>
    </w:p>
    <w:p w14:paraId="36DE6383" w14:textId="77777777" w:rsidR="00326611" w:rsidRDefault="00D91E26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14:paraId="0C9C5E6D" w14:textId="77777777" w:rsidR="00326611" w:rsidRDefault="00D91E26">
      <w:pPr>
        <w:widowControl w:val="0"/>
        <w:numPr>
          <w:ilvl w:val="0"/>
          <w:numId w:val="1"/>
        </w:numPr>
        <w:spacing w:after="320"/>
        <w:ind w:hanging="36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434343"/>
          <w:sz w:val="24"/>
          <w:szCs w:val="24"/>
        </w:rPr>
        <w:t xml:space="preserve">(1%)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承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(1)(2)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，利用上課所提到的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gradient ascent 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方法，觀察特定層的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filter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最容易被哪種圖片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 xml:space="preserve"> activate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。</w:t>
      </w:r>
    </w:p>
    <w:p w14:paraId="65DF3A29" w14:textId="77777777" w:rsidR="00326611" w:rsidRDefault="00D91E26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ab/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14:paraId="3FC72A6F" w14:textId="77777777" w:rsidR="00326611" w:rsidRDefault="00D91E26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lastRenderedPageBreak/>
        <w:t xml:space="preserve">[Bonus] (1%) </w:t>
      </w:r>
      <w:r>
        <w:rPr>
          <w:rFonts w:ascii="Gungsuh" w:eastAsia="Gungsuh" w:hAnsi="Gungsuh" w:cs="Gungsuh"/>
          <w:color w:val="434343"/>
          <w:sz w:val="24"/>
          <w:szCs w:val="24"/>
        </w:rPr>
        <w:t>從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training data </w:t>
      </w:r>
      <w:r>
        <w:rPr>
          <w:rFonts w:ascii="Gungsuh" w:eastAsia="Gungsuh" w:hAnsi="Gungsuh" w:cs="Gungsuh"/>
          <w:color w:val="434343"/>
          <w:sz w:val="24"/>
          <w:szCs w:val="24"/>
        </w:rPr>
        <w:t>中移除部份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label</w:t>
      </w:r>
      <w:r>
        <w:rPr>
          <w:rFonts w:ascii="Gungsuh" w:eastAsia="Gungsuh" w:hAnsi="Gungsuh" w:cs="Gungsuh"/>
          <w:color w:val="434343"/>
          <w:sz w:val="24"/>
          <w:szCs w:val="24"/>
        </w:rPr>
        <w:t>，實做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semi-supervised learning</w:t>
      </w:r>
    </w:p>
    <w:p w14:paraId="56B3C19C" w14:textId="77777777" w:rsidR="00326611" w:rsidRDefault="00D91E26">
      <w:pPr>
        <w:widowControl w:val="0"/>
        <w:spacing w:after="320"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 xml:space="preserve">[Bonus] (1%) </w:t>
      </w:r>
      <w:r>
        <w:rPr>
          <w:rFonts w:ascii="Gungsuh" w:eastAsia="Gungsuh" w:hAnsi="Gungsuh" w:cs="Gungsuh"/>
          <w:color w:val="434343"/>
          <w:sz w:val="24"/>
          <w:szCs w:val="24"/>
        </w:rPr>
        <w:t>在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Problem 5 </w:t>
      </w:r>
      <w:r>
        <w:rPr>
          <w:rFonts w:ascii="Gungsuh" w:eastAsia="Gungsuh" w:hAnsi="Gungsuh" w:cs="Gungsuh"/>
          <w:color w:val="434343"/>
          <w:sz w:val="24"/>
          <w:szCs w:val="24"/>
        </w:rPr>
        <w:t>中，提供了</w:t>
      </w:r>
      <w:r>
        <w:rPr>
          <w:rFonts w:ascii="Gungsuh" w:eastAsia="Gungsuh" w:hAnsi="Gungsuh" w:cs="Gungsuh"/>
          <w:color w:val="434343"/>
          <w:sz w:val="24"/>
          <w:szCs w:val="24"/>
        </w:rPr>
        <w:t>3</w:t>
      </w:r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hint</w:t>
      </w:r>
      <w:r>
        <w:rPr>
          <w:rFonts w:ascii="Gungsuh" w:eastAsia="Gungsuh" w:hAnsi="Gungsuh" w:cs="Gungsuh"/>
          <w:color w:val="434343"/>
          <w:sz w:val="24"/>
          <w:szCs w:val="24"/>
        </w:rPr>
        <w:t>，可以嘗試實作及觀察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(</w:t>
      </w:r>
      <w:r>
        <w:rPr>
          <w:rFonts w:ascii="Gungsuh" w:eastAsia="Gungsuh" w:hAnsi="Gungsuh" w:cs="Gungsuh"/>
          <w:color w:val="434343"/>
          <w:sz w:val="24"/>
          <w:szCs w:val="24"/>
        </w:rPr>
        <w:t>但也可</w:t>
      </w:r>
      <w:r>
        <w:rPr>
          <w:rFonts w:ascii="Gungsuh" w:eastAsia="Gungsuh" w:hAnsi="Gungsuh" w:cs="Gungsuh"/>
          <w:color w:val="434343"/>
          <w:sz w:val="24"/>
          <w:szCs w:val="24"/>
        </w:rPr>
        <w:t>以不限於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hint </w:t>
      </w:r>
      <w:r>
        <w:rPr>
          <w:rFonts w:ascii="Gungsuh" w:eastAsia="Gungsuh" w:hAnsi="Gungsuh" w:cs="Gungsuh"/>
          <w:color w:val="434343"/>
          <w:sz w:val="24"/>
          <w:szCs w:val="24"/>
        </w:rPr>
        <w:t>所提到的方向，也可以自己去研究更多關於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CNN </w:t>
      </w:r>
      <w:r>
        <w:rPr>
          <w:rFonts w:ascii="Gungsuh" w:eastAsia="Gungsuh" w:hAnsi="Gungsuh" w:cs="Gungsuh"/>
          <w:color w:val="434343"/>
          <w:sz w:val="24"/>
          <w:szCs w:val="24"/>
        </w:rPr>
        <w:t>細節的資料</w:t>
      </w:r>
      <w:r>
        <w:rPr>
          <w:rFonts w:ascii="Gungsuh" w:eastAsia="Gungsuh" w:hAnsi="Gungsuh" w:cs="Gungsuh"/>
          <w:color w:val="434343"/>
          <w:sz w:val="24"/>
          <w:szCs w:val="24"/>
        </w:rPr>
        <w:t>)</w:t>
      </w:r>
      <w:r>
        <w:rPr>
          <w:rFonts w:ascii="Gungsuh" w:eastAsia="Gungsuh" w:hAnsi="Gungsuh" w:cs="Gungsuh"/>
          <w:color w:val="434343"/>
          <w:sz w:val="24"/>
          <w:szCs w:val="24"/>
        </w:rPr>
        <w:t>，並說明你做了些什麼？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 [</w:t>
      </w:r>
      <w:r>
        <w:rPr>
          <w:rFonts w:ascii="Gungsuh" w:eastAsia="Gungsuh" w:hAnsi="Gungsuh" w:cs="Gungsuh"/>
          <w:color w:val="434343"/>
          <w:sz w:val="24"/>
          <w:szCs w:val="24"/>
        </w:rPr>
        <w:t>完成</w:t>
      </w:r>
      <w:r>
        <w:rPr>
          <w:rFonts w:ascii="Gungsuh" w:eastAsia="Gungsuh" w:hAnsi="Gungsuh" w:cs="Gungsuh"/>
          <w:color w:val="434343"/>
          <w:sz w:val="24"/>
          <w:szCs w:val="24"/>
        </w:rPr>
        <w:t>1</w:t>
      </w:r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: +0.4%, </w:t>
      </w:r>
      <w:r>
        <w:rPr>
          <w:rFonts w:ascii="Gungsuh" w:eastAsia="Gungsuh" w:hAnsi="Gungsuh" w:cs="Gungsuh"/>
          <w:color w:val="434343"/>
          <w:sz w:val="24"/>
          <w:szCs w:val="24"/>
        </w:rPr>
        <w:t>完成</w:t>
      </w:r>
      <w:r>
        <w:rPr>
          <w:rFonts w:ascii="Gungsuh" w:eastAsia="Gungsuh" w:hAnsi="Gungsuh" w:cs="Gungsuh"/>
          <w:color w:val="434343"/>
          <w:sz w:val="24"/>
          <w:szCs w:val="24"/>
        </w:rPr>
        <w:t>2</w:t>
      </w:r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r>
        <w:rPr>
          <w:rFonts w:ascii="Gungsuh" w:eastAsia="Gungsuh" w:hAnsi="Gungsuh" w:cs="Gungsuh"/>
          <w:color w:val="434343"/>
          <w:sz w:val="24"/>
          <w:szCs w:val="24"/>
        </w:rPr>
        <w:t xml:space="preserve">: +0.7%, </w:t>
      </w:r>
      <w:r>
        <w:rPr>
          <w:rFonts w:ascii="Gungsuh" w:eastAsia="Gungsuh" w:hAnsi="Gungsuh" w:cs="Gungsuh"/>
          <w:color w:val="434343"/>
          <w:sz w:val="24"/>
          <w:szCs w:val="24"/>
        </w:rPr>
        <w:t>完成</w:t>
      </w:r>
      <w:r>
        <w:rPr>
          <w:rFonts w:ascii="Gungsuh" w:eastAsia="Gungsuh" w:hAnsi="Gungsuh" w:cs="Gungsuh"/>
          <w:color w:val="434343"/>
          <w:sz w:val="24"/>
          <w:szCs w:val="24"/>
        </w:rPr>
        <w:t>3</w:t>
      </w:r>
      <w:r>
        <w:rPr>
          <w:rFonts w:ascii="Gungsuh" w:eastAsia="Gungsuh" w:hAnsi="Gungsuh" w:cs="Gungsuh"/>
          <w:color w:val="434343"/>
          <w:sz w:val="24"/>
          <w:szCs w:val="24"/>
        </w:rPr>
        <w:t>個</w:t>
      </w:r>
      <w:r>
        <w:rPr>
          <w:rFonts w:ascii="Gungsuh" w:eastAsia="Gungsuh" w:hAnsi="Gungsuh" w:cs="Gungsuh"/>
          <w:color w:val="434343"/>
          <w:sz w:val="24"/>
          <w:szCs w:val="24"/>
        </w:rPr>
        <w:t>: +1%]</w:t>
      </w:r>
    </w:p>
    <w:p w14:paraId="49175CFB" w14:textId="77777777" w:rsidR="00326611" w:rsidRDefault="0032661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6E4D3" w14:textId="77777777" w:rsidR="00326611" w:rsidRDefault="00326611">
      <w:pPr>
        <w:rPr>
          <w:sz w:val="24"/>
          <w:szCs w:val="24"/>
        </w:rPr>
      </w:pPr>
    </w:p>
    <w:sectPr w:rsidR="0032661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92E0D"/>
    <w:multiLevelType w:val="multilevel"/>
    <w:tmpl w:val="B8AE92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26611"/>
    <w:rsid w:val="000202EC"/>
    <w:rsid w:val="0002497B"/>
    <w:rsid w:val="00326611"/>
    <w:rsid w:val="005013C7"/>
    <w:rsid w:val="00735B13"/>
    <w:rsid w:val="008376F1"/>
    <w:rsid w:val="009367DA"/>
    <w:rsid w:val="009F7085"/>
    <w:rsid w:val="00C7656B"/>
    <w:rsid w:val="00D91E26"/>
    <w:rsid w:val="00E41CAA"/>
    <w:rsid w:val="00E5277C"/>
    <w:rsid w:val="00E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6540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3</cp:revision>
  <dcterms:created xsi:type="dcterms:W3CDTF">2017-05-03T17:49:00Z</dcterms:created>
  <dcterms:modified xsi:type="dcterms:W3CDTF">2017-05-04T05:20:00Z</dcterms:modified>
</cp:coreProperties>
</file>