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63952pb0p45" w:id="0"/>
      <w:bookmarkEnd w:id="0"/>
      <w:r w:rsidDel="00000000" w:rsidR="00000000" w:rsidRPr="00000000">
        <w:rPr>
          <w:rtl w:val="0"/>
        </w:rPr>
        <w:t xml:space="preserve">Library Management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build a library management system using Django where an admin can</w:t>
      </w:r>
    </w:p>
    <w:p w:rsidR="00000000" w:rsidDel="00000000" w:rsidP="00000000" w:rsidRDefault="00000000" w:rsidRPr="00000000" w14:paraId="00000004">
      <w:pPr>
        <w:rPr>
          <w:sz w:val="24"/>
          <w:szCs w:val="24"/>
        </w:rPr>
      </w:pPr>
      <w:r w:rsidDel="00000000" w:rsidR="00000000" w:rsidRPr="00000000">
        <w:rPr>
          <w:sz w:val="24"/>
          <w:szCs w:val="24"/>
          <w:rtl w:val="0"/>
        </w:rPr>
        <w:t xml:space="preserve">                   perform CRUD ( create, read, update and delete) operations.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b w:val="1"/>
          <w:sz w:val="24"/>
          <w:szCs w:val="24"/>
          <w:rtl w:val="0"/>
        </w:rPr>
        <w:t xml:space="preserve">Key Outcomes :  </w:t>
      </w:r>
      <w:r w:rsidDel="00000000" w:rsidR="00000000" w:rsidRPr="00000000">
        <w:rPr>
          <w:sz w:val="24"/>
          <w:szCs w:val="24"/>
          <w:rtl w:val="0"/>
        </w:rPr>
        <w:t xml:space="preserve">In this project I have  used Django Rest Framework to achieve the              objectives and also customize the admin section by making the email field as a username.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Project  Details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Projects has two models: Books and CustomUser.In Books model we define Fields title,author,publication. Where only the admin can add books or update and also delete books records.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In the second model I override the user model functionality to username as email field.This is achieved by inheriting AbstractUser class and I have added a custom manager to meet project requirements. In this Manager file a custom user class is inheriting from </w:t>
      </w:r>
      <w:r w:rsidDel="00000000" w:rsidR="00000000" w:rsidRPr="00000000">
        <w:rPr>
          <w:sz w:val="24"/>
          <w:szCs w:val="24"/>
          <w:rtl w:val="0"/>
        </w:rPr>
        <w:t xml:space="preserve">BaseUserManager and I have defined a method to create a user where the project is trying to override the User model with custom code to set email as a unique value in the user table.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In views.py file views are created with CURD functionality  and authentications. And also a student view is created for displaying all records i.e. books in read only mode.in this view no can add records or update and also delete it.to achieve this CRUD operations we need first register as admin in application after that by login with admin and can perform operations.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You can register admin via createsuperuser command.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