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75AB" w14:textId="77777777" w:rsidR="00F5741D" w:rsidRDefault="00F5741D" w:rsidP="00F5741D">
      <w:r>
        <w:t>The dataset contains a wide range of demographic, health, and environmental metrics for counties across the United States. Each row represents data for a specific county, while each column represents a distinct variable associated with that county. Next is a detailed description of the dataset based on its columns:</w:t>
      </w:r>
    </w:p>
    <w:p w14:paraId="7370FE2E" w14:textId="09940DFC" w:rsidR="00F5741D" w:rsidRDefault="00865283" w:rsidP="00F5741D">
      <w:r>
        <w:t>a</w:t>
      </w:r>
    </w:p>
    <w:p w14:paraId="50D41B7A" w14:textId="77777777" w:rsidR="00F5741D" w:rsidRDefault="00F5741D" w:rsidP="00F5741D">
      <w:r>
        <w:t>County: The name of the county followed by the state abbreviation (e.g., "Autauga County, AL").</w:t>
      </w:r>
    </w:p>
    <w:p w14:paraId="742EFF65" w14:textId="77777777" w:rsidR="00F5741D" w:rsidRDefault="00F5741D" w:rsidP="00F5741D">
      <w:r>
        <w:t>GEOID: A unique geographic identifier for the county.</w:t>
      </w:r>
    </w:p>
    <w:p w14:paraId="4A08AAFF" w14:textId="77777777" w:rsidR="00F5741D" w:rsidRDefault="00F5741D" w:rsidP="00F5741D">
      <w:r>
        <w:t>INTPTLAT: The latitude coordinate of the county's center point.</w:t>
      </w:r>
    </w:p>
    <w:p w14:paraId="4994C24A" w14:textId="77777777" w:rsidR="00F5741D" w:rsidRDefault="00F5741D" w:rsidP="00F5741D">
      <w:r>
        <w:t>INTPTLONG: The longitude coordinate of the county's center point.</w:t>
      </w:r>
    </w:p>
    <w:p w14:paraId="6AEE7FED" w14:textId="77777777" w:rsidR="00F5741D" w:rsidRDefault="00F5741D" w:rsidP="00F5741D">
      <w:r>
        <w:t>Health Metrics:</w:t>
      </w:r>
    </w:p>
    <w:p w14:paraId="5AAE8847" w14:textId="77777777" w:rsidR="00F5741D" w:rsidRDefault="00F5741D" w:rsidP="00F5741D">
      <w:r>
        <w:t>Deaths_5_yrs: Total number of deaths in the county over the past 5 years.</w:t>
      </w:r>
    </w:p>
    <w:p w14:paraId="74AEFC42" w14:textId="77777777" w:rsidR="00F5741D" w:rsidRDefault="00F5741D" w:rsidP="00F5741D">
      <w:r>
        <w:t>Pop_5_yrs: Total population in the county over the past 5 years.</w:t>
      </w:r>
    </w:p>
    <w:p w14:paraId="78106277" w14:textId="77777777" w:rsidR="00F5741D" w:rsidRDefault="00F5741D" w:rsidP="00F5741D">
      <w:proofErr w:type="spellStart"/>
      <w:r>
        <w:t>Pop_avg</w:t>
      </w:r>
      <w:proofErr w:type="spellEnd"/>
      <w:r>
        <w:t>: Average population over the past 5 years.</w:t>
      </w:r>
    </w:p>
    <w:p w14:paraId="279E5E0D" w14:textId="77777777" w:rsidR="00F5741D" w:rsidRDefault="00F5741D" w:rsidP="00F5741D">
      <w:r>
        <w:t>Rate_5yr: Death rate per 100,000 population over the past 5 years.</w:t>
      </w:r>
    </w:p>
    <w:p w14:paraId="018AE514" w14:textId="77777777" w:rsidR="00F5741D" w:rsidRDefault="00F5741D" w:rsidP="00F5741D">
      <w:r>
        <w:t>Rate_1yr: Death rate per 100,000 population in the last year.</w:t>
      </w:r>
    </w:p>
    <w:p w14:paraId="4882E743" w14:textId="77777777" w:rsidR="00F5741D" w:rsidRDefault="00F5741D" w:rsidP="00F5741D">
      <w:proofErr w:type="spellStart"/>
      <w:r>
        <w:t>alz_ageadj_rate</w:t>
      </w:r>
      <w:proofErr w:type="spellEnd"/>
      <w:r>
        <w:t>: Age-adjusted rate for Alzheimer's disease.</w:t>
      </w:r>
    </w:p>
    <w:p w14:paraId="60EEDB9E" w14:textId="77777777" w:rsidR="00F5741D" w:rsidRDefault="00F5741D" w:rsidP="00F5741D">
      <w:proofErr w:type="spellStart"/>
      <w:r>
        <w:t>mental_distress</w:t>
      </w:r>
      <w:proofErr w:type="spellEnd"/>
      <w:r>
        <w:t>: Rate of mental distress.</w:t>
      </w:r>
    </w:p>
    <w:p w14:paraId="466C1F61" w14:textId="77777777" w:rsidR="00F5741D" w:rsidRDefault="00F5741D" w:rsidP="00F5741D">
      <w:r>
        <w:t>top10: Indicator if the county is in the top 10 for any particular metric.</w:t>
      </w:r>
    </w:p>
    <w:p w14:paraId="3CFCA40E" w14:textId="77777777" w:rsidR="00F5741D" w:rsidRDefault="00F5741D" w:rsidP="00F5741D">
      <w:proofErr w:type="spellStart"/>
      <w:r>
        <w:t>Med_age</w:t>
      </w:r>
      <w:proofErr w:type="spellEnd"/>
      <w:r>
        <w:t>: Median age of the population.</w:t>
      </w:r>
    </w:p>
    <w:p w14:paraId="432E826E" w14:textId="77777777" w:rsidR="00F5741D" w:rsidRDefault="00F5741D" w:rsidP="00F5741D">
      <w:proofErr w:type="spellStart"/>
      <w:r>
        <w:t>sixtyfiveandup</w:t>
      </w:r>
      <w:proofErr w:type="spellEnd"/>
      <w:r>
        <w:t>: Percentage of the population aged 65 and older.</w:t>
      </w:r>
    </w:p>
    <w:p w14:paraId="6A4E8B87" w14:textId="77777777" w:rsidR="00F5741D" w:rsidRDefault="00F5741D" w:rsidP="00F5741D">
      <w:proofErr w:type="spellStart"/>
      <w:r>
        <w:t>obesity_age_adj</w:t>
      </w:r>
      <w:proofErr w:type="spellEnd"/>
      <w:r>
        <w:t>: Age-adjusted obesity rate.</w:t>
      </w:r>
    </w:p>
    <w:p w14:paraId="624BA484" w14:textId="77777777" w:rsidR="00F5741D" w:rsidRDefault="00F5741D" w:rsidP="00F5741D">
      <w:proofErr w:type="spellStart"/>
      <w:r>
        <w:t>Smoking_Rate</w:t>
      </w:r>
      <w:proofErr w:type="spellEnd"/>
      <w:r>
        <w:t>: Rate of smoking within the population.</w:t>
      </w:r>
    </w:p>
    <w:p w14:paraId="0AF33A11" w14:textId="77777777" w:rsidR="00F5741D" w:rsidRDefault="00F5741D" w:rsidP="00F5741D">
      <w:proofErr w:type="spellStart"/>
      <w:r>
        <w:t>physical_inactivity</w:t>
      </w:r>
      <w:proofErr w:type="spellEnd"/>
      <w:r>
        <w:t>: Rate of physical inactivity.</w:t>
      </w:r>
    </w:p>
    <w:p w14:paraId="3007570C" w14:textId="77777777" w:rsidR="00F5741D" w:rsidRDefault="00F5741D" w:rsidP="00F5741D">
      <w:r>
        <w:t>Diabetes: Diabetes prevalence rate.</w:t>
      </w:r>
    </w:p>
    <w:p w14:paraId="24A33C08" w14:textId="77777777" w:rsidR="00F5741D" w:rsidRDefault="00F5741D" w:rsidP="00F5741D">
      <w:proofErr w:type="spellStart"/>
      <w:r>
        <w:t>Heart_Disease</w:t>
      </w:r>
      <w:proofErr w:type="spellEnd"/>
      <w:r>
        <w:t>: Heart disease prevalence rate.</w:t>
      </w:r>
    </w:p>
    <w:p w14:paraId="2542BC20" w14:textId="77777777" w:rsidR="00F5741D" w:rsidRDefault="00F5741D" w:rsidP="00F5741D">
      <w:r>
        <w:t>Cancer: Cancer prevalence rate.</w:t>
      </w:r>
    </w:p>
    <w:p w14:paraId="0C37DA77" w14:textId="77777777" w:rsidR="00F5741D" w:rsidRDefault="00F5741D" w:rsidP="00F5741D">
      <w:r>
        <w:lastRenderedPageBreak/>
        <w:t>Environmental Metrics:</w:t>
      </w:r>
    </w:p>
    <w:p w14:paraId="55C4BB9B" w14:textId="77777777" w:rsidR="00F5741D" w:rsidRDefault="00F5741D" w:rsidP="00F5741D">
      <w:r>
        <w:t>Glyphosates: Level of glyphosates (herbicides) in the county.</w:t>
      </w:r>
    </w:p>
    <w:p w14:paraId="775E01DF" w14:textId="77777777" w:rsidR="00F5741D" w:rsidRDefault="00F5741D" w:rsidP="00F5741D">
      <w:r>
        <w:t>NATA_Cancer_11: National-Scale Air Toxics Assessment (NATA) cancer risk for 2011.</w:t>
      </w:r>
    </w:p>
    <w:p w14:paraId="6C7ABCAC" w14:textId="77777777" w:rsidR="00F5741D" w:rsidRDefault="00F5741D" w:rsidP="00F5741D">
      <w:r>
        <w:t>Fine_PM_2_5: Concentration of fine particulate matter (PM 2.5) in the air.</w:t>
      </w:r>
    </w:p>
    <w:p w14:paraId="3BA50BA5" w14:textId="77777777" w:rsidR="00F5741D" w:rsidRDefault="00F5741D" w:rsidP="00F5741D">
      <w:proofErr w:type="spellStart"/>
      <w:r>
        <w:t>Mercury_TPY</w:t>
      </w:r>
      <w:proofErr w:type="spellEnd"/>
      <w:r>
        <w:t>: Mercury emissions in tons per year.</w:t>
      </w:r>
    </w:p>
    <w:p w14:paraId="45BC87D7" w14:textId="77777777" w:rsidR="00F5741D" w:rsidRDefault="00F5741D" w:rsidP="00F5741D">
      <w:proofErr w:type="spellStart"/>
      <w:r>
        <w:t>Lead_TPY</w:t>
      </w:r>
      <w:proofErr w:type="spellEnd"/>
      <w:r>
        <w:t>: Lead emissions in tons per year.</w:t>
      </w:r>
    </w:p>
    <w:p w14:paraId="6CB42735" w14:textId="77777777" w:rsidR="00F5741D" w:rsidRDefault="00F5741D" w:rsidP="00F5741D">
      <w:r>
        <w:t>Socioeconomic and Demographic Metrics:</w:t>
      </w:r>
    </w:p>
    <w:p w14:paraId="56510FDE" w14:textId="77777777" w:rsidR="00F5741D" w:rsidRDefault="00F5741D" w:rsidP="00F5741D">
      <w:proofErr w:type="spellStart"/>
      <w:r>
        <w:t>Percent_Less_than_HS</w:t>
      </w:r>
      <w:proofErr w:type="spellEnd"/>
      <w:r>
        <w:t>: Percentage of the population with less than a high school education.</w:t>
      </w:r>
    </w:p>
    <w:p w14:paraId="7EDA9BF9" w14:textId="77777777" w:rsidR="00F5741D" w:rsidRDefault="00F5741D" w:rsidP="00F5741D">
      <w:proofErr w:type="spellStart"/>
      <w:r>
        <w:t>Percent_with_Bachelors</w:t>
      </w:r>
      <w:proofErr w:type="spellEnd"/>
      <w:r>
        <w:t>: Percentage of the population with a bachelor's degree or higher.</w:t>
      </w:r>
    </w:p>
    <w:p w14:paraId="239EA7FA" w14:textId="77777777" w:rsidR="00F5741D" w:rsidRDefault="00F5741D" w:rsidP="00F5741D">
      <w:proofErr w:type="spellStart"/>
      <w:r>
        <w:t>Female_to_male</w:t>
      </w:r>
      <w:proofErr w:type="spellEnd"/>
      <w:r>
        <w:t>: Ratio of females to males in the population.</w:t>
      </w:r>
    </w:p>
    <w:p w14:paraId="189EF9DD" w14:textId="77777777" w:rsidR="00F5741D" w:rsidRDefault="00F5741D" w:rsidP="00F5741D">
      <w:proofErr w:type="spellStart"/>
      <w:r>
        <w:t>White_percent</w:t>
      </w:r>
      <w:proofErr w:type="spellEnd"/>
      <w:r>
        <w:t>: Percentage of the population that is white.</w:t>
      </w:r>
    </w:p>
    <w:p w14:paraId="25E4572C" w14:textId="77777777" w:rsidR="00F5741D" w:rsidRDefault="00F5741D" w:rsidP="00F5741D">
      <w:proofErr w:type="spellStart"/>
      <w:r>
        <w:t>white_non_hispanic</w:t>
      </w:r>
      <w:proofErr w:type="spellEnd"/>
      <w:r>
        <w:t>: Percentage of the white population that is non-Hispanic.</w:t>
      </w:r>
    </w:p>
    <w:p w14:paraId="43F0FC30" w14:textId="77777777" w:rsidR="00F5741D" w:rsidRDefault="00F5741D" w:rsidP="00F5741D">
      <w:proofErr w:type="spellStart"/>
      <w:r>
        <w:t>Native_American_only</w:t>
      </w:r>
      <w:proofErr w:type="spellEnd"/>
      <w:r>
        <w:t>: Percentage of the population that is Native American only.</w:t>
      </w:r>
    </w:p>
    <w:p w14:paraId="0F07A90A" w14:textId="77777777" w:rsidR="00F5741D" w:rsidRDefault="00F5741D" w:rsidP="00F5741D">
      <w:proofErr w:type="spellStart"/>
      <w:r>
        <w:t>Native_American_any</w:t>
      </w:r>
      <w:proofErr w:type="spellEnd"/>
      <w:r>
        <w:t>: Percentage of the population that identifies as Native American in any capacity.</w:t>
      </w:r>
    </w:p>
    <w:p w14:paraId="33EC91D1" w14:textId="77777777" w:rsidR="00F5741D" w:rsidRDefault="00F5741D" w:rsidP="00F5741D">
      <w:proofErr w:type="spellStart"/>
      <w:r>
        <w:t>Percent_Hispanic_Latino</w:t>
      </w:r>
      <w:proofErr w:type="spellEnd"/>
      <w:r>
        <w:t>: Percentage of the population that is Hispanic or Latino.</w:t>
      </w:r>
    </w:p>
    <w:p w14:paraId="15A2C6B6" w14:textId="77777777" w:rsidR="00F5741D" w:rsidRDefault="00F5741D" w:rsidP="00F5741D">
      <w:r>
        <w:t>Miscellaneous Metrics:</w:t>
      </w:r>
    </w:p>
    <w:p w14:paraId="20ADE80B" w14:textId="77777777" w:rsidR="00F5741D" w:rsidRDefault="00F5741D" w:rsidP="00F5741D">
      <w:proofErr w:type="spellStart"/>
      <w:r>
        <w:t>Pop_Dens</w:t>
      </w:r>
      <w:proofErr w:type="spellEnd"/>
      <w:r>
        <w:t>: Population density (persons per square mile).</w:t>
      </w:r>
    </w:p>
    <w:p w14:paraId="4AABC31D" w14:textId="77777777" w:rsidR="00F5741D" w:rsidRDefault="00F5741D" w:rsidP="00F5741D">
      <w:proofErr w:type="spellStart"/>
      <w:r>
        <w:t>per_rural</w:t>
      </w:r>
      <w:proofErr w:type="spellEnd"/>
      <w:r>
        <w:t>: Percentage of the population living in rural areas.</w:t>
      </w:r>
    </w:p>
    <w:p w14:paraId="3A691690" w14:textId="77777777" w:rsidR="00F5741D" w:rsidRDefault="00F5741D" w:rsidP="00F5741D">
      <w:proofErr w:type="spellStart"/>
      <w:r>
        <w:t>Food_index</w:t>
      </w:r>
      <w:proofErr w:type="spellEnd"/>
      <w:r>
        <w:t>: Index score representing food availability and quality.</w:t>
      </w:r>
    </w:p>
    <w:p w14:paraId="6C9362C8" w14:textId="77777777" w:rsidR="00F5741D" w:rsidRDefault="00F5741D" w:rsidP="00F5741D">
      <w:r>
        <w:t>Households_2up: Percentage of households with 2 or more occupants.</w:t>
      </w:r>
    </w:p>
    <w:p w14:paraId="6D419601" w14:textId="77777777" w:rsidR="00F5741D" w:rsidRDefault="00F5741D" w:rsidP="00F5741D">
      <w:r>
        <w:t>Household_3up: Percentage of households with 3 or more occupants.</w:t>
      </w:r>
    </w:p>
    <w:p w14:paraId="08248E3E" w14:textId="77777777" w:rsidR="00F5741D" w:rsidRDefault="00F5741D" w:rsidP="00F5741D">
      <w:r>
        <w:t>Household_4up: Percentage of households with 4 or more occupants.</w:t>
      </w:r>
    </w:p>
    <w:p w14:paraId="7D7186F5" w14:textId="77777777" w:rsidR="00F5741D" w:rsidRDefault="00F5741D" w:rsidP="00F5741D">
      <w:proofErr w:type="spellStart"/>
      <w:r>
        <w:t>Poverty_Percent</w:t>
      </w:r>
      <w:proofErr w:type="spellEnd"/>
      <w:r>
        <w:t>: Percentage of the population living below the poverty line.</w:t>
      </w:r>
    </w:p>
    <w:p w14:paraId="07536C2E" w14:textId="77777777" w:rsidR="00F5741D" w:rsidRDefault="00F5741D" w:rsidP="00F5741D">
      <w:proofErr w:type="spellStart"/>
      <w:r>
        <w:t>Atrazine_High_KG</w:t>
      </w:r>
      <w:proofErr w:type="spellEnd"/>
      <w:r>
        <w:t>: Level of Atrazine (a type of herbicide) in kilograms.</w:t>
      </w:r>
    </w:p>
    <w:p w14:paraId="2669C7E6" w14:textId="77777777" w:rsidR="00F5741D" w:rsidRDefault="00F5741D" w:rsidP="00F5741D">
      <w:r>
        <w:t>SUNLIGHT: Amount of sunlight the county receives.</w:t>
      </w:r>
    </w:p>
    <w:p w14:paraId="43269C52" w14:textId="77777777" w:rsidR="00F5741D" w:rsidRDefault="00F5741D" w:rsidP="00F5741D">
      <w:r>
        <w:lastRenderedPageBreak/>
        <w:t>NATA_resp_11: NATA respiratory risk for 2011.</w:t>
      </w:r>
    </w:p>
    <w:p w14:paraId="3B47C07E" w14:textId="77777777" w:rsidR="00F5741D" w:rsidRDefault="00F5741D" w:rsidP="00F5741D">
      <w:proofErr w:type="spellStart"/>
      <w:r>
        <w:t>age_rate</w:t>
      </w:r>
      <w:proofErr w:type="spellEnd"/>
      <w:r>
        <w:t>: General age-related rate for unspecified metrics.</w:t>
      </w:r>
    </w:p>
    <w:p w14:paraId="4AB07F49" w14:textId="77777777" w:rsidR="00F5741D" w:rsidRDefault="00F5741D" w:rsidP="00F5741D">
      <w:r>
        <w:t>black_per2: Percentage of the black population.</w:t>
      </w:r>
    </w:p>
    <w:p w14:paraId="700FE15E" w14:textId="77777777" w:rsidR="00F5741D" w:rsidRDefault="00F5741D" w:rsidP="00F5741D">
      <w:proofErr w:type="spellStart"/>
      <w:r>
        <w:t>Female_per</w:t>
      </w:r>
      <w:proofErr w:type="spellEnd"/>
      <w:r>
        <w:t>: Percentage of the female population.</w:t>
      </w:r>
    </w:p>
    <w:p w14:paraId="2C45C8CA" w14:textId="77777777" w:rsidR="00F5741D" w:rsidRDefault="00F5741D" w:rsidP="00F5741D">
      <w:proofErr w:type="spellStart"/>
      <w:r>
        <w:t>Gly_sqkm</w:t>
      </w:r>
      <w:proofErr w:type="spellEnd"/>
      <w:r>
        <w:t>: Glyphosate levels per square kilometer.</w:t>
      </w:r>
    </w:p>
    <w:p w14:paraId="4F6AB8C6" w14:textId="0C34A7C1" w:rsidR="00F5741D" w:rsidRDefault="00F5741D" w:rsidP="00F5741D">
      <w:r>
        <w:t>group1 to group18: These columns may represent additional grouped metrics or factors categorized into 18 different groups.</w:t>
      </w:r>
    </w:p>
    <w:sectPr w:rsidR="00F5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sTQwMrEwNbewNDBR0lEKTi0uzszPAykwrAUANwFvYSwAAAA="/>
  </w:docVars>
  <w:rsids>
    <w:rsidRoot w:val="00F5741D"/>
    <w:rsid w:val="0006450D"/>
    <w:rsid w:val="0046278C"/>
    <w:rsid w:val="00865283"/>
    <w:rsid w:val="00F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FE20"/>
  <w15:chartTrackingRefBased/>
  <w15:docId w15:val="{9C5D7B62-519E-473E-9554-BF0908C8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hernandez</dc:creator>
  <cp:keywords/>
  <dc:description/>
  <cp:lastModifiedBy>Nick Belgau</cp:lastModifiedBy>
  <cp:revision>2</cp:revision>
  <dcterms:created xsi:type="dcterms:W3CDTF">2024-07-08T21:50:00Z</dcterms:created>
  <dcterms:modified xsi:type="dcterms:W3CDTF">2024-07-18T06:16:00Z</dcterms:modified>
</cp:coreProperties>
</file>