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6B46"/>
          <w:sz w:val="44"/>
          <w:szCs w:val="44"/>
        </w:rPr>
        <w:t xml:space="preserve">WYLIE'S FIELD NOTES</w:t>
      </w:r>
    </w:p>
    <w:p>
      <w:pPr>
        <w:spacing w:after="400"/>
      </w:pPr>
      <w:r>
        <w:rPr>
          <w:color w:val="57534E"/>
          <w:sz w:val="24"/>
          <w:szCs w:val="24"/>
        </w:rPr>
        <w:t xml:space="preserve">Side-income business plan — July 2026</w:t>
      </w:r>
    </w:p>
    <w:p>
      <w:pPr>
        <w:pStyle w:val="Heading1"/>
        <w:spacing w:after="160" w:before="360"/>
      </w:pPr>
      <w:r>
        <w:rPr>
          <w:color w:val="2F6B46"/>
        </w:rPr>
        <w:t xml:space="preserve">The one-paragraph plan</w:t>
      </w:r>
    </w:p>
    <w:p>
      <w:pPr>
        <w:spacing w:after="140"/>
      </w:pPr>
      <w:r>
        <w:rPr>
          <w:sz w:val="22"/>
          <w:szCs w:val="22"/>
        </w:rPr>
        <w:t xml:space="preserve">Wylie's Field Notes becomes a small, trusted library of deeply detailed trip reports — real GPS tracks, geotagged photo stops, honest lessons learned — for hikers planning the exact trips you've done. Revenue comes from three stacked streams that each get easier as the last one grows: affiliate gear links inside reports, display ads once traffic justifies them, and premium downloadable trip guides for marquee routes. The realistic goal is $200–500/month within 18–24 months on a publishing pace of 1–2 reports per month, without turning the hobby into a content mill.</w:t>
      </w:r>
    </w:p>
    <w:p>
      <w:pPr>
        <w:pStyle w:val="Heading1"/>
        <w:spacing w:after="160" w:before="360"/>
      </w:pPr>
      <w:r>
        <w:rPr>
          <w:color w:val="2F6B46"/>
        </w:rPr>
        <w:t xml:space="preserve">Why this site can actually 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Positioning — </w:t>
      </w:r>
      <w:r>
        <w:rPr>
          <w:sz w:val="22"/>
          <w:szCs w:val="22"/>
        </w:rPr>
        <w:t xml:space="preserve">Most hiking content is either a high-volume SEO farm or a bare AllTrails listing. Your niche — the personal field journal with real map data — sits in an underserved middle.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Unfair advantage — </w:t>
      </w:r>
      <w:r>
        <w:rPr>
          <w:sz w:val="22"/>
          <w:szCs w:val="22"/>
        </w:rPr>
        <w:t xml:space="preserve">Every report already ships with a GPX track, photo stops pinned to coordinates, water/navigation notes, and would-do-differently honesty. That's exactly what trip planners search for and what generic listicles can't fake.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Search intent — </w:t>
      </w:r>
      <w:r>
        <w:rPr>
          <w:sz w:val="22"/>
          <w:szCs w:val="22"/>
        </w:rPr>
        <w:t xml:space="preserve">Trip-name searches (“Teton Crest Trail 3 day itinerary”, “Bell Mountain overnight loop”) have buyer-grade intent: these readers are about to spend money on gear, permits, and travel.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Custom stack — </w:t>
      </w:r>
      <w:r>
        <w:rPr>
          <w:sz w:val="22"/>
          <w:szCs w:val="22"/>
        </w:rPr>
        <w:t xml:space="preserve">You own the platform. No Squarespace fees, no theme limits — features like the photo-stop map are differentiators competitors on WordPress can't easily copy.</w:t>
      </w:r>
    </w:p>
    <w:p>
      <w:pPr>
        <w:pStyle w:val="Heading1"/>
        <w:spacing w:after="160" w:before="360"/>
      </w:pPr>
      <w:r>
        <w:rPr>
          <w:color w:val="2F6B46"/>
        </w:rPr>
        <w:t xml:space="preserve">Revenue streams, in the order to build them</w:t>
      </w:r>
    </w:p>
    <w:p>
      <w:pPr>
        <w:pStyle w:val="Heading2"/>
        <w:spacing w:after="120" w:before="280"/>
      </w:pPr>
      <w:r>
        <w:rPr>
          <w:color w:val="1C1917"/>
        </w:rPr>
        <w:t xml:space="preserve">1. Affiliate gear links (start now)</w:t>
      </w:r>
    </w:p>
    <w:p>
      <w:pPr>
        <w:spacing w:after="140"/>
      </w:pPr>
      <w:r>
        <w:rPr>
          <w:sz w:val="22"/>
          <w:szCs w:val="22"/>
        </w:rPr>
        <w:t xml:space="preserve">Add a “Gear that earned its spot” section to every trip report linking to the exact items you carried. Join AvantLink/Impact for REI (~5% commission, $5–15 per typical order), Backcountry (up to 12% at volume), and Big Agnes (8%); use Amazon Associates only as a fallback for items REI doesn't carry. Affiliate income works at low traffic because it rides on trust — a reader who just finished your honest Teton write-up clicks your tent link with intent.</w:t>
      </w:r>
    </w:p>
    <w:p>
      <w:pPr>
        <w:pStyle w:val="Heading2"/>
        <w:spacing w:after="120" w:before="280"/>
      </w:pPr>
      <w:r>
        <w:rPr>
          <w:color w:val="1C1917"/>
        </w:rPr>
        <w:t xml:space="preserve">2. Display ads (at ~10k+ monthly pageviews)</w:t>
      </w:r>
    </w:p>
    <w:p>
      <w:pPr>
        <w:spacing w:after="140"/>
      </w:pPr>
      <w:r>
        <w:rPr>
          <w:sz w:val="22"/>
          <w:szCs w:val="22"/>
        </w:rPr>
        <w:t xml:space="preserve">Mediavine's Journey tier accepts sites from ~1,000 monthly sessions (average RPM ~$11, travel niche often higher), and Raptive now takes sites at 25,000 pageviews. Don't add ads before Journey-level traffic — they'd earn pennies and cheapen the site. At 20k pageviews/month with a $15 RPM, ads alone are ~$300/month.</w:t>
      </w:r>
    </w:p>
    <w:p>
      <w:pPr>
        <w:pStyle w:val="Heading2"/>
        <w:spacing w:after="120" w:before="280"/>
      </w:pPr>
      <w:r>
        <w:rPr>
          <w:color w:val="1C1917"/>
        </w:rPr>
        <w:t xml:space="preserve">3. Premium trip guides (once 2–3 marquee reports exist)</w:t>
      </w:r>
    </w:p>
    <w:p>
      <w:pPr>
        <w:spacing w:after="140"/>
      </w:pPr>
      <w:r>
        <w:rPr>
          <w:sz w:val="22"/>
          <w:szCs w:val="22"/>
        </w:rPr>
        <w:t xml:space="preserve">Package your best routes as $9–19 downloadable guides on Gumroad (10% + $0.50 fee): printable itinerary PDF, annotated GPX with waypoints, campsite notes, permit walkthrough, packing list. The free trip report is the marketing; the guide is the convenience purchase. Ten sales a month of a $12 guide is $100+ — and guides for permit-lottery trails (Teton Crest) sell every spring.</w:t>
      </w:r>
    </w:p>
    <w:p>
      <w:pPr>
        <w:pStyle w:val="Heading2"/>
        <w:spacing w:after="120" w:before="280"/>
      </w:pPr>
      <w:r>
        <w:rPr>
          <w:color w:val="1C1917"/>
        </w:rPr>
        <w:t xml:space="preserve">Later, optional</w:t>
      </w:r>
    </w:p>
    <w:p>
      <w:pPr>
        <w:spacing w:after="140"/>
      </w:pPr>
      <w:r>
        <w:rPr>
          <w:sz w:val="22"/>
          <w:szCs w:val="22"/>
        </w:rPr>
        <w:t xml:space="preserve">Newsletter sponsorships once the email list passes ~1,000 subscribers, and a “buy me a trail beer” tip link immediately — it costs nothing and signals reader goodwill.</w:t>
      </w:r>
    </w:p>
    <w:p>
      <w:pPr>
        <w:pStyle w:val="Heading1"/>
        <w:spacing w:after="160" w:before="360"/>
      </w:pPr>
      <w:r>
        <w:rPr>
          <w:color w:val="2F6B46"/>
        </w:rPr>
        <w:t xml:space="preserve">Content strategy: the flywheel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Rule of three — </w:t>
      </w:r>
      <w:r>
        <w:rPr>
          <w:sz w:val="22"/>
          <w:szCs w:val="22"/>
        </w:rPr>
        <w:t xml:space="preserve">Every trip you take becomes one deep report (the SEO asset), one email to the list, and — for marquee trips — one premium guide. One effort, three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Pace — </w:t>
      </w:r>
      <w:r>
        <w:rPr>
          <w:sz w:val="22"/>
          <w:szCs w:val="22"/>
        </w:rPr>
        <w:t xml:space="preserve">1–2 reports/month. Twenty-four excellent reports beat a hundred thin ones in this niche. Backfill past trips from photos and memory during winter.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Two content tiers — </w:t>
      </w:r>
      <w:r>
        <w:rPr>
          <w:sz w:val="22"/>
          <w:szCs w:val="22"/>
        </w:rPr>
        <w:t xml:space="preserve">Missouri/Ozarks day hikes and overnights — low competition, loyal regional audience, you can publish many. National park epics (Tetons) — high search volume, guide-worthy, one or two per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Conditions moat — </w:t>
      </w:r>
      <w:r>
        <w:rPr>
          <w:sz w:val="22"/>
          <w:szCs w:val="22"/>
        </w:rPr>
        <w:t xml:space="preserve">Add conditions notes (water sources, bugs, snow) with dates to every report. Freshness is the one thing AllTrails reviews have and blogs usually don't — and it earns repeat visitors.</w:t>
      </w:r>
    </w:p>
    <w:p>
      <w:pPr>
        <w:pStyle w:val="Heading1"/>
        <w:spacing w:after="160" w:before="360"/>
      </w:pPr>
      <w:r>
        <w:rPr>
          <w:color w:val="2F6B46"/>
        </w:rPr>
        <w:t xml:space="preserve">Prerequisites (mostly built already)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200"/>
      </w:tblGrid>
      <w:tr>
        <w:tc>
          <w:tcPr>
            <w:tcW w:type="dxa" w:w="3200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200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 reports with maps/photos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product itself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 — live</w:t>
            </w:r>
          </w:p>
        </w:tc>
      </w:tr>
      <w:tr>
        <w:tc>
          <w:tcPr>
            <w:tcW w:type="dxa" w:w="32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 pipeline (add-trip script)</w:t>
            </w:r>
          </w:p>
        </w:tc>
        <w:tc>
          <w:tcPr>
            <w:tcW w:type="dxa" w:w="42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Keeps publishing friction near zero</w:t>
            </w:r>
          </w:p>
        </w:tc>
        <w:tc>
          <w:tcPr>
            <w:tcW w:type="dxa" w:w="22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Newsletter signup that works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only audience you own; Subscribe button is currently decorative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 — week 1</w:t>
            </w:r>
          </w:p>
        </w:tc>
      </w:tr>
      <w:tr>
        <w:tc>
          <w:tcPr>
            <w:tcW w:type="dxa" w:w="32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 basics (titles, meta, sitemap, OG images)</w:t>
            </w:r>
          </w:p>
        </w:tc>
        <w:tc>
          <w:tcPr>
            <w:tcW w:type="dxa" w:w="42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Trip-name searches are the traffic engine</w:t>
            </w:r>
          </w:p>
        </w:tc>
        <w:tc>
          <w:tcPr>
            <w:tcW w:type="dxa" w:w="22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 — month 1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About page + contact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signal for readers, ad networks, affiliate approvals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 — month 1</w:t>
            </w:r>
          </w:p>
        </w:tc>
      </w:tr>
      <w:tr>
        <w:tc>
          <w:tcPr>
            <w:tcW w:type="dxa" w:w="32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 (Plausible/GA4)</w:t>
            </w:r>
          </w:p>
        </w:tc>
        <w:tc>
          <w:tcPr>
            <w:tcW w:type="dxa" w:w="42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Can't hit traffic milestones you can't see</w:t>
            </w:r>
          </w:p>
        </w:tc>
        <w:tc>
          <w:tcPr>
            <w:tcW w:type="dxa" w:w="22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 — week 1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Gear section in report template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Where affiliate revenue lives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 — month 2</w:t>
            </w:r>
          </w:p>
        </w:tc>
      </w:tr>
    </w:tbl>
    <w:p>
      <w:pPr>
        <w:pStyle w:val="Heading1"/>
        <w:spacing w:after="160" w:before="360"/>
      </w:pPr>
      <w:r>
        <w:rPr>
          <w:color w:val="2F6B46"/>
        </w:rPr>
        <w:t xml:space="preserve">Milestones and honest numbers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00"/>
      </w:tblGrid>
      <w:tr>
        <w:tc>
          <w:tcPr>
            <w:tcW w:type="dxa" w:w="2000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Expected monthly revenue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Months 0–3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8–10 reports live, newsletter working, analytics in, affiliate accounts approved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$0–20 (early affiliate clicks)</w:t>
            </w:r>
          </w:p>
        </w:tc>
      </w:tr>
      <w:tr>
        <w:tc>
          <w:tcPr>
            <w:tcW w:type="dxa" w:w="20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Months 4–9</w:t>
            </w:r>
          </w:p>
        </w:tc>
        <w:tc>
          <w:tcPr>
            <w:tcW w:type="dxa" w:w="34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15+ reports, 3–5k pageviews/mo, Mediavine Journey, first premium guide (Teton Crest)</w:t>
            </w:r>
          </w:p>
        </w:tc>
        <w:tc>
          <w:tcPr>
            <w:tcW w:type="dxa" w:w="42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$30–100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Months 10–18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25+ reports, 10–20k pageviews/mo, 500+ email subs, 2–3 guides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$150–400</w:t>
            </w:r>
          </w:p>
        </w:tc>
      </w:tr>
      <w:tr>
        <w:tc>
          <w:tcPr>
            <w:tcW w:type="dxa" w:w="20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Months 18–24</w:t>
            </w:r>
          </w:p>
        </w:tc>
        <w:tc>
          <w:tcPr>
            <w:tcW w:type="dxa" w:w="34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Raptive/Mediavine Official at 25k+ pageviews, seasonal guide sales</w:t>
            </w:r>
          </w:p>
        </w:tc>
        <w:tc>
          <w:tcPr>
            <w:tcW w:type="dxa" w:w="4200"/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$300–600</w:t>
            </w:r>
          </w:p>
        </w:tc>
      </w:tr>
    </w:tbl>
    <w:p>
      <w:pPr>
        <w:spacing w:after="140"/>
      </w:pPr>
      <w:r>
        <w:rPr>
          <w:i/>
          <w:iCs/>
          <w:sz w:val="22"/>
          <w:szCs w:val="22"/>
        </w:rPr>
        <w:t xml:space="preserve">The honest caveat: most outdoor blogs earning $500+/month took 2–3 years and 50+ posts to get there. The curve is slow, then compounding — old reports keep earning while you hike new trails. Treat months 0–9 as planting season.</w:t>
      </w:r>
    </w:p>
    <w:p>
      <w:pPr>
        <w:pStyle w:val="Heading1"/>
        <w:spacing w:after="160" w:before="360"/>
      </w:pPr>
      <w:r>
        <w:rPr>
          <w:color w:val="2F6B46"/>
        </w:rPr>
        <w:t xml:space="preserve">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Infrastructure — </w:t>
      </w:r>
      <w:r>
        <w:rPr>
          <w:sz w:val="22"/>
          <w:szCs w:val="22"/>
        </w:rPr>
        <w:t xml:space="preserve">Hosting: ~$0 (Vercel free tier) until traffic is well into ad-revenue territory; Supabase free tier similarly.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Tools — </w:t>
      </w:r>
      <w:r>
        <w:rPr>
          <w:sz w:val="22"/>
          <w:szCs w:val="22"/>
        </w:rPr>
        <w:t xml:space="preserve">Domain ~$15/yr, newsletter (Buttondown/MailerLite) free to ~$9/mo at 1k subs, Gumroad free until sales.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Content — </w:t>
      </w:r>
      <w:r>
        <w:rPr>
          <w:sz w:val="22"/>
          <w:szCs w:val="22"/>
        </w:rPr>
        <w:t xml:space="preserve">Trips, gear, and gas — you were spending this anyway. That's the beauty of the model: the raw material is your hobby.</w:t>
      </w:r>
    </w:p>
    <w:p>
      <w:pPr>
        <w:pStyle w:val="Heading1"/>
        <w:spacing w:after="160" w:before="360"/>
      </w:pPr>
      <w:r>
        <w:rPr>
          <w:color w:val="2F6B46"/>
        </w:rPr>
        <w:t xml:space="preserve">What would kill it (and the antidotes)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Risk 1 — </w:t>
      </w:r>
      <w:r>
        <w:rPr>
          <w:sz w:val="22"/>
          <w:szCs w:val="22"/>
        </w:rPr>
        <w:t xml:space="preserve">Publishing stalls. Antidote: the add-trip pipeline keeps a report under 2 hours of desk work; batch photo culling on travel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Risk 2 — </w:t>
      </w:r>
      <w:r>
        <w:rPr>
          <w:sz w:val="22"/>
          <w:szCs w:val="22"/>
        </w:rPr>
        <w:t xml:space="preserve">Chasing volume and losing the voice. Antidote: never publish a trail you haven't hiked; the honesty is the brand.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Risk 3 — </w:t>
      </w:r>
      <w:r>
        <w:rPr>
          <w:sz w:val="22"/>
          <w:szCs w:val="22"/>
        </w:rPr>
        <w:t xml:space="preserve">Google/AI search volatility squeezing blog traffic. Antidote: the email list and the premium guides — both survive algorithm changes; GPX + firsthand photos are exactly what AI summaries can't replace.</w:t>
      </w:r>
    </w:p>
    <w:p>
      <w:pPr>
        <w:pStyle w:val="Heading1"/>
        <w:spacing w:after="160" w:before="360"/>
      </w:pPr>
      <w:r>
        <w:rPr>
          <w:color w:val="2F6B46"/>
        </w:rPr>
        <w:t xml:space="preserve">Next 30 days, concretely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Week 1 — </w:t>
      </w:r>
      <w:r>
        <w:rPr>
          <w:sz w:val="22"/>
          <w:szCs w:val="22"/>
        </w:rPr>
        <w:t xml:space="preserve">Wire the Subscribe button to a real newsletter service; add Plausible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Weeks 2–3 — </w:t>
      </w:r>
      <w:r>
        <w:rPr>
          <w:sz w:val="22"/>
          <w:szCs w:val="22"/>
        </w:rPr>
        <w:t xml:space="preserve">Add page titles, meta descriptions, sitemap, and OG share images per trip; write the About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Week 4 — </w:t>
      </w:r>
      <w:r>
        <w:rPr>
          <w:sz w:val="22"/>
          <w:szCs w:val="22"/>
        </w:rPr>
        <w:t xml:space="preserve">Apply to AvantLink/Impact (REI) and Amazon Associates; add a gear section to the Teton report as the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Ongoing — </w:t>
      </w:r>
      <w:r>
        <w:rPr>
          <w:sz w:val="22"/>
          <w:szCs w:val="22"/>
        </w:rPr>
        <w:t xml:space="preserve">Backfill one Missouri trip report from a past hike to keep the cadence.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2026-07-16T00:19:46.540Z</dcterms:created>
  <dcterms:modified xsi:type="dcterms:W3CDTF">2026-07-16T00:19:46.540Z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