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20B5" w:rsidRPr="00B10DB2" w:rsidRDefault="00B10DB2">
      <w:pPr>
        <w:rPr>
          <w:rFonts w:ascii="Times New Roman" w:hAnsi="Times New Roman" w:cs="Times New Roman"/>
        </w:rPr>
      </w:pPr>
      <w:r w:rsidRPr="00B10DB2">
        <w:rPr>
          <w:rFonts w:ascii="Times New Roman" w:hAnsi="Times New Roman" w:cs="Times New Roman"/>
        </w:rPr>
        <w:t>Table 1. Life history parameter Values from Ono et al., (2015) and Hurta</w:t>
      </w:r>
      <w:bookmarkStart w:id="0" w:name="_GoBack"/>
      <w:bookmarkEnd w:id="0"/>
      <w:r w:rsidRPr="00B10DB2">
        <w:rPr>
          <w:rFonts w:ascii="Times New Roman" w:hAnsi="Times New Roman" w:cs="Times New Roman"/>
        </w:rPr>
        <w:t xml:space="preserve">do-ferro et al., (2015). 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75"/>
        <w:gridCol w:w="988"/>
        <w:gridCol w:w="1170"/>
        <w:gridCol w:w="805"/>
        <w:gridCol w:w="938"/>
        <w:gridCol w:w="984"/>
      </w:tblGrid>
      <w:tr w:rsidR="00B10DB2" w:rsidRPr="007154FA" w:rsidTr="001004C9">
        <w:tc>
          <w:tcPr>
            <w:tcW w:w="4475" w:type="dxa"/>
            <w:tcBorders>
              <w:top w:val="single" w:sz="4" w:space="0" w:color="auto"/>
              <w:bottom w:val="single" w:sz="4" w:space="0" w:color="auto"/>
            </w:tcBorders>
          </w:tcPr>
          <w:p w:rsidR="00B10DB2" w:rsidRPr="007154FA" w:rsidRDefault="00B10DB2">
            <w:pPr>
              <w:rPr>
                <w:rFonts w:ascii="Times New Roman" w:hAnsi="Times New Roman" w:cs="Times New Roman"/>
                <w:b/>
              </w:rPr>
            </w:pPr>
            <w:r w:rsidRPr="007154FA">
              <w:rPr>
                <w:rFonts w:ascii="Times New Roman" w:hAnsi="Times New Roman" w:cs="Times New Roman"/>
                <w:b/>
              </w:rPr>
              <w:t>Parameter</w:t>
            </w:r>
          </w:p>
        </w:tc>
        <w:tc>
          <w:tcPr>
            <w:tcW w:w="988" w:type="dxa"/>
            <w:tcBorders>
              <w:top w:val="single" w:sz="4" w:space="0" w:color="auto"/>
              <w:bottom w:val="single" w:sz="4" w:space="0" w:color="auto"/>
            </w:tcBorders>
          </w:tcPr>
          <w:p w:rsidR="00B10DB2" w:rsidRPr="007154FA" w:rsidRDefault="00B10DB2" w:rsidP="003214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154FA">
              <w:rPr>
                <w:rFonts w:ascii="Times New Roman" w:hAnsi="Times New Roman" w:cs="Times New Roman"/>
                <w:b/>
              </w:rPr>
              <w:t>Symbol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B10DB2" w:rsidRPr="007154FA" w:rsidRDefault="00B10DB2" w:rsidP="003214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154FA">
              <w:rPr>
                <w:rFonts w:ascii="Times New Roman" w:hAnsi="Times New Roman" w:cs="Times New Roman"/>
                <w:b/>
              </w:rPr>
              <w:t>Estimated</w:t>
            </w:r>
          </w:p>
        </w:tc>
        <w:tc>
          <w:tcPr>
            <w:tcW w:w="805" w:type="dxa"/>
            <w:tcBorders>
              <w:top w:val="single" w:sz="4" w:space="0" w:color="auto"/>
              <w:bottom w:val="single" w:sz="4" w:space="0" w:color="auto"/>
            </w:tcBorders>
          </w:tcPr>
          <w:p w:rsidR="00B10DB2" w:rsidRPr="007154FA" w:rsidRDefault="00B10DB2" w:rsidP="003214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154FA">
              <w:rPr>
                <w:rFonts w:ascii="Times New Roman" w:hAnsi="Times New Roman" w:cs="Times New Roman"/>
                <w:b/>
              </w:rPr>
              <w:t>Cod</w:t>
            </w:r>
          </w:p>
        </w:tc>
        <w:tc>
          <w:tcPr>
            <w:tcW w:w="938" w:type="dxa"/>
            <w:tcBorders>
              <w:top w:val="single" w:sz="4" w:space="0" w:color="auto"/>
              <w:bottom w:val="single" w:sz="4" w:space="0" w:color="auto"/>
            </w:tcBorders>
          </w:tcPr>
          <w:p w:rsidR="00B10DB2" w:rsidRPr="007154FA" w:rsidRDefault="00B10DB2" w:rsidP="003214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154FA">
              <w:rPr>
                <w:rFonts w:ascii="Times New Roman" w:hAnsi="Times New Roman" w:cs="Times New Roman"/>
                <w:b/>
              </w:rPr>
              <w:t>Flatfish</w:t>
            </w:r>
          </w:p>
        </w:tc>
        <w:tc>
          <w:tcPr>
            <w:tcW w:w="984" w:type="dxa"/>
            <w:tcBorders>
              <w:top w:val="single" w:sz="4" w:space="0" w:color="auto"/>
              <w:bottom w:val="single" w:sz="4" w:space="0" w:color="auto"/>
            </w:tcBorders>
          </w:tcPr>
          <w:p w:rsidR="00B10DB2" w:rsidRPr="007154FA" w:rsidRDefault="00B10DB2" w:rsidP="003214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154FA">
              <w:rPr>
                <w:rFonts w:ascii="Times New Roman" w:hAnsi="Times New Roman" w:cs="Times New Roman"/>
                <w:b/>
              </w:rPr>
              <w:t>Sardine</w:t>
            </w:r>
          </w:p>
        </w:tc>
      </w:tr>
      <w:tr w:rsidR="00B10DB2" w:rsidRPr="00B10DB2" w:rsidTr="001004C9">
        <w:tc>
          <w:tcPr>
            <w:tcW w:w="4475" w:type="dxa"/>
            <w:tcBorders>
              <w:top w:val="single" w:sz="4" w:space="0" w:color="auto"/>
            </w:tcBorders>
          </w:tcPr>
          <w:p w:rsidR="00B10DB2" w:rsidRPr="00B10DB2" w:rsidRDefault="00E746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Natural Mortality</w:t>
            </w:r>
          </w:p>
        </w:tc>
        <w:tc>
          <w:tcPr>
            <w:tcW w:w="988" w:type="dxa"/>
            <w:tcBorders>
              <w:top w:val="single" w:sz="4" w:space="0" w:color="auto"/>
            </w:tcBorders>
          </w:tcPr>
          <w:p w:rsidR="00B10DB2" w:rsidRPr="003214BE" w:rsidRDefault="003214BE" w:rsidP="003214BE">
            <w:pPr>
              <w:jc w:val="center"/>
              <w:rPr>
                <w:rFonts w:ascii="Times New Roman" w:hAnsi="Times New Roman" w:cs="Times New Roman"/>
                <w:i/>
                <w:vertAlign w:val="subscript"/>
              </w:rPr>
            </w:pPr>
            <w:proofErr w:type="spellStart"/>
            <w:r w:rsidRPr="003214BE">
              <w:rPr>
                <w:rFonts w:ascii="Times New Roman" w:hAnsi="Times New Roman" w:cs="Times New Roman"/>
                <w:i/>
              </w:rPr>
              <w:t>M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>r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B10DB2" w:rsidRPr="00B10DB2" w:rsidRDefault="00B10DB2" w:rsidP="003214B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5" w:type="dxa"/>
            <w:tcBorders>
              <w:top w:val="single" w:sz="4" w:space="0" w:color="auto"/>
            </w:tcBorders>
          </w:tcPr>
          <w:p w:rsidR="00B10DB2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938" w:type="dxa"/>
            <w:tcBorders>
              <w:top w:val="single" w:sz="4" w:space="0" w:color="auto"/>
            </w:tcBorders>
          </w:tcPr>
          <w:p w:rsidR="00B10DB2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984" w:type="dxa"/>
            <w:tcBorders>
              <w:top w:val="single" w:sz="4" w:space="0" w:color="auto"/>
            </w:tcBorders>
          </w:tcPr>
          <w:p w:rsidR="00B10DB2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</w:t>
            </w:r>
          </w:p>
        </w:tc>
      </w:tr>
      <w:tr w:rsidR="00B10DB2" w:rsidRPr="00B10DB2" w:rsidTr="001004C9">
        <w:tc>
          <w:tcPr>
            <w:tcW w:w="4475" w:type="dxa"/>
          </w:tcPr>
          <w:p w:rsidR="00B10DB2" w:rsidRPr="00B10DB2" w:rsidRDefault="00321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Start </w:t>
            </w:r>
            <w:r w:rsidR="00E7465B">
              <w:rPr>
                <w:rFonts w:ascii="Times New Roman" w:hAnsi="Times New Roman" w:cs="Times New Roman"/>
              </w:rPr>
              <w:t xml:space="preserve">age </w:t>
            </w:r>
          </w:p>
        </w:tc>
        <w:tc>
          <w:tcPr>
            <w:tcW w:w="988" w:type="dxa"/>
          </w:tcPr>
          <w:p w:rsidR="00B10DB2" w:rsidRPr="003214BE" w:rsidRDefault="003214BE" w:rsidP="003214BE">
            <w:pPr>
              <w:jc w:val="center"/>
              <w:rPr>
                <w:rFonts w:ascii="Times New Roman" w:hAnsi="Times New Roman" w:cs="Times New Roman"/>
                <w:i/>
                <w:vertAlign w:val="subscript"/>
              </w:rPr>
            </w:pPr>
            <w:r w:rsidRPr="003214BE">
              <w:rPr>
                <w:rFonts w:ascii="Times New Roman" w:hAnsi="Times New Roman" w:cs="Times New Roman"/>
                <w:i/>
              </w:rPr>
              <w:t>a</w:t>
            </w:r>
            <w:r w:rsidRPr="003214BE">
              <w:rPr>
                <w:rFonts w:ascii="Times New Roman" w:hAnsi="Times New Roman" w:cs="Times New Roman"/>
                <w:i/>
                <w:vertAlign w:val="subscript"/>
              </w:rPr>
              <w:t>1</w:t>
            </w:r>
          </w:p>
        </w:tc>
        <w:tc>
          <w:tcPr>
            <w:tcW w:w="1170" w:type="dxa"/>
          </w:tcPr>
          <w:p w:rsidR="00B10DB2" w:rsidRPr="00B10DB2" w:rsidRDefault="00B10DB2" w:rsidP="003214B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5" w:type="dxa"/>
          </w:tcPr>
          <w:p w:rsidR="00B10DB2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8" w:type="dxa"/>
          </w:tcPr>
          <w:p w:rsidR="00B10DB2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84" w:type="dxa"/>
          </w:tcPr>
          <w:p w:rsidR="00B10DB2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B10DB2" w:rsidRPr="00B10DB2" w:rsidTr="001004C9">
        <w:tc>
          <w:tcPr>
            <w:tcW w:w="4475" w:type="dxa"/>
          </w:tcPr>
          <w:p w:rsidR="00B10DB2" w:rsidRPr="00B10DB2" w:rsidRDefault="003214BE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Plus</w:t>
            </w:r>
            <w:proofErr w:type="gramEnd"/>
            <w:r>
              <w:rPr>
                <w:rFonts w:ascii="Times New Roman" w:hAnsi="Times New Roman" w:cs="Times New Roman"/>
              </w:rPr>
              <w:t xml:space="preserve"> group age</w:t>
            </w:r>
          </w:p>
        </w:tc>
        <w:tc>
          <w:tcPr>
            <w:tcW w:w="988" w:type="dxa"/>
          </w:tcPr>
          <w:p w:rsidR="00B10DB2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a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>+</w:t>
            </w:r>
          </w:p>
        </w:tc>
        <w:tc>
          <w:tcPr>
            <w:tcW w:w="1170" w:type="dxa"/>
          </w:tcPr>
          <w:p w:rsidR="00B10DB2" w:rsidRPr="00B10DB2" w:rsidRDefault="00B10DB2" w:rsidP="003214B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5" w:type="dxa"/>
          </w:tcPr>
          <w:p w:rsidR="00B10DB2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938" w:type="dxa"/>
          </w:tcPr>
          <w:p w:rsidR="00B10DB2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984" w:type="dxa"/>
          </w:tcPr>
          <w:p w:rsidR="00B10DB2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</w:tr>
      <w:tr w:rsidR="00B10DB2" w:rsidRPr="00B10DB2" w:rsidTr="001004C9">
        <w:tc>
          <w:tcPr>
            <w:tcW w:w="4475" w:type="dxa"/>
          </w:tcPr>
          <w:p w:rsidR="00B10DB2" w:rsidRPr="007154FA" w:rsidRDefault="00321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Length at </w:t>
            </w:r>
            <w:r w:rsidR="007154FA" w:rsidRPr="003214BE">
              <w:rPr>
                <w:rFonts w:ascii="Times New Roman" w:hAnsi="Times New Roman" w:cs="Times New Roman"/>
                <w:i/>
              </w:rPr>
              <w:t>a</w:t>
            </w:r>
            <w:r w:rsidR="007154FA" w:rsidRPr="003214BE">
              <w:rPr>
                <w:rFonts w:ascii="Times New Roman" w:hAnsi="Times New Roman" w:cs="Times New Roman"/>
                <w:i/>
                <w:vertAlign w:val="subscript"/>
              </w:rPr>
              <w:t>1</w:t>
            </w:r>
            <w:r w:rsidR="007154FA">
              <w:rPr>
                <w:rFonts w:ascii="Times New Roman" w:hAnsi="Times New Roman" w:cs="Times New Roman"/>
                <w:i/>
                <w:vertAlign w:val="subscript"/>
              </w:rPr>
              <w:t xml:space="preserve"> </w:t>
            </w:r>
            <w:r w:rsidR="007154FA">
              <w:rPr>
                <w:rFonts w:ascii="Times New Roman" w:hAnsi="Times New Roman" w:cs="Times New Roman"/>
              </w:rPr>
              <w:t>(cm)</w:t>
            </w:r>
          </w:p>
        </w:tc>
        <w:tc>
          <w:tcPr>
            <w:tcW w:w="988" w:type="dxa"/>
          </w:tcPr>
          <w:p w:rsidR="00B10DB2" w:rsidRPr="003214BE" w:rsidRDefault="003214BE" w:rsidP="003214BE">
            <w:pPr>
              <w:jc w:val="center"/>
              <w:rPr>
                <w:rFonts w:ascii="Times New Roman" w:hAnsi="Times New Roman" w:cs="Times New Roman"/>
                <w:i/>
                <w:vertAlign w:val="subscript"/>
              </w:rPr>
            </w:pPr>
            <w:r w:rsidRPr="003214BE">
              <w:rPr>
                <w:rFonts w:ascii="Times New Roman" w:hAnsi="Times New Roman" w:cs="Times New Roman"/>
                <w:i/>
              </w:rPr>
              <w:t>L</w:t>
            </w:r>
            <w:r w:rsidRPr="003214BE">
              <w:rPr>
                <w:rFonts w:ascii="Times New Roman" w:hAnsi="Times New Roman" w:cs="Times New Roman"/>
                <w:i/>
                <w:vertAlign w:val="subscript"/>
              </w:rPr>
              <w:t>1</w:t>
            </w:r>
          </w:p>
        </w:tc>
        <w:tc>
          <w:tcPr>
            <w:tcW w:w="1170" w:type="dxa"/>
          </w:tcPr>
          <w:p w:rsidR="00B10DB2" w:rsidRPr="00B10DB2" w:rsidRDefault="00B10DB2" w:rsidP="003214B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5" w:type="dxa"/>
          </w:tcPr>
          <w:p w:rsidR="00B10DB2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938" w:type="dxa"/>
          </w:tcPr>
          <w:p w:rsidR="00B10DB2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12.7</w:t>
            </w:r>
          </w:p>
        </w:tc>
        <w:tc>
          <w:tcPr>
            <w:tcW w:w="984" w:type="dxa"/>
          </w:tcPr>
          <w:p w:rsidR="00B10DB2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B10DB2" w:rsidRPr="00B10DB2" w:rsidTr="001004C9">
        <w:tc>
          <w:tcPr>
            <w:tcW w:w="4475" w:type="dxa"/>
          </w:tcPr>
          <w:p w:rsidR="00B10DB2" w:rsidRPr="007154FA" w:rsidRDefault="00321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Length at </w:t>
            </w:r>
            <w:r w:rsidR="007154FA">
              <w:rPr>
                <w:rFonts w:ascii="Times New Roman" w:hAnsi="Times New Roman" w:cs="Times New Roman"/>
                <w:i/>
              </w:rPr>
              <w:t>a</w:t>
            </w:r>
            <w:r w:rsidR="007154FA">
              <w:rPr>
                <w:rFonts w:ascii="Times New Roman" w:hAnsi="Times New Roman" w:cs="Times New Roman"/>
                <w:i/>
                <w:vertAlign w:val="subscript"/>
              </w:rPr>
              <w:t>+</w:t>
            </w:r>
            <w:r w:rsidR="007154FA">
              <w:rPr>
                <w:rFonts w:ascii="Times New Roman" w:hAnsi="Times New Roman" w:cs="Times New Roman"/>
                <w:i/>
                <w:vertAlign w:val="subscript"/>
              </w:rPr>
              <w:t xml:space="preserve"> </w:t>
            </w:r>
            <w:r w:rsidR="007154FA">
              <w:rPr>
                <w:rFonts w:ascii="Times New Roman" w:hAnsi="Times New Roman" w:cs="Times New Roman"/>
              </w:rPr>
              <w:t>(cm)</w:t>
            </w:r>
          </w:p>
        </w:tc>
        <w:tc>
          <w:tcPr>
            <w:tcW w:w="988" w:type="dxa"/>
          </w:tcPr>
          <w:p w:rsidR="00B10DB2" w:rsidRPr="003214BE" w:rsidRDefault="003214BE" w:rsidP="003214BE">
            <w:pPr>
              <w:jc w:val="center"/>
              <w:rPr>
                <w:rFonts w:ascii="Times New Roman" w:hAnsi="Times New Roman" w:cs="Times New Roman"/>
                <w:i/>
                <w:vertAlign w:val="subscript"/>
              </w:rPr>
            </w:pPr>
            <w:r w:rsidRPr="003214BE">
              <w:rPr>
                <w:rFonts w:ascii="Times New Roman" w:hAnsi="Times New Roman" w:cs="Times New Roman"/>
                <w:i/>
              </w:rPr>
              <w:t>L</w:t>
            </w:r>
            <w:r w:rsidRPr="003214BE">
              <w:rPr>
                <w:rFonts w:ascii="Times New Roman" w:hAnsi="Times New Roman" w:cs="Times New Roman"/>
                <w:i/>
                <w:vertAlign w:val="subscript"/>
              </w:rPr>
              <w:t>∞</w:t>
            </w:r>
          </w:p>
        </w:tc>
        <w:tc>
          <w:tcPr>
            <w:tcW w:w="1170" w:type="dxa"/>
          </w:tcPr>
          <w:p w:rsidR="00B10DB2" w:rsidRPr="00B10DB2" w:rsidRDefault="00B10DB2" w:rsidP="003214B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5" w:type="dxa"/>
          </w:tcPr>
          <w:p w:rsidR="00B10DB2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132</w:t>
            </w:r>
          </w:p>
        </w:tc>
        <w:tc>
          <w:tcPr>
            <w:tcW w:w="938" w:type="dxa"/>
          </w:tcPr>
          <w:p w:rsidR="00B10DB2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47.4</w:t>
            </w:r>
          </w:p>
        </w:tc>
        <w:tc>
          <w:tcPr>
            <w:tcW w:w="984" w:type="dxa"/>
          </w:tcPr>
          <w:p w:rsidR="00B10DB2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</w:tr>
      <w:tr w:rsidR="00B10DB2" w:rsidRPr="00B10DB2" w:rsidTr="001004C9">
        <w:tc>
          <w:tcPr>
            <w:tcW w:w="4475" w:type="dxa"/>
          </w:tcPr>
          <w:p w:rsidR="00B10DB2" w:rsidRPr="007154FA" w:rsidRDefault="00321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Growth rate</w:t>
            </w:r>
            <w:r w:rsidR="007154FA">
              <w:rPr>
                <w:rFonts w:ascii="Times New Roman" w:hAnsi="Times New Roman" w:cs="Times New Roman"/>
              </w:rPr>
              <w:t xml:space="preserve"> (year</w:t>
            </w:r>
            <w:r w:rsidR="007154FA">
              <w:rPr>
                <w:rFonts w:ascii="Times New Roman" w:hAnsi="Times New Roman" w:cs="Times New Roman"/>
                <w:vertAlign w:val="superscript"/>
              </w:rPr>
              <w:t>-1</w:t>
            </w:r>
            <w:r w:rsidR="007154F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988" w:type="dxa"/>
          </w:tcPr>
          <w:p w:rsidR="00B10DB2" w:rsidRPr="003214BE" w:rsidRDefault="003214BE" w:rsidP="003214BE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214BE">
              <w:rPr>
                <w:rFonts w:ascii="Times New Roman" w:hAnsi="Times New Roman" w:cs="Times New Roman"/>
                <w:i/>
              </w:rPr>
              <w:t>K</w:t>
            </w:r>
          </w:p>
        </w:tc>
        <w:tc>
          <w:tcPr>
            <w:tcW w:w="1170" w:type="dxa"/>
          </w:tcPr>
          <w:p w:rsidR="00B10DB2" w:rsidRPr="00B10DB2" w:rsidRDefault="00B10DB2" w:rsidP="003214B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5" w:type="dxa"/>
          </w:tcPr>
          <w:p w:rsidR="00B10DB2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938" w:type="dxa"/>
          </w:tcPr>
          <w:p w:rsidR="00B10DB2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0.35</w:t>
            </w:r>
          </w:p>
        </w:tc>
        <w:tc>
          <w:tcPr>
            <w:tcW w:w="984" w:type="dxa"/>
          </w:tcPr>
          <w:p w:rsidR="00B10DB2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</w:t>
            </w:r>
          </w:p>
        </w:tc>
      </w:tr>
      <w:tr w:rsidR="003214BE" w:rsidRPr="00B10DB2" w:rsidTr="001004C9">
        <w:tc>
          <w:tcPr>
            <w:tcW w:w="4475" w:type="dxa"/>
          </w:tcPr>
          <w:p w:rsidR="003214BE" w:rsidRPr="007154FA" w:rsidRDefault="00321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Length-weight scaling </w:t>
            </w:r>
            <w:r w:rsidR="007154FA">
              <w:rPr>
                <w:rFonts w:ascii="Times New Roman" w:hAnsi="Times New Roman" w:cs="Times New Roman"/>
              </w:rPr>
              <w:t>(kg cm</w:t>
            </w:r>
            <w:r w:rsidR="007154FA">
              <w:rPr>
                <w:rFonts w:ascii="Times New Roman" w:hAnsi="Times New Roman" w:cs="Times New Roman"/>
                <w:vertAlign w:val="superscript"/>
              </w:rPr>
              <w:t>-3</w:t>
            </w:r>
            <w:r w:rsidR="007154F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988" w:type="dxa"/>
          </w:tcPr>
          <w:p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α</w:t>
            </w:r>
          </w:p>
        </w:tc>
        <w:tc>
          <w:tcPr>
            <w:tcW w:w="1170" w:type="dxa"/>
          </w:tcPr>
          <w:p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5" w:type="dxa"/>
          </w:tcPr>
          <w:p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6.8e-6</w:t>
            </w:r>
          </w:p>
        </w:tc>
        <w:tc>
          <w:tcPr>
            <w:tcW w:w="938" w:type="dxa"/>
          </w:tcPr>
          <w:p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1.0e-5</w:t>
            </w:r>
          </w:p>
        </w:tc>
        <w:tc>
          <w:tcPr>
            <w:tcW w:w="984" w:type="dxa"/>
          </w:tcPr>
          <w:p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1.7e-5</w:t>
            </w:r>
          </w:p>
        </w:tc>
      </w:tr>
      <w:tr w:rsidR="003214BE" w:rsidRPr="00B10DB2" w:rsidTr="001004C9">
        <w:tc>
          <w:tcPr>
            <w:tcW w:w="4475" w:type="dxa"/>
          </w:tcPr>
          <w:p w:rsidR="003214BE" w:rsidRDefault="00321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Allometric factor</w:t>
            </w:r>
          </w:p>
        </w:tc>
        <w:tc>
          <w:tcPr>
            <w:tcW w:w="988" w:type="dxa"/>
          </w:tcPr>
          <w:p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β</w:t>
            </w:r>
          </w:p>
        </w:tc>
        <w:tc>
          <w:tcPr>
            <w:tcW w:w="1170" w:type="dxa"/>
          </w:tcPr>
          <w:p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5" w:type="dxa"/>
          </w:tcPr>
          <w:p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</w:t>
            </w:r>
          </w:p>
        </w:tc>
        <w:tc>
          <w:tcPr>
            <w:tcW w:w="938" w:type="dxa"/>
          </w:tcPr>
          <w:p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3.0</w:t>
            </w:r>
          </w:p>
        </w:tc>
        <w:tc>
          <w:tcPr>
            <w:tcW w:w="984" w:type="dxa"/>
          </w:tcPr>
          <w:p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2.9</w:t>
            </w:r>
          </w:p>
        </w:tc>
      </w:tr>
      <w:tr w:rsidR="003214BE" w:rsidRPr="00B10DB2" w:rsidTr="001004C9">
        <w:tc>
          <w:tcPr>
            <w:tcW w:w="4475" w:type="dxa"/>
          </w:tcPr>
          <w:p w:rsidR="003214BE" w:rsidRPr="007154FA" w:rsidRDefault="00321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Maturity slope</w:t>
            </w:r>
            <w:r w:rsidR="007154FA">
              <w:rPr>
                <w:rFonts w:ascii="Times New Roman" w:hAnsi="Times New Roman" w:cs="Times New Roman"/>
              </w:rPr>
              <w:t xml:space="preserve"> (cm</w:t>
            </w:r>
            <w:r w:rsidR="007154FA">
              <w:rPr>
                <w:rFonts w:ascii="Times New Roman" w:hAnsi="Times New Roman" w:cs="Times New Roman"/>
                <w:vertAlign w:val="superscript"/>
              </w:rPr>
              <w:t>-1</w:t>
            </w:r>
            <w:r w:rsidR="007154F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988" w:type="dxa"/>
          </w:tcPr>
          <w:p w:rsidR="003214BE" w:rsidRPr="003214BE" w:rsidRDefault="003214BE" w:rsidP="003214BE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Ω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1170" w:type="dxa"/>
          </w:tcPr>
          <w:p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5" w:type="dxa"/>
          </w:tcPr>
          <w:p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-0.27</w:t>
            </w:r>
          </w:p>
        </w:tc>
        <w:tc>
          <w:tcPr>
            <w:tcW w:w="938" w:type="dxa"/>
          </w:tcPr>
          <w:p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-0.42</w:t>
            </w:r>
          </w:p>
        </w:tc>
        <w:tc>
          <w:tcPr>
            <w:tcW w:w="984" w:type="dxa"/>
          </w:tcPr>
          <w:p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-0.9</w:t>
            </w:r>
          </w:p>
        </w:tc>
      </w:tr>
      <w:tr w:rsidR="003214BE" w:rsidRPr="00B10DB2" w:rsidTr="001004C9">
        <w:tc>
          <w:tcPr>
            <w:tcW w:w="4475" w:type="dxa"/>
          </w:tcPr>
          <w:p w:rsidR="003214BE" w:rsidRDefault="00321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Length at 50% maturity</w:t>
            </w:r>
            <w:r w:rsidR="007154FA">
              <w:rPr>
                <w:rFonts w:ascii="Times New Roman" w:hAnsi="Times New Roman" w:cs="Times New Roman"/>
              </w:rPr>
              <w:t xml:space="preserve"> (cm)</w:t>
            </w:r>
          </w:p>
        </w:tc>
        <w:tc>
          <w:tcPr>
            <w:tcW w:w="988" w:type="dxa"/>
          </w:tcPr>
          <w:p w:rsidR="003214BE" w:rsidRPr="003214BE" w:rsidRDefault="003214BE" w:rsidP="003214BE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Ω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1170" w:type="dxa"/>
          </w:tcPr>
          <w:p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5" w:type="dxa"/>
          </w:tcPr>
          <w:p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38.2</w:t>
            </w:r>
          </w:p>
        </w:tc>
        <w:tc>
          <w:tcPr>
            <w:tcW w:w="938" w:type="dxa"/>
          </w:tcPr>
          <w:p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28.9</w:t>
            </w:r>
          </w:p>
        </w:tc>
        <w:tc>
          <w:tcPr>
            <w:tcW w:w="984" w:type="dxa"/>
          </w:tcPr>
          <w:p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15.9</w:t>
            </w:r>
          </w:p>
        </w:tc>
      </w:tr>
      <w:tr w:rsidR="003214BE" w:rsidRPr="00B10DB2" w:rsidTr="001004C9">
        <w:tc>
          <w:tcPr>
            <w:tcW w:w="4475" w:type="dxa"/>
          </w:tcPr>
          <w:p w:rsidR="003214BE" w:rsidRDefault="00321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Log mean virgin recruitment </w:t>
            </w:r>
          </w:p>
        </w:tc>
        <w:tc>
          <w:tcPr>
            <w:tcW w:w="988" w:type="dxa"/>
          </w:tcPr>
          <w:p w:rsidR="003214BE" w:rsidRPr="003214BE" w:rsidRDefault="003214BE" w:rsidP="003214BE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214BE">
              <w:rPr>
                <w:rFonts w:ascii="Times New Roman" w:hAnsi="Times New Roman" w:cs="Times New Roman"/>
                <w:i/>
              </w:rPr>
              <w:t>ln(R0)</w:t>
            </w:r>
          </w:p>
        </w:tc>
        <w:tc>
          <w:tcPr>
            <w:tcW w:w="1170" w:type="dxa"/>
          </w:tcPr>
          <w:p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5" w:type="dxa"/>
          </w:tcPr>
          <w:p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18.7</w:t>
            </w:r>
          </w:p>
        </w:tc>
        <w:tc>
          <w:tcPr>
            <w:tcW w:w="938" w:type="dxa"/>
          </w:tcPr>
          <w:p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10.5</w:t>
            </w:r>
          </w:p>
        </w:tc>
        <w:tc>
          <w:tcPr>
            <w:tcW w:w="984" w:type="dxa"/>
          </w:tcPr>
          <w:p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</w:tr>
      <w:tr w:rsidR="003214BE" w:rsidRPr="00B10DB2" w:rsidTr="001004C9">
        <w:tc>
          <w:tcPr>
            <w:tcW w:w="4475" w:type="dxa"/>
          </w:tcPr>
          <w:p w:rsidR="003214BE" w:rsidRDefault="00321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Steepness</w:t>
            </w:r>
          </w:p>
        </w:tc>
        <w:tc>
          <w:tcPr>
            <w:tcW w:w="988" w:type="dxa"/>
          </w:tcPr>
          <w:p w:rsidR="003214BE" w:rsidRPr="003214BE" w:rsidRDefault="003214BE" w:rsidP="003214BE">
            <w:pPr>
              <w:jc w:val="center"/>
              <w:rPr>
                <w:rFonts w:ascii="Times New Roman" w:hAnsi="Times New Roman" w:cs="Times New Roman"/>
                <w:i/>
                <w:vertAlign w:val="subscript"/>
              </w:rPr>
            </w:pPr>
            <w:r w:rsidRPr="003214BE">
              <w:rPr>
                <w:rFonts w:ascii="Times New Roman" w:hAnsi="Times New Roman" w:cs="Times New Roman"/>
                <w:i/>
              </w:rPr>
              <w:t>h</w:t>
            </w:r>
          </w:p>
        </w:tc>
        <w:tc>
          <w:tcPr>
            <w:tcW w:w="1170" w:type="dxa"/>
          </w:tcPr>
          <w:p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5" w:type="dxa"/>
          </w:tcPr>
          <w:p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0.65</w:t>
            </w:r>
          </w:p>
        </w:tc>
        <w:tc>
          <w:tcPr>
            <w:tcW w:w="938" w:type="dxa"/>
          </w:tcPr>
          <w:p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0.76</w:t>
            </w:r>
          </w:p>
        </w:tc>
        <w:tc>
          <w:tcPr>
            <w:tcW w:w="984" w:type="dxa"/>
          </w:tcPr>
          <w:p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0.59</w:t>
            </w:r>
          </w:p>
        </w:tc>
      </w:tr>
      <w:tr w:rsidR="003214BE" w:rsidRPr="00B10DB2" w:rsidTr="001004C9">
        <w:tc>
          <w:tcPr>
            <w:tcW w:w="4475" w:type="dxa"/>
          </w:tcPr>
          <w:p w:rsidR="003214BE" w:rsidRDefault="00321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Recruitment variability</w:t>
            </w:r>
          </w:p>
        </w:tc>
        <w:tc>
          <w:tcPr>
            <w:tcW w:w="988" w:type="dxa"/>
          </w:tcPr>
          <w:p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σ</w:t>
            </w:r>
            <w:r>
              <w:rPr>
                <w:rFonts w:ascii="Times New Roman" w:hAnsi="Times New Roman" w:cs="Times New Roman"/>
                <w:vertAlign w:val="subscript"/>
              </w:rPr>
              <w:t>r</w:t>
            </w:r>
            <w:proofErr w:type="spellEnd"/>
          </w:p>
        </w:tc>
        <w:tc>
          <w:tcPr>
            <w:tcW w:w="1170" w:type="dxa"/>
          </w:tcPr>
          <w:p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5" w:type="dxa"/>
          </w:tcPr>
          <w:p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</w:t>
            </w:r>
          </w:p>
        </w:tc>
        <w:tc>
          <w:tcPr>
            <w:tcW w:w="938" w:type="dxa"/>
          </w:tcPr>
          <w:p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984" w:type="dxa"/>
          </w:tcPr>
          <w:p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0.73</w:t>
            </w:r>
          </w:p>
        </w:tc>
      </w:tr>
      <w:tr w:rsidR="003214BE" w:rsidRPr="00B10DB2" w:rsidTr="001004C9">
        <w:tc>
          <w:tcPr>
            <w:tcW w:w="4475" w:type="dxa"/>
          </w:tcPr>
          <w:p w:rsidR="003214BE" w:rsidRDefault="00321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Mean fishery length-at-50% selectivity</w:t>
            </w:r>
            <w:r w:rsidR="007154FA">
              <w:rPr>
                <w:rFonts w:ascii="Times New Roman" w:hAnsi="Times New Roman" w:cs="Times New Roman"/>
              </w:rPr>
              <w:t xml:space="preserve"> (cm)</w:t>
            </w:r>
          </w:p>
        </w:tc>
        <w:tc>
          <w:tcPr>
            <w:tcW w:w="988" w:type="dxa"/>
          </w:tcPr>
          <w:p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3214BE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1170" w:type="dxa"/>
          </w:tcPr>
          <w:p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5" w:type="dxa"/>
          </w:tcPr>
          <w:p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38.2</w:t>
            </w:r>
          </w:p>
        </w:tc>
        <w:tc>
          <w:tcPr>
            <w:tcW w:w="938" w:type="dxa"/>
          </w:tcPr>
          <w:p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28.9</w:t>
            </w:r>
          </w:p>
        </w:tc>
        <w:tc>
          <w:tcPr>
            <w:tcW w:w="984" w:type="dxa"/>
          </w:tcPr>
          <w:p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15.9</w:t>
            </w:r>
          </w:p>
        </w:tc>
      </w:tr>
      <w:tr w:rsidR="003214BE" w:rsidRPr="00B10DB2" w:rsidTr="001004C9">
        <w:tc>
          <w:tcPr>
            <w:tcW w:w="4475" w:type="dxa"/>
          </w:tcPr>
          <w:p w:rsidR="003214BE" w:rsidRDefault="003214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Fishery length selectivity slope</w:t>
            </w:r>
            <w:r w:rsidR="007154FA">
              <w:rPr>
                <w:rFonts w:ascii="Times New Roman" w:hAnsi="Times New Roman" w:cs="Times New Roman"/>
              </w:rPr>
              <w:t xml:space="preserve"> (cm)</w:t>
            </w:r>
          </w:p>
        </w:tc>
        <w:tc>
          <w:tcPr>
            <w:tcW w:w="988" w:type="dxa"/>
          </w:tcPr>
          <w:p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1170" w:type="dxa"/>
          </w:tcPr>
          <w:p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5" w:type="dxa"/>
          </w:tcPr>
          <w:p w:rsidR="003214BE" w:rsidRPr="00B10DB2" w:rsidRDefault="003214BE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10.6</w:t>
            </w:r>
          </w:p>
        </w:tc>
        <w:tc>
          <w:tcPr>
            <w:tcW w:w="938" w:type="dxa"/>
          </w:tcPr>
          <w:p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84" w:type="dxa"/>
          </w:tcPr>
          <w:p w:rsidR="003214BE" w:rsidRPr="00B10DB2" w:rsidRDefault="007154FA" w:rsidP="00321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3.3</w:t>
            </w:r>
          </w:p>
        </w:tc>
      </w:tr>
    </w:tbl>
    <w:p w:rsidR="00B10DB2" w:rsidRPr="00B10DB2" w:rsidRDefault="00B10DB2">
      <w:pPr>
        <w:rPr>
          <w:rFonts w:ascii="Times New Roman" w:hAnsi="Times New Roman" w:cs="Times New Roman"/>
        </w:rPr>
      </w:pPr>
    </w:p>
    <w:p w:rsidR="00B10DB2" w:rsidRPr="00B10DB2" w:rsidRDefault="00B10DB2" w:rsidP="00B10DB2">
      <w:pPr>
        <w:rPr>
          <w:rFonts w:ascii="Times New Roman" w:hAnsi="Times New Roman" w:cs="Times New Roman"/>
        </w:rPr>
      </w:pPr>
      <w:r w:rsidRPr="00B10DB2">
        <w:rPr>
          <w:rFonts w:ascii="Times New Roman" w:hAnsi="Times New Roman" w:cs="Times New Roman"/>
        </w:rPr>
        <w:t xml:space="preserve">Table 2. Updated parameter values from the most recent stock assessments.  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77"/>
        <w:gridCol w:w="988"/>
        <w:gridCol w:w="1170"/>
        <w:gridCol w:w="803"/>
        <w:gridCol w:w="938"/>
        <w:gridCol w:w="984"/>
      </w:tblGrid>
      <w:tr w:rsidR="007154FA" w:rsidRPr="007154FA" w:rsidTr="001004C9">
        <w:tc>
          <w:tcPr>
            <w:tcW w:w="4477" w:type="dxa"/>
            <w:tcBorders>
              <w:top w:val="single" w:sz="4" w:space="0" w:color="auto"/>
              <w:bottom w:val="single" w:sz="4" w:space="0" w:color="auto"/>
            </w:tcBorders>
          </w:tcPr>
          <w:p w:rsidR="007154FA" w:rsidRPr="007154FA" w:rsidRDefault="007154FA" w:rsidP="00DF7DF4">
            <w:pPr>
              <w:rPr>
                <w:rFonts w:ascii="Times New Roman" w:hAnsi="Times New Roman" w:cs="Times New Roman"/>
                <w:b/>
              </w:rPr>
            </w:pPr>
            <w:r w:rsidRPr="007154FA">
              <w:rPr>
                <w:rFonts w:ascii="Times New Roman" w:hAnsi="Times New Roman" w:cs="Times New Roman"/>
                <w:b/>
              </w:rPr>
              <w:t>Parameter</w:t>
            </w:r>
          </w:p>
        </w:tc>
        <w:tc>
          <w:tcPr>
            <w:tcW w:w="988" w:type="dxa"/>
            <w:tcBorders>
              <w:top w:val="single" w:sz="4" w:space="0" w:color="auto"/>
              <w:bottom w:val="single" w:sz="4" w:space="0" w:color="auto"/>
            </w:tcBorders>
          </w:tcPr>
          <w:p w:rsidR="007154FA" w:rsidRPr="007154FA" w:rsidRDefault="007154FA" w:rsidP="00DF7DF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154FA">
              <w:rPr>
                <w:rFonts w:ascii="Times New Roman" w:hAnsi="Times New Roman" w:cs="Times New Roman"/>
                <w:b/>
              </w:rPr>
              <w:t>Symbol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7154FA" w:rsidRPr="007154FA" w:rsidRDefault="007154FA" w:rsidP="00DF7DF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154FA">
              <w:rPr>
                <w:rFonts w:ascii="Times New Roman" w:hAnsi="Times New Roman" w:cs="Times New Roman"/>
                <w:b/>
              </w:rPr>
              <w:t>Estimated</w:t>
            </w:r>
          </w:p>
        </w:tc>
        <w:tc>
          <w:tcPr>
            <w:tcW w:w="803" w:type="dxa"/>
            <w:tcBorders>
              <w:top w:val="single" w:sz="4" w:space="0" w:color="auto"/>
              <w:bottom w:val="single" w:sz="4" w:space="0" w:color="auto"/>
            </w:tcBorders>
          </w:tcPr>
          <w:p w:rsidR="007154FA" w:rsidRPr="007154FA" w:rsidRDefault="007154FA" w:rsidP="00DF7DF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154FA">
              <w:rPr>
                <w:rFonts w:ascii="Times New Roman" w:hAnsi="Times New Roman" w:cs="Times New Roman"/>
                <w:b/>
              </w:rPr>
              <w:t>Cod</w:t>
            </w:r>
          </w:p>
        </w:tc>
        <w:tc>
          <w:tcPr>
            <w:tcW w:w="938" w:type="dxa"/>
            <w:tcBorders>
              <w:top w:val="single" w:sz="4" w:space="0" w:color="auto"/>
              <w:bottom w:val="single" w:sz="4" w:space="0" w:color="auto"/>
            </w:tcBorders>
          </w:tcPr>
          <w:p w:rsidR="007154FA" w:rsidRPr="007154FA" w:rsidRDefault="007154FA" w:rsidP="00DF7DF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154FA">
              <w:rPr>
                <w:rFonts w:ascii="Times New Roman" w:hAnsi="Times New Roman" w:cs="Times New Roman"/>
                <w:b/>
              </w:rPr>
              <w:t>Flatfish</w:t>
            </w:r>
          </w:p>
        </w:tc>
        <w:tc>
          <w:tcPr>
            <w:tcW w:w="984" w:type="dxa"/>
            <w:tcBorders>
              <w:top w:val="single" w:sz="4" w:space="0" w:color="auto"/>
              <w:bottom w:val="single" w:sz="4" w:space="0" w:color="auto"/>
            </w:tcBorders>
          </w:tcPr>
          <w:p w:rsidR="007154FA" w:rsidRPr="007154FA" w:rsidRDefault="007154FA" w:rsidP="00DF7DF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154FA">
              <w:rPr>
                <w:rFonts w:ascii="Times New Roman" w:hAnsi="Times New Roman" w:cs="Times New Roman"/>
                <w:b/>
              </w:rPr>
              <w:t>Sardine</w:t>
            </w:r>
          </w:p>
        </w:tc>
      </w:tr>
      <w:tr w:rsidR="007154FA" w:rsidRPr="00B10DB2" w:rsidTr="001004C9">
        <w:tc>
          <w:tcPr>
            <w:tcW w:w="4477" w:type="dxa"/>
            <w:tcBorders>
              <w:top w:val="single" w:sz="4" w:space="0" w:color="auto"/>
            </w:tcBorders>
          </w:tcPr>
          <w:p w:rsidR="007154FA" w:rsidRPr="00B10DB2" w:rsidRDefault="007154FA" w:rsidP="00DF7D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Natural Mortality</w:t>
            </w:r>
          </w:p>
        </w:tc>
        <w:tc>
          <w:tcPr>
            <w:tcW w:w="988" w:type="dxa"/>
            <w:tcBorders>
              <w:top w:val="single" w:sz="4" w:space="0" w:color="auto"/>
            </w:tcBorders>
          </w:tcPr>
          <w:p w:rsidR="007154FA" w:rsidRPr="003214BE" w:rsidRDefault="007154FA" w:rsidP="00DF7DF4">
            <w:pPr>
              <w:jc w:val="center"/>
              <w:rPr>
                <w:rFonts w:ascii="Times New Roman" w:hAnsi="Times New Roman" w:cs="Times New Roman"/>
                <w:i/>
                <w:vertAlign w:val="subscript"/>
              </w:rPr>
            </w:pPr>
            <w:proofErr w:type="spellStart"/>
            <w:r w:rsidRPr="003214BE">
              <w:rPr>
                <w:rFonts w:ascii="Times New Roman" w:hAnsi="Times New Roman" w:cs="Times New Roman"/>
                <w:i/>
              </w:rPr>
              <w:t>M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>r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3" w:type="dxa"/>
            <w:tcBorders>
              <w:top w:val="single" w:sz="4" w:space="0" w:color="auto"/>
            </w:tcBorders>
          </w:tcPr>
          <w:p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8" w:type="dxa"/>
            <w:tcBorders>
              <w:top w:val="single" w:sz="4" w:space="0" w:color="auto"/>
            </w:tcBorders>
          </w:tcPr>
          <w:p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7154FA">
              <w:rPr>
                <w:rFonts w:ascii="Times New Roman" w:hAnsi="Times New Roman" w:cs="Times New Roman"/>
              </w:rPr>
              <w:t>0.405, 0.336, 0.296, 0.275, 0.256, 0.2311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984" w:type="dxa"/>
            <w:tcBorders>
              <w:top w:val="single" w:sz="4" w:space="0" w:color="auto"/>
            </w:tcBorders>
          </w:tcPr>
          <w:p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0.585</w:t>
            </w:r>
          </w:p>
        </w:tc>
      </w:tr>
      <w:tr w:rsidR="007154FA" w:rsidRPr="00B10DB2" w:rsidTr="001004C9">
        <w:tc>
          <w:tcPr>
            <w:tcW w:w="4477" w:type="dxa"/>
          </w:tcPr>
          <w:p w:rsidR="007154FA" w:rsidRPr="00B10DB2" w:rsidRDefault="007154FA" w:rsidP="00DF7D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Start age </w:t>
            </w:r>
          </w:p>
        </w:tc>
        <w:tc>
          <w:tcPr>
            <w:tcW w:w="988" w:type="dxa"/>
          </w:tcPr>
          <w:p w:rsidR="007154FA" w:rsidRPr="003214BE" w:rsidRDefault="007154FA" w:rsidP="00DF7DF4">
            <w:pPr>
              <w:jc w:val="center"/>
              <w:rPr>
                <w:rFonts w:ascii="Times New Roman" w:hAnsi="Times New Roman" w:cs="Times New Roman"/>
                <w:i/>
                <w:vertAlign w:val="subscript"/>
              </w:rPr>
            </w:pPr>
            <w:r w:rsidRPr="003214BE">
              <w:rPr>
                <w:rFonts w:ascii="Times New Roman" w:hAnsi="Times New Roman" w:cs="Times New Roman"/>
                <w:i/>
              </w:rPr>
              <w:t>a</w:t>
            </w:r>
            <w:r w:rsidRPr="003214BE">
              <w:rPr>
                <w:rFonts w:ascii="Times New Roman" w:hAnsi="Times New Roman" w:cs="Times New Roman"/>
                <w:i/>
                <w:vertAlign w:val="subscript"/>
              </w:rPr>
              <w:t>1</w:t>
            </w:r>
          </w:p>
        </w:tc>
        <w:tc>
          <w:tcPr>
            <w:tcW w:w="1170" w:type="dxa"/>
          </w:tcPr>
          <w:p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3" w:type="dxa"/>
          </w:tcPr>
          <w:p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8" w:type="dxa"/>
          </w:tcPr>
          <w:p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4" w:type="dxa"/>
          </w:tcPr>
          <w:p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7154FA" w:rsidRPr="00B10DB2" w:rsidTr="001004C9">
        <w:tc>
          <w:tcPr>
            <w:tcW w:w="4477" w:type="dxa"/>
          </w:tcPr>
          <w:p w:rsidR="007154FA" w:rsidRPr="00B10DB2" w:rsidRDefault="007154FA" w:rsidP="00DF7DF4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Plus</w:t>
            </w:r>
            <w:proofErr w:type="gramEnd"/>
            <w:r>
              <w:rPr>
                <w:rFonts w:ascii="Times New Roman" w:hAnsi="Times New Roman" w:cs="Times New Roman"/>
              </w:rPr>
              <w:t xml:space="preserve"> group age</w:t>
            </w:r>
          </w:p>
        </w:tc>
        <w:tc>
          <w:tcPr>
            <w:tcW w:w="988" w:type="dxa"/>
          </w:tcPr>
          <w:p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a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>+</w:t>
            </w:r>
          </w:p>
        </w:tc>
        <w:tc>
          <w:tcPr>
            <w:tcW w:w="1170" w:type="dxa"/>
          </w:tcPr>
          <w:p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3" w:type="dxa"/>
          </w:tcPr>
          <w:p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8" w:type="dxa"/>
          </w:tcPr>
          <w:p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4" w:type="dxa"/>
          </w:tcPr>
          <w:p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7154FA" w:rsidRPr="00B10DB2" w:rsidTr="001004C9">
        <w:tc>
          <w:tcPr>
            <w:tcW w:w="4477" w:type="dxa"/>
          </w:tcPr>
          <w:p w:rsidR="007154FA" w:rsidRPr="007154FA" w:rsidRDefault="007154FA" w:rsidP="00DF7D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Length at </w:t>
            </w:r>
            <w:r w:rsidRPr="003214BE">
              <w:rPr>
                <w:rFonts w:ascii="Times New Roman" w:hAnsi="Times New Roman" w:cs="Times New Roman"/>
                <w:i/>
              </w:rPr>
              <w:t>a</w:t>
            </w:r>
            <w:r w:rsidRPr="003214BE">
              <w:rPr>
                <w:rFonts w:ascii="Times New Roman" w:hAnsi="Times New Roman" w:cs="Times New Roman"/>
                <w:i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(cm)</w:t>
            </w:r>
          </w:p>
        </w:tc>
        <w:tc>
          <w:tcPr>
            <w:tcW w:w="988" w:type="dxa"/>
          </w:tcPr>
          <w:p w:rsidR="007154FA" w:rsidRPr="003214BE" w:rsidRDefault="007154FA" w:rsidP="00DF7DF4">
            <w:pPr>
              <w:jc w:val="center"/>
              <w:rPr>
                <w:rFonts w:ascii="Times New Roman" w:hAnsi="Times New Roman" w:cs="Times New Roman"/>
                <w:i/>
                <w:vertAlign w:val="subscript"/>
              </w:rPr>
            </w:pPr>
            <w:r w:rsidRPr="003214BE">
              <w:rPr>
                <w:rFonts w:ascii="Times New Roman" w:hAnsi="Times New Roman" w:cs="Times New Roman"/>
                <w:i/>
              </w:rPr>
              <w:t>L</w:t>
            </w:r>
            <w:r w:rsidRPr="003214BE">
              <w:rPr>
                <w:rFonts w:ascii="Times New Roman" w:hAnsi="Times New Roman" w:cs="Times New Roman"/>
                <w:i/>
                <w:vertAlign w:val="subscript"/>
              </w:rPr>
              <w:t>1</w:t>
            </w:r>
          </w:p>
        </w:tc>
        <w:tc>
          <w:tcPr>
            <w:tcW w:w="1170" w:type="dxa"/>
          </w:tcPr>
          <w:p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3" w:type="dxa"/>
          </w:tcPr>
          <w:p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8" w:type="dxa"/>
          </w:tcPr>
          <w:p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4" w:type="dxa"/>
          </w:tcPr>
          <w:p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154FA" w:rsidRPr="00B10DB2" w:rsidTr="001004C9">
        <w:tc>
          <w:tcPr>
            <w:tcW w:w="4477" w:type="dxa"/>
          </w:tcPr>
          <w:p w:rsidR="007154FA" w:rsidRPr="007154FA" w:rsidRDefault="007154FA" w:rsidP="00DF7D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Length at </w:t>
            </w:r>
            <w:r>
              <w:rPr>
                <w:rFonts w:ascii="Times New Roman" w:hAnsi="Times New Roman" w:cs="Times New Roman"/>
                <w:i/>
              </w:rPr>
              <w:t>a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 xml:space="preserve">+ </w:t>
            </w:r>
            <w:r>
              <w:rPr>
                <w:rFonts w:ascii="Times New Roman" w:hAnsi="Times New Roman" w:cs="Times New Roman"/>
              </w:rPr>
              <w:t>(cm)</w:t>
            </w:r>
          </w:p>
        </w:tc>
        <w:tc>
          <w:tcPr>
            <w:tcW w:w="988" w:type="dxa"/>
          </w:tcPr>
          <w:p w:rsidR="007154FA" w:rsidRPr="003214BE" w:rsidRDefault="007154FA" w:rsidP="00DF7DF4">
            <w:pPr>
              <w:jc w:val="center"/>
              <w:rPr>
                <w:rFonts w:ascii="Times New Roman" w:hAnsi="Times New Roman" w:cs="Times New Roman"/>
                <w:i/>
                <w:vertAlign w:val="subscript"/>
              </w:rPr>
            </w:pPr>
            <w:r w:rsidRPr="003214BE">
              <w:rPr>
                <w:rFonts w:ascii="Times New Roman" w:hAnsi="Times New Roman" w:cs="Times New Roman"/>
                <w:i/>
              </w:rPr>
              <w:t>L</w:t>
            </w:r>
            <w:r w:rsidRPr="003214BE">
              <w:rPr>
                <w:rFonts w:ascii="Times New Roman" w:hAnsi="Times New Roman" w:cs="Times New Roman"/>
                <w:i/>
                <w:vertAlign w:val="subscript"/>
              </w:rPr>
              <w:t>∞</w:t>
            </w:r>
          </w:p>
        </w:tc>
        <w:tc>
          <w:tcPr>
            <w:tcW w:w="1170" w:type="dxa"/>
          </w:tcPr>
          <w:p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3" w:type="dxa"/>
          </w:tcPr>
          <w:p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8" w:type="dxa"/>
          </w:tcPr>
          <w:p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4" w:type="dxa"/>
          </w:tcPr>
          <w:p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154FA" w:rsidRPr="00B10DB2" w:rsidTr="001004C9">
        <w:tc>
          <w:tcPr>
            <w:tcW w:w="4477" w:type="dxa"/>
          </w:tcPr>
          <w:p w:rsidR="007154FA" w:rsidRPr="007154FA" w:rsidRDefault="007154FA" w:rsidP="00DF7D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Growth rate (year</w:t>
            </w:r>
            <w:r>
              <w:rPr>
                <w:rFonts w:ascii="Times New Roman" w:hAnsi="Times New Roman" w:cs="Times New Roman"/>
                <w:vertAlign w:val="superscript"/>
              </w:rPr>
              <w:t>-1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988" w:type="dxa"/>
          </w:tcPr>
          <w:p w:rsidR="007154FA" w:rsidRPr="003214BE" w:rsidRDefault="007154FA" w:rsidP="00DF7DF4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214BE">
              <w:rPr>
                <w:rFonts w:ascii="Times New Roman" w:hAnsi="Times New Roman" w:cs="Times New Roman"/>
                <w:i/>
              </w:rPr>
              <w:t>K</w:t>
            </w:r>
          </w:p>
        </w:tc>
        <w:tc>
          <w:tcPr>
            <w:tcW w:w="1170" w:type="dxa"/>
          </w:tcPr>
          <w:p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3" w:type="dxa"/>
          </w:tcPr>
          <w:p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8" w:type="dxa"/>
          </w:tcPr>
          <w:p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4" w:type="dxa"/>
          </w:tcPr>
          <w:p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154FA" w:rsidRPr="00B10DB2" w:rsidTr="001004C9">
        <w:tc>
          <w:tcPr>
            <w:tcW w:w="4477" w:type="dxa"/>
          </w:tcPr>
          <w:p w:rsidR="007154FA" w:rsidRPr="007154FA" w:rsidRDefault="007154FA" w:rsidP="00DF7D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Length-weight scaling (kg cm</w:t>
            </w:r>
            <w:r>
              <w:rPr>
                <w:rFonts w:ascii="Times New Roman" w:hAnsi="Times New Roman" w:cs="Times New Roman"/>
                <w:vertAlign w:val="superscript"/>
              </w:rPr>
              <w:t>-3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988" w:type="dxa"/>
          </w:tcPr>
          <w:p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α</w:t>
            </w:r>
          </w:p>
        </w:tc>
        <w:tc>
          <w:tcPr>
            <w:tcW w:w="1170" w:type="dxa"/>
          </w:tcPr>
          <w:p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3" w:type="dxa"/>
          </w:tcPr>
          <w:p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8" w:type="dxa"/>
          </w:tcPr>
          <w:p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4" w:type="dxa"/>
          </w:tcPr>
          <w:p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154FA" w:rsidRPr="00B10DB2" w:rsidTr="001004C9">
        <w:tc>
          <w:tcPr>
            <w:tcW w:w="4477" w:type="dxa"/>
          </w:tcPr>
          <w:p w:rsidR="007154FA" w:rsidRDefault="007154FA" w:rsidP="00DF7D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Allometric factor</w:t>
            </w:r>
          </w:p>
        </w:tc>
        <w:tc>
          <w:tcPr>
            <w:tcW w:w="988" w:type="dxa"/>
          </w:tcPr>
          <w:p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β</w:t>
            </w:r>
          </w:p>
        </w:tc>
        <w:tc>
          <w:tcPr>
            <w:tcW w:w="1170" w:type="dxa"/>
          </w:tcPr>
          <w:p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3" w:type="dxa"/>
          </w:tcPr>
          <w:p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8" w:type="dxa"/>
          </w:tcPr>
          <w:p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4" w:type="dxa"/>
          </w:tcPr>
          <w:p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154FA" w:rsidRPr="00B10DB2" w:rsidTr="001004C9">
        <w:tc>
          <w:tcPr>
            <w:tcW w:w="4477" w:type="dxa"/>
          </w:tcPr>
          <w:p w:rsidR="007154FA" w:rsidRPr="007154FA" w:rsidRDefault="007154FA" w:rsidP="00DF7D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Maturity slope (cm</w:t>
            </w:r>
            <w:r>
              <w:rPr>
                <w:rFonts w:ascii="Times New Roman" w:hAnsi="Times New Roman" w:cs="Times New Roman"/>
                <w:vertAlign w:val="superscript"/>
              </w:rPr>
              <w:t>-1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988" w:type="dxa"/>
          </w:tcPr>
          <w:p w:rsidR="007154FA" w:rsidRPr="003214BE" w:rsidRDefault="007154FA" w:rsidP="00DF7DF4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Ω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1170" w:type="dxa"/>
          </w:tcPr>
          <w:p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3" w:type="dxa"/>
          </w:tcPr>
          <w:p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8" w:type="dxa"/>
          </w:tcPr>
          <w:p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4" w:type="dxa"/>
          </w:tcPr>
          <w:p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154FA" w:rsidRPr="00B10DB2" w:rsidTr="001004C9">
        <w:tc>
          <w:tcPr>
            <w:tcW w:w="4477" w:type="dxa"/>
          </w:tcPr>
          <w:p w:rsidR="007154FA" w:rsidRDefault="007154FA" w:rsidP="00DF7D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Length at 50% maturity (cm)</w:t>
            </w:r>
          </w:p>
        </w:tc>
        <w:tc>
          <w:tcPr>
            <w:tcW w:w="988" w:type="dxa"/>
          </w:tcPr>
          <w:p w:rsidR="007154FA" w:rsidRPr="003214BE" w:rsidRDefault="007154FA" w:rsidP="00DF7DF4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Ω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1170" w:type="dxa"/>
          </w:tcPr>
          <w:p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3" w:type="dxa"/>
          </w:tcPr>
          <w:p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8" w:type="dxa"/>
          </w:tcPr>
          <w:p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4" w:type="dxa"/>
          </w:tcPr>
          <w:p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154FA" w:rsidRPr="00B10DB2" w:rsidTr="001004C9">
        <w:tc>
          <w:tcPr>
            <w:tcW w:w="4477" w:type="dxa"/>
          </w:tcPr>
          <w:p w:rsidR="007154FA" w:rsidRDefault="007154FA" w:rsidP="00DF7D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Log mean virgin recruitment </w:t>
            </w:r>
          </w:p>
        </w:tc>
        <w:tc>
          <w:tcPr>
            <w:tcW w:w="988" w:type="dxa"/>
          </w:tcPr>
          <w:p w:rsidR="007154FA" w:rsidRPr="003214BE" w:rsidRDefault="007154FA" w:rsidP="00DF7DF4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214BE">
              <w:rPr>
                <w:rFonts w:ascii="Times New Roman" w:hAnsi="Times New Roman" w:cs="Times New Roman"/>
                <w:i/>
              </w:rPr>
              <w:t>ln(R0)</w:t>
            </w:r>
          </w:p>
        </w:tc>
        <w:tc>
          <w:tcPr>
            <w:tcW w:w="1170" w:type="dxa"/>
          </w:tcPr>
          <w:p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3" w:type="dxa"/>
          </w:tcPr>
          <w:p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8" w:type="dxa"/>
          </w:tcPr>
          <w:p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4" w:type="dxa"/>
          </w:tcPr>
          <w:p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154FA" w:rsidRPr="00B10DB2" w:rsidTr="001004C9">
        <w:tc>
          <w:tcPr>
            <w:tcW w:w="4477" w:type="dxa"/>
          </w:tcPr>
          <w:p w:rsidR="007154FA" w:rsidRDefault="007154FA" w:rsidP="00DF7D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Steepness</w:t>
            </w:r>
          </w:p>
        </w:tc>
        <w:tc>
          <w:tcPr>
            <w:tcW w:w="988" w:type="dxa"/>
          </w:tcPr>
          <w:p w:rsidR="007154FA" w:rsidRPr="003214BE" w:rsidRDefault="007154FA" w:rsidP="00DF7DF4">
            <w:pPr>
              <w:jc w:val="center"/>
              <w:rPr>
                <w:rFonts w:ascii="Times New Roman" w:hAnsi="Times New Roman" w:cs="Times New Roman"/>
                <w:i/>
                <w:vertAlign w:val="subscript"/>
              </w:rPr>
            </w:pPr>
            <w:r w:rsidRPr="003214BE">
              <w:rPr>
                <w:rFonts w:ascii="Times New Roman" w:hAnsi="Times New Roman" w:cs="Times New Roman"/>
                <w:i/>
              </w:rPr>
              <w:t>h</w:t>
            </w:r>
          </w:p>
        </w:tc>
        <w:tc>
          <w:tcPr>
            <w:tcW w:w="1170" w:type="dxa"/>
          </w:tcPr>
          <w:p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3" w:type="dxa"/>
          </w:tcPr>
          <w:p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8" w:type="dxa"/>
          </w:tcPr>
          <w:p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4" w:type="dxa"/>
          </w:tcPr>
          <w:p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154FA" w:rsidRPr="00B10DB2" w:rsidTr="001004C9">
        <w:tc>
          <w:tcPr>
            <w:tcW w:w="4477" w:type="dxa"/>
          </w:tcPr>
          <w:p w:rsidR="007154FA" w:rsidRDefault="007154FA" w:rsidP="00DF7D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Recruitment variability</w:t>
            </w:r>
          </w:p>
        </w:tc>
        <w:tc>
          <w:tcPr>
            <w:tcW w:w="988" w:type="dxa"/>
          </w:tcPr>
          <w:p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σ</w:t>
            </w:r>
            <w:r>
              <w:rPr>
                <w:rFonts w:ascii="Times New Roman" w:hAnsi="Times New Roman" w:cs="Times New Roman"/>
                <w:vertAlign w:val="subscript"/>
              </w:rPr>
              <w:t>r</w:t>
            </w:r>
            <w:proofErr w:type="spellEnd"/>
          </w:p>
        </w:tc>
        <w:tc>
          <w:tcPr>
            <w:tcW w:w="1170" w:type="dxa"/>
          </w:tcPr>
          <w:p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3" w:type="dxa"/>
          </w:tcPr>
          <w:p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8" w:type="dxa"/>
          </w:tcPr>
          <w:p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4" w:type="dxa"/>
          </w:tcPr>
          <w:p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154FA" w:rsidRPr="00B10DB2" w:rsidTr="001004C9">
        <w:tc>
          <w:tcPr>
            <w:tcW w:w="4477" w:type="dxa"/>
          </w:tcPr>
          <w:p w:rsidR="007154FA" w:rsidRDefault="007154FA" w:rsidP="00DF7D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Mean fishery length-at-50% selectivity (cm)</w:t>
            </w:r>
          </w:p>
        </w:tc>
        <w:tc>
          <w:tcPr>
            <w:tcW w:w="988" w:type="dxa"/>
          </w:tcPr>
          <w:p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3214BE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1170" w:type="dxa"/>
          </w:tcPr>
          <w:p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3" w:type="dxa"/>
          </w:tcPr>
          <w:p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8" w:type="dxa"/>
          </w:tcPr>
          <w:p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4" w:type="dxa"/>
          </w:tcPr>
          <w:p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154FA" w:rsidRPr="00B10DB2" w:rsidTr="001004C9">
        <w:tc>
          <w:tcPr>
            <w:tcW w:w="4477" w:type="dxa"/>
          </w:tcPr>
          <w:p w:rsidR="007154FA" w:rsidRDefault="007154FA" w:rsidP="00DF7D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Fishery length selectivity slope (cm)</w:t>
            </w:r>
          </w:p>
        </w:tc>
        <w:tc>
          <w:tcPr>
            <w:tcW w:w="988" w:type="dxa"/>
          </w:tcPr>
          <w:p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1170" w:type="dxa"/>
          </w:tcPr>
          <w:p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3" w:type="dxa"/>
          </w:tcPr>
          <w:p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8" w:type="dxa"/>
          </w:tcPr>
          <w:p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4" w:type="dxa"/>
          </w:tcPr>
          <w:p w:rsidR="007154FA" w:rsidRPr="00B10DB2" w:rsidRDefault="007154FA" w:rsidP="00DF7DF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B10DB2" w:rsidRDefault="00B10DB2"/>
    <w:sectPr w:rsidR="00B10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DB2"/>
    <w:rsid w:val="001004C9"/>
    <w:rsid w:val="003214BE"/>
    <w:rsid w:val="005E49E6"/>
    <w:rsid w:val="007154FA"/>
    <w:rsid w:val="00B10DB2"/>
    <w:rsid w:val="00B50B05"/>
    <w:rsid w:val="00B720B5"/>
    <w:rsid w:val="00E7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E9122"/>
  <w15:chartTrackingRefBased/>
  <w15:docId w15:val="{8DB87199-904B-409E-A443-FB2954FA1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0D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Fisch</dc:creator>
  <cp:keywords/>
  <dc:description/>
  <cp:lastModifiedBy>Nicholas Fisch</cp:lastModifiedBy>
  <cp:revision>4</cp:revision>
  <dcterms:created xsi:type="dcterms:W3CDTF">2023-02-06T22:01:00Z</dcterms:created>
  <dcterms:modified xsi:type="dcterms:W3CDTF">2023-02-07T20:40:00Z</dcterms:modified>
</cp:coreProperties>
</file>