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F6C" w14:textId="348FC443"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 w:rsidR="00504222"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 w:rsidR="00504222">
        <w:rPr>
          <w:rFonts w:ascii="Times New Roman" w:hAnsi="Times New Roman" w:cs="Times New Roman"/>
        </w:rPr>
        <w:t xml:space="preserve"> used in the population model simulation</w:t>
      </w:r>
      <w:r w:rsidR="00D052D9">
        <w:rPr>
          <w:rFonts w:ascii="Times New Roman" w:hAnsi="Times New Roman" w:cs="Times New Roman"/>
        </w:rPr>
        <w:t xml:space="preserve"> [largely</w:t>
      </w:r>
      <w:r w:rsidRPr="00B10DB2">
        <w:rPr>
          <w:rFonts w:ascii="Times New Roman" w:hAnsi="Times New Roman" w:cs="Times New Roman"/>
        </w:rPr>
        <w:t xml:space="preserve"> from Ono et al., (2015) and Hurtado-ferro et al., (2015)</w:t>
      </w:r>
      <w:r w:rsidR="00D052D9">
        <w:rPr>
          <w:rFonts w:ascii="Times New Roman" w:hAnsi="Times New Roman" w:cs="Times New Roman"/>
        </w:rPr>
        <w:t>]</w:t>
      </w:r>
      <w:r w:rsidRPr="00B10DB2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988"/>
        <w:gridCol w:w="1170"/>
        <w:gridCol w:w="821"/>
        <w:gridCol w:w="938"/>
        <w:gridCol w:w="984"/>
      </w:tblGrid>
      <w:tr w:rsidR="00B10DB2" w:rsidRPr="007154FA" w14:paraId="512D3B3A" w14:textId="77777777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764FBA46" w14:textId="77777777"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BA9F9A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2DC5190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0931FAE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D740214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680AB02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14:paraId="062B69EA" w14:textId="77777777" w:rsidTr="001004C9">
        <w:tc>
          <w:tcPr>
            <w:tcW w:w="4475" w:type="dxa"/>
            <w:tcBorders>
              <w:top w:val="single" w:sz="4" w:space="0" w:color="auto"/>
            </w:tcBorders>
          </w:tcPr>
          <w:p w14:paraId="4F45EF32" w14:textId="77777777"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8F623CF" w14:textId="08CF45C6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5C8A374" w14:textId="1DEB6D1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1D33582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55C9C72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38EA0E1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14:paraId="69A8105E" w14:textId="77777777" w:rsidTr="001004C9">
        <w:tc>
          <w:tcPr>
            <w:tcW w:w="4475" w:type="dxa"/>
          </w:tcPr>
          <w:p w14:paraId="4A8AFC84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14:paraId="51062ADF" w14:textId="013380CE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="00887A40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74A77B75" w14:textId="6BC4263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58383E8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0C380D0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67314EC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A5899" w:rsidRPr="00B10DB2" w14:paraId="07983A99" w14:textId="77777777" w:rsidTr="001004C9">
        <w:tc>
          <w:tcPr>
            <w:tcW w:w="4475" w:type="dxa"/>
          </w:tcPr>
          <w:p w14:paraId="766832D6" w14:textId="741D844E" w:rsidR="005A5899" w:rsidRDefault="005A5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88" w:type="dxa"/>
          </w:tcPr>
          <w:p w14:paraId="16733AE6" w14:textId="09C94909" w:rsidR="005A5899" w:rsidRPr="003214BE" w:rsidRDefault="005A5899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5DA74678" w14:textId="0A038815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5475D48" w14:textId="3D14E22D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38" w:type="dxa"/>
          </w:tcPr>
          <w:p w14:paraId="4DD27E61" w14:textId="735D9FF8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84" w:type="dxa"/>
          </w:tcPr>
          <w:p w14:paraId="1F472662" w14:textId="381BBD7B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B10DB2" w:rsidRPr="00B10DB2" w14:paraId="28B6576C" w14:textId="77777777" w:rsidTr="001004C9">
        <w:tc>
          <w:tcPr>
            <w:tcW w:w="4475" w:type="dxa"/>
          </w:tcPr>
          <w:p w14:paraId="6F88D6EA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6FA9B701" w14:textId="6ED63B5E" w:rsidR="00B10DB2" w:rsidRPr="00616AB3" w:rsidRDefault="00616AB3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0" w:type="dxa"/>
          </w:tcPr>
          <w:p w14:paraId="5CDEA60F" w14:textId="5EFA6A7C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49581A9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569C260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3F6BE17D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14:paraId="1CC1F717" w14:textId="77777777" w:rsidTr="001004C9">
        <w:tc>
          <w:tcPr>
            <w:tcW w:w="4475" w:type="dxa"/>
          </w:tcPr>
          <w:p w14:paraId="764489FF" w14:textId="099D6DB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E721BB" w:rsidRPr="003214BE">
              <w:rPr>
                <w:rFonts w:ascii="Times New Roman" w:hAnsi="Times New Roman" w:cs="Times New Roman"/>
                <w:i/>
              </w:rPr>
              <w:t>a</w:t>
            </w:r>
            <w:r w:rsidR="00E721BB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E6EEB94" w14:textId="33E9302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405074FE" w14:textId="47D40FE8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9A5012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A29F69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36E57B8F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14:paraId="7C463568" w14:textId="77777777" w:rsidTr="001004C9">
        <w:tc>
          <w:tcPr>
            <w:tcW w:w="4475" w:type="dxa"/>
          </w:tcPr>
          <w:p w14:paraId="5830F489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69221B09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5C741E5B" w14:textId="2D731099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DBD6D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70ED1A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2E8D42BE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14:paraId="132E4441" w14:textId="77777777" w:rsidTr="001004C9">
        <w:tc>
          <w:tcPr>
            <w:tcW w:w="4475" w:type="dxa"/>
          </w:tcPr>
          <w:p w14:paraId="2C7BD470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259197B1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753452" w14:textId="325084D7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465118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645DEC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02370101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14:paraId="5F6002EC" w14:textId="77777777" w:rsidTr="001004C9">
        <w:tc>
          <w:tcPr>
            <w:tcW w:w="4475" w:type="dxa"/>
          </w:tcPr>
          <w:p w14:paraId="70FD30A1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C3F781D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69EFD277" w14:textId="5604FBF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306A0895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6ED7FE7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6F49055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14:paraId="366C30AB" w14:textId="77777777" w:rsidTr="001004C9">
        <w:tc>
          <w:tcPr>
            <w:tcW w:w="4475" w:type="dxa"/>
          </w:tcPr>
          <w:p w14:paraId="015D09DB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94FBC2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32F2C4DE" w14:textId="184397C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67758A2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4B900C7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03B850D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14:paraId="4DF678A8" w14:textId="77777777" w:rsidTr="001004C9">
        <w:tc>
          <w:tcPr>
            <w:tcW w:w="4475" w:type="dxa"/>
          </w:tcPr>
          <w:p w14:paraId="6F93EE27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19244CCD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0A3070D" w14:textId="7422DE6C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952488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54B43AF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214778E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14:paraId="1EB602AB" w14:textId="77777777" w:rsidTr="001004C9">
        <w:tc>
          <w:tcPr>
            <w:tcW w:w="4475" w:type="dxa"/>
          </w:tcPr>
          <w:p w14:paraId="037FA219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527A3D1F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687B643" w14:textId="78BBBE5B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F6806A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24D4E8A0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16ED0A6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45B6B612" w14:textId="77777777" w:rsidTr="001004C9">
        <w:tc>
          <w:tcPr>
            <w:tcW w:w="4475" w:type="dxa"/>
          </w:tcPr>
          <w:p w14:paraId="47911264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237B6FFB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5183A801" w14:textId="5582A344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2D1149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6A0ECF3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530A1A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14:paraId="7E21622D" w14:textId="77777777" w:rsidTr="001004C9">
        <w:tc>
          <w:tcPr>
            <w:tcW w:w="4475" w:type="dxa"/>
          </w:tcPr>
          <w:p w14:paraId="0D73BD0A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2C27DCB6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04AEED0" w14:textId="0FBE4B70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25B859F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2C60E9C5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1CF5008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14:paraId="5741AB76" w14:textId="77777777" w:rsidTr="001004C9">
        <w:tc>
          <w:tcPr>
            <w:tcW w:w="4475" w:type="dxa"/>
          </w:tcPr>
          <w:p w14:paraId="61C04837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14:paraId="289F472A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14:paraId="0179E04B" w14:textId="1260B21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3B9E3C0B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40723E9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9D764C4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14:paraId="0B4B031E" w14:textId="77777777" w:rsidTr="001004C9">
        <w:tc>
          <w:tcPr>
            <w:tcW w:w="4475" w:type="dxa"/>
          </w:tcPr>
          <w:p w14:paraId="0D5BBC3D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135138F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E043108" w14:textId="229D3B95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71D9C1B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49E88F9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79D8C00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1F5C8235" w14:textId="77777777" w:rsidTr="001004C9">
        <w:tc>
          <w:tcPr>
            <w:tcW w:w="4475" w:type="dxa"/>
          </w:tcPr>
          <w:p w14:paraId="57C34913" w14:textId="64799E2B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Fishery </w:t>
            </w:r>
            <w:r w:rsidR="00D052D9">
              <w:rPr>
                <w:rFonts w:ascii="Times New Roman" w:hAnsi="Times New Roman" w:cs="Times New Roman"/>
              </w:rPr>
              <w:t>sel</w:t>
            </w:r>
            <w:r>
              <w:rPr>
                <w:rFonts w:ascii="Times New Roman" w:hAnsi="Times New Roman" w:cs="Times New Roman"/>
              </w:rPr>
              <w:t>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79D73A1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0DB61AF" w14:textId="05037616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B3F69B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1AC85878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2F6C126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211D15" w:rsidRPr="00B10DB2" w14:paraId="38922DDC" w14:textId="77777777" w:rsidTr="00652BE8">
        <w:tc>
          <w:tcPr>
            <w:tcW w:w="4475" w:type="dxa"/>
            <w:vAlign w:val="center"/>
          </w:tcPr>
          <w:p w14:paraId="3A0BD0E8" w14:textId="0806DFA2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fishing mortality in fishing time series </w:t>
            </w:r>
          </w:p>
        </w:tc>
        <w:tc>
          <w:tcPr>
            <w:tcW w:w="988" w:type="dxa"/>
            <w:vAlign w:val="center"/>
          </w:tcPr>
          <w:p w14:paraId="725A2234" w14:textId="154AC684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6DF2180" w14:textId="4222DD64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914E1AD" w14:textId="72D5E77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712269D5" w14:textId="1263D774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0.5425</w:t>
            </w:r>
          </w:p>
        </w:tc>
        <w:tc>
          <w:tcPr>
            <w:tcW w:w="984" w:type="dxa"/>
            <w:vAlign w:val="center"/>
          </w:tcPr>
          <w:p w14:paraId="5043153A" w14:textId="339DE3B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0.7875</w:t>
            </w:r>
          </w:p>
        </w:tc>
      </w:tr>
      <w:tr w:rsidR="00211D15" w:rsidRPr="00B10DB2" w14:paraId="0F121318" w14:textId="77777777" w:rsidTr="00652BE8">
        <w:tc>
          <w:tcPr>
            <w:tcW w:w="4475" w:type="dxa"/>
            <w:vAlign w:val="center"/>
          </w:tcPr>
          <w:p w14:paraId="3C11264D" w14:textId="0ABDF41D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Terminal fishing mortality in fishing time series </w:t>
            </w:r>
          </w:p>
        </w:tc>
        <w:tc>
          <w:tcPr>
            <w:tcW w:w="988" w:type="dxa"/>
            <w:vAlign w:val="center"/>
          </w:tcPr>
          <w:p w14:paraId="78F722F9" w14:textId="352271A7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C05A3D7" w14:textId="4E941979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F6B52D6" w14:textId="131E6461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0.0623</w:t>
            </w:r>
          </w:p>
        </w:tc>
        <w:tc>
          <w:tcPr>
            <w:tcW w:w="938" w:type="dxa"/>
            <w:vAlign w:val="center"/>
          </w:tcPr>
          <w:p w14:paraId="1355AC85" w14:textId="692FC92A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0.1259</w:t>
            </w:r>
          </w:p>
        </w:tc>
        <w:tc>
          <w:tcPr>
            <w:tcW w:w="984" w:type="dxa"/>
            <w:vAlign w:val="center"/>
          </w:tcPr>
          <w:p w14:paraId="58C81673" w14:textId="07BBA6F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0.2037</w:t>
            </w:r>
          </w:p>
        </w:tc>
      </w:tr>
      <w:tr w:rsidR="00211D15" w:rsidRPr="00B10DB2" w14:paraId="7CE7C784" w14:textId="77777777" w:rsidTr="00652BE8">
        <w:tc>
          <w:tcPr>
            <w:tcW w:w="4475" w:type="dxa"/>
            <w:vAlign w:val="center"/>
          </w:tcPr>
          <w:p w14:paraId="0A4418FD" w14:textId="0B99F79D" w:rsidR="00211D15" w:rsidRDefault="00652BE8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</w:t>
            </w:r>
            <w:r w:rsidR="00211D15">
              <w:rPr>
                <w:rFonts w:ascii="Times New Roman" w:hAnsi="Times New Roman" w:cs="Times New Roman"/>
              </w:rPr>
              <w:t>ully selected fishing mortality</w:t>
            </w:r>
          </w:p>
        </w:tc>
        <w:tc>
          <w:tcPr>
            <w:tcW w:w="988" w:type="dxa"/>
            <w:vAlign w:val="center"/>
          </w:tcPr>
          <w:p w14:paraId="717F4BF1" w14:textId="47A21DC2" w:rsidR="00211D15" w:rsidRPr="00026659" w:rsidRDefault="00000000" w:rsidP="00652BE8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B9158EF" w14:textId="21EA97DE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vAlign w:val="center"/>
          </w:tcPr>
          <w:p w14:paraId="520D9061" w14:textId="115274DD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8" w:type="dxa"/>
            <w:vAlign w:val="center"/>
          </w:tcPr>
          <w:p w14:paraId="6D68C4FC" w14:textId="6A14BDE3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84" w:type="dxa"/>
            <w:vAlign w:val="center"/>
          </w:tcPr>
          <w:p w14:paraId="6759D907" w14:textId="0F37923E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74662" w:rsidRPr="00B10DB2" w14:paraId="6A5EC163" w14:textId="77777777" w:rsidTr="001004C9">
        <w:tc>
          <w:tcPr>
            <w:tcW w:w="4475" w:type="dxa"/>
          </w:tcPr>
          <w:p w14:paraId="6CAC1A09" w14:textId="710BF12A" w:rsidR="00B74662" w:rsidRDefault="00B74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88" w:type="dxa"/>
          </w:tcPr>
          <w:p w14:paraId="216FC914" w14:textId="722FD037" w:rsidR="00B74662" w:rsidRPr="00B74662" w:rsidRDefault="00B74662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0" w:type="dxa"/>
          </w:tcPr>
          <w:p w14:paraId="5881B6D7" w14:textId="2F53C6D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3504740" w14:textId="6725DFE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38" w:type="dxa"/>
          </w:tcPr>
          <w:p w14:paraId="39CA205E" w14:textId="2CC8CCB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84" w:type="dxa"/>
          </w:tcPr>
          <w:p w14:paraId="1A487FE2" w14:textId="3FAC9FD1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3AFBF5F5" w14:textId="4BF4C93E" w:rsidR="00B10DB2" w:rsidRPr="00517ECE" w:rsidRDefault="00D052D9">
      <w:pPr>
        <w:rPr>
          <w:rFonts w:ascii="Times New Roman" w:hAnsi="Times New Roman" w:cs="Times New Roman"/>
          <w:sz w:val="20"/>
          <w:szCs w:val="20"/>
        </w:rPr>
      </w:pPr>
      <w:r w:rsidRPr="00517ECE">
        <w:rPr>
          <w:rFonts w:ascii="Times New Roman" w:hAnsi="Times New Roman" w:cs="Times New Roman"/>
          <w:sz w:val="20"/>
          <w:szCs w:val="20"/>
        </w:rPr>
        <w:t>*see methods for derivation of annual fishing mortality levels</w:t>
      </w:r>
      <w:r w:rsidR="00517ECE" w:rsidRPr="00517ECE">
        <w:rPr>
          <w:rFonts w:ascii="Times New Roman" w:hAnsi="Times New Roman" w:cs="Times New Roman"/>
          <w:sz w:val="20"/>
          <w:szCs w:val="20"/>
        </w:rPr>
        <w:t xml:space="preserve"> in the operating model</w:t>
      </w:r>
    </w:p>
    <w:p w14:paraId="1D36FC7C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29262AAB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7E34D3E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00A5252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1D64C738" w14:textId="1B52BAE5" w:rsidR="00616AB3" w:rsidRDefault="00616AB3" w:rsidP="00504222">
      <w:pPr>
        <w:rPr>
          <w:rFonts w:ascii="Times New Roman" w:hAnsi="Times New Roman" w:cs="Times New Roman"/>
        </w:rPr>
      </w:pPr>
    </w:p>
    <w:p w14:paraId="4FD8AF18" w14:textId="46C205A2" w:rsidR="000D0A05" w:rsidRDefault="000D0A05" w:rsidP="00504222">
      <w:pPr>
        <w:rPr>
          <w:rFonts w:ascii="Times New Roman" w:hAnsi="Times New Roman" w:cs="Times New Roman"/>
        </w:rPr>
      </w:pPr>
    </w:p>
    <w:p w14:paraId="1C5EF07F" w14:textId="013CE70C" w:rsidR="000D0A05" w:rsidRDefault="000D0A05" w:rsidP="00504222">
      <w:pPr>
        <w:rPr>
          <w:rFonts w:ascii="Times New Roman" w:hAnsi="Times New Roman" w:cs="Times New Roman"/>
        </w:rPr>
      </w:pPr>
    </w:p>
    <w:p w14:paraId="18785F99" w14:textId="5CF838D0" w:rsidR="000D0A05" w:rsidRDefault="000D0A05" w:rsidP="00504222">
      <w:pPr>
        <w:rPr>
          <w:rFonts w:ascii="Times New Roman" w:hAnsi="Times New Roman" w:cs="Times New Roman"/>
        </w:rPr>
      </w:pPr>
    </w:p>
    <w:p w14:paraId="39A86CCD" w14:textId="6ED627CE" w:rsidR="000D0A05" w:rsidRDefault="000D0A05" w:rsidP="00504222">
      <w:pPr>
        <w:rPr>
          <w:rFonts w:ascii="Times New Roman" w:hAnsi="Times New Roman" w:cs="Times New Roman"/>
        </w:rPr>
      </w:pPr>
    </w:p>
    <w:p w14:paraId="28C1F057" w14:textId="77777777" w:rsidR="00D052D9" w:rsidRDefault="00D052D9" w:rsidP="00504222">
      <w:pPr>
        <w:rPr>
          <w:rFonts w:ascii="Times New Roman" w:hAnsi="Times New Roman" w:cs="Times New Roman"/>
        </w:rPr>
      </w:pPr>
    </w:p>
    <w:p w14:paraId="205B5E37" w14:textId="4023FE40" w:rsidR="000D0A05" w:rsidRDefault="000D0A05" w:rsidP="00504222">
      <w:pPr>
        <w:rPr>
          <w:rFonts w:ascii="Times New Roman" w:hAnsi="Times New Roman" w:cs="Times New Roman"/>
        </w:rPr>
      </w:pPr>
    </w:p>
    <w:p w14:paraId="3FDDB298" w14:textId="77777777" w:rsidR="00AD0229" w:rsidRDefault="00AD0229" w:rsidP="00504222">
      <w:pPr>
        <w:rPr>
          <w:rFonts w:ascii="Times New Roman" w:hAnsi="Times New Roman" w:cs="Times New Roman"/>
        </w:rPr>
      </w:pPr>
    </w:p>
    <w:p w14:paraId="0C800B39" w14:textId="273B3265" w:rsidR="000D0A05" w:rsidRDefault="000D0A05" w:rsidP="00504222">
      <w:pPr>
        <w:rPr>
          <w:rFonts w:ascii="Times New Roman" w:hAnsi="Times New Roman" w:cs="Times New Roman"/>
        </w:rPr>
      </w:pPr>
    </w:p>
    <w:p w14:paraId="2509185F" w14:textId="77777777" w:rsidR="000D0A05" w:rsidRDefault="000D0A05" w:rsidP="00504222">
      <w:pPr>
        <w:rPr>
          <w:rFonts w:ascii="Times New Roman" w:hAnsi="Times New Roman" w:cs="Times New Roman"/>
        </w:rPr>
      </w:pPr>
    </w:p>
    <w:p w14:paraId="7A60EBEE" w14:textId="60079179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 (exclusive of CKMR equations)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D61670" w14:paraId="4A2DF41A" w14:textId="77777777" w:rsidTr="00332051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92AA8" w14:textId="2467DA1A" w:rsidR="00D61670" w:rsidRDefault="00D61670" w:rsidP="0033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626ED" w14:textId="05C2E0BB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D61670" w14:paraId="7F0F1E40" w14:textId="77777777" w:rsidTr="00616AB3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5FFA6B9A" w14:textId="4F002C5C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24FECAD7" w14:textId="639BEA4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D61670" w14:paraId="367B76A3" w14:textId="77777777" w:rsidTr="00616AB3">
        <w:tc>
          <w:tcPr>
            <w:tcW w:w="2965" w:type="dxa"/>
            <w:vAlign w:val="center"/>
          </w:tcPr>
          <w:p w14:paraId="02087E35" w14:textId="34C1062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1ADE7286" w14:textId="257420A0" w:rsidR="00D61670" w:rsidRDefault="00000000" w:rsidP="003049C5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D61670">
              <w:rPr>
                <w:rFonts w:ascii="Times New Roman" w:eastAsiaTheme="minorEastAsia" w:hAnsi="Times New Roman" w:cs="Times New Roman"/>
              </w:rPr>
              <w:t>=</w:t>
            </w:r>
            <w:r w:rsidR="00D61670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61670" w14:paraId="3D9C767F" w14:textId="77777777" w:rsidTr="00616AB3">
        <w:tc>
          <w:tcPr>
            <w:tcW w:w="2965" w:type="dxa"/>
            <w:vAlign w:val="center"/>
          </w:tcPr>
          <w:p w14:paraId="3983292D" w14:textId="69D20F3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77CF74A4" w14:textId="2DC622E2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1DE0EDA5" w14:textId="77777777" w:rsidTr="00616AB3">
        <w:tc>
          <w:tcPr>
            <w:tcW w:w="2965" w:type="dxa"/>
            <w:vAlign w:val="center"/>
          </w:tcPr>
          <w:p w14:paraId="367ACAB1" w14:textId="771C219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1FBEB900" w14:textId="64734959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D61670" w14:paraId="484EE1D5" w14:textId="77777777" w:rsidTr="00616AB3">
        <w:tc>
          <w:tcPr>
            <w:tcW w:w="2965" w:type="dxa"/>
            <w:vAlign w:val="center"/>
          </w:tcPr>
          <w:p w14:paraId="4E6626EC" w14:textId="1000780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3FF01828" w14:textId="157D9A04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19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D61670" w14:paraId="53233042" w14:textId="77777777" w:rsidTr="00616AB3">
        <w:tc>
          <w:tcPr>
            <w:tcW w:w="2965" w:type="dxa"/>
            <w:vAlign w:val="center"/>
          </w:tcPr>
          <w:p w14:paraId="320CC10A" w14:textId="731661D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2E56635E" w14:textId="64864F5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D61670" w14:paraId="4DBA9AF8" w14:textId="77777777" w:rsidTr="00616AB3">
        <w:tc>
          <w:tcPr>
            <w:tcW w:w="2965" w:type="dxa"/>
            <w:vAlign w:val="center"/>
          </w:tcPr>
          <w:p w14:paraId="7A0A4F23" w14:textId="27837B83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788AE793" w14:textId="5470DCB1" w:rsidR="00D61670" w:rsidRPr="003049C5" w:rsidRDefault="00000000" w:rsidP="0026352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D61670" w14:paraId="03BF3DFB" w14:textId="77777777" w:rsidTr="00616AB3">
        <w:tc>
          <w:tcPr>
            <w:tcW w:w="2965" w:type="dxa"/>
            <w:vAlign w:val="center"/>
          </w:tcPr>
          <w:p w14:paraId="0E7FDEEB" w14:textId="103EFAA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5A97A4DA" w14:textId="1F577C96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D61670" w14:paraId="7521829A" w14:textId="77777777" w:rsidTr="00616AB3">
        <w:tc>
          <w:tcPr>
            <w:tcW w:w="2965" w:type="dxa"/>
            <w:vAlign w:val="center"/>
          </w:tcPr>
          <w:p w14:paraId="1B726EA1" w14:textId="25F76BBD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100ACED6" w14:textId="24235303" w:rsidR="00D61670" w:rsidRPr="003049C5" w:rsidRDefault="00000000" w:rsidP="00616AB3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616AB3" w14:paraId="4D0145E5" w14:textId="77777777" w:rsidTr="00616AB3">
        <w:tc>
          <w:tcPr>
            <w:tcW w:w="2965" w:type="dxa"/>
            <w:vAlign w:val="center"/>
          </w:tcPr>
          <w:p w14:paraId="397BE8A7" w14:textId="4FF822FC" w:rsidR="00616AB3" w:rsidRDefault="00A85AF9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61993132" w14:textId="5676B93E" w:rsidR="00616AB3" w:rsidRPr="003049C5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lxo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616AB3" w14:paraId="274EA259" w14:textId="77777777" w:rsidTr="00616AB3">
        <w:tc>
          <w:tcPr>
            <w:tcW w:w="2965" w:type="dxa"/>
            <w:vAlign w:val="center"/>
          </w:tcPr>
          <w:p w14:paraId="3A74019D" w14:textId="39968EA8" w:rsidR="00616AB3" w:rsidRDefault="00616AB3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 </w:t>
            </w:r>
          </w:p>
        </w:tc>
        <w:tc>
          <w:tcPr>
            <w:tcW w:w="6390" w:type="dxa"/>
            <w:vAlign w:val="center"/>
          </w:tcPr>
          <w:p w14:paraId="0F6EC37F" w14:textId="3F39B058" w:rsidR="00616AB3" w:rsidRPr="00EA3650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5F75FCA2" w14:textId="77777777" w:rsidTr="00616AB3">
        <w:tc>
          <w:tcPr>
            <w:tcW w:w="2965" w:type="dxa"/>
            <w:vAlign w:val="center"/>
          </w:tcPr>
          <w:p w14:paraId="590986F1" w14:textId="09ECDC4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5D8AA7A3" w14:textId="05E68A13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D61670" w14:paraId="158930F5" w14:textId="77777777" w:rsidTr="00616AB3">
        <w:tc>
          <w:tcPr>
            <w:tcW w:w="2965" w:type="dxa"/>
            <w:vAlign w:val="center"/>
          </w:tcPr>
          <w:p w14:paraId="1E31178C" w14:textId="481C1208" w:rsidR="00D61670" w:rsidRPr="00A85AF9" w:rsidRDefault="00332051" w:rsidP="00616AB3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5C6105E3" w14:textId="77777777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670" w14:paraId="4F932478" w14:textId="77777777" w:rsidTr="00616AB3">
        <w:tc>
          <w:tcPr>
            <w:tcW w:w="2965" w:type="dxa"/>
            <w:vAlign w:val="center"/>
          </w:tcPr>
          <w:p w14:paraId="371DB720" w14:textId="025F507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catch</w:t>
            </w:r>
          </w:p>
        </w:tc>
        <w:tc>
          <w:tcPr>
            <w:tcW w:w="6390" w:type="dxa"/>
            <w:vAlign w:val="center"/>
          </w:tcPr>
          <w:p w14:paraId="0A07141B" w14:textId="50391E2D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D61670" w14:paraId="52EAA733" w14:textId="77777777" w:rsidTr="00616AB3">
        <w:tc>
          <w:tcPr>
            <w:tcW w:w="2965" w:type="dxa"/>
            <w:vAlign w:val="center"/>
          </w:tcPr>
          <w:p w14:paraId="73CB00ED" w14:textId="634FAED9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1D15">
              <w:rPr>
                <w:rFonts w:ascii="Times New Roman" w:hAnsi="Times New Roman" w:cs="Times New Roman"/>
              </w:rPr>
              <w:t>c</w:t>
            </w:r>
            <w:r w:rsidR="00A85AF9">
              <w:rPr>
                <w:rFonts w:ascii="Times New Roman" w:hAnsi="Times New Roman" w:cs="Times New Roman"/>
              </w:rPr>
              <w:t>omposition</w:t>
            </w:r>
          </w:p>
        </w:tc>
        <w:tc>
          <w:tcPr>
            <w:tcW w:w="6390" w:type="dxa"/>
            <w:vAlign w:val="center"/>
          </w:tcPr>
          <w:p w14:paraId="4DEF85CC" w14:textId="21D2551B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D61670" w14:paraId="56D4A5C7" w14:textId="77777777" w:rsidTr="00616AB3">
        <w:tc>
          <w:tcPr>
            <w:tcW w:w="2965" w:type="dxa"/>
            <w:vAlign w:val="center"/>
          </w:tcPr>
          <w:p w14:paraId="6CE4151B" w14:textId="5B04DDD2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 xml:space="preserve">icted </w:t>
            </w:r>
            <w:r w:rsidR="00211D15">
              <w:rPr>
                <w:rFonts w:ascii="Times New Roman" w:hAnsi="Times New Roman" w:cs="Times New Roman"/>
              </w:rPr>
              <w:t>i</w:t>
            </w:r>
            <w:r w:rsidR="00A85AF9">
              <w:rPr>
                <w:rFonts w:ascii="Times New Roman" w:hAnsi="Times New Roman" w:cs="Times New Roman"/>
              </w:rPr>
              <w:t>ndex</w:t>
            </w:r>
          </w:p>
        </w:tc>
        <w:tc>
          <w:tcPr>
            <w:tcW w:w="6390" w:type="dxa"/>
          </w:tcPr>
          <w:p w14:paraId="050A9809" w14:textId="2CF227C0" w:rsidR="00D61670" w:rsidRPr="003049C5" w:rsidRDefault="00000000" w:rsidP="00B7466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28F20852" w14:textId="77777777" w:rsidR="000D0A05" w:rsidRDefault="000D0A05" w:rsidP="000D0A05">
      <w:pPr>
        <w:rPr>
          <w:rFonts w:ascii="Times New Roman" w:hAnsi="Times New Roman" w:cs="Times New Roman"/>
        </w:rPr>
      </w:pPr>
    </w:p>
    <w:p w14:paraId="13611E7C" w14:textId="1C23DE40" w:rsidR="000D0A05" w:rsidRDefault="000D0A05" w:rsidP="000D0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Treatment levels within experimental design. These treatment levels were crossed to facilitate a full factorial design. Note that if CKMR data were collected, age composition data were also hence their combination within table. </w:t>
      </w:r>
      <w:r w:rsidR="00A6018A">
        <w:rPr>
          <w:rFonts w:ascii="Times New Roman" w:hAnsi="Times New Roman" w:cs="Times New Roman"/>
        </w:rPr>
        <w:t xml:space="preserve">The sample size for CKMR/composition data refer to the annual number of samples collected. </w:t>
      </w:r>
      <w:r w:rsidR="00034047">
        <w:rPr>
          <w:rFonts w:ascii="Times New Roman" w:hAnsi="Times New Roman" w:cs="Times New Roman"/>
        </w:rPr>
        <w:t>The length of data refers to y</w:t>
      </w:r>
      <w:r w:rsidR="00D052D9">
        <w:rPr>
          <w:rFonts w:ascii="Times New Roman" w:hAnsi="Times New Roman" w:cs="Times New Roman"/>
        </w:rPr>
        <w:t>ea</w:t>
      </w:r>
      <w:r w:rsidR="00034047">
        <w:rPr>
          <w:rFonts w:ascii="Times New Roman" w:hAnsi="Times New Roman" w:cs="Times New Roman"/>
        </w:rPr>
        <w:t>rs at the terminal end of the time series.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678"/>
        <w:gridCol w:w="2474"/>
        <w:gridCol w:w="1756"/>
        <w:gridCol w:w="1724"/>
      </w:tblGrid>
      <w:tr w:rsidR="000D0A05" w14:paraId="31C76C82" w14:textId="77777777" w:rsidTr="00F91039"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B319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History Type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A8E0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SD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86FE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size for CKMR/Composition data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A8F7" w14:textId="6F20EB44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  <w:r w:rsidR="000340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CKMR/increased composition data 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E079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CKMR integration</w:t>
            </w:r>
          </w:p>
        </w:tc>
      </w:tr>
      <w:tr w:rsidR="000D0A05" w14:paraId="7AF0219C" w14:textId="77777777" w:rsidTr="00F91039">
        <w:tc>
          <w:tcPr>
            <w:tcW w:w="1718" w:type="dxa"/>
            <w:tcBorders>
              <w:top w:val="single" w:sz="4" w:space="0" w:color="auto"/>
            </w:tcBorders>
            <w:vAlign w:val="center"/>
          </w:tcPr>
          <w:p w14:paraId="4A9A75F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Cod-like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vAlign w:val="center"/>
          </w:tcPr>
          <w:p w14:paraId="22AB79A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index</w:t>
            </w:r>
          </w:p>
        </w:tc>
        <w:tc>
          <w:tcPr>
            <w:tcW w:w="2474" w:type="dxa"/>
            <w:tcBorders>
              <w:top w:val="single" w:sz="4" w:space="0" w:color="auto"/>
            </w:tcBorders>
            <w:vAlign w:val="center"/>
          </w:tcPr>
          <w:p w14:paraId="276743CE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3FA0EF88" w14:textId="7B69D7D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vAlign w:val="center"/>
          </w:tcPr>
          <w:p w14:paraId="1C12090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</w:t>
            </w:r>
          </w:p>
        </w:tc>
      </w:tr>
      <w:tr w:rsidR="000D0A05" w14:paraId="70A85853" w14:textId="77777777" w:rsidTr="00F91039">
        <w:tc>
          <w:tcPr>
            <w:tcW w:w="1718" w:type="dxa"/>
            <w:vAlign w:val="center"/>
          </w:tcPr>
          <w:p w14:paraId="69464AF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Flatfish-like</w:t>
            </w:r>
          </w:p>
        </w:tc>
        <w:tc>
          <w:tcPr>
            <w:tcW w:w="1678" w:type="dxa"/>
            <w:vAlign w:val="center"/>
          </w:tcPr>
          <w:p w14:paraId="48B7CCB6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474" w:type="dxa"/>
            <w:vAlign w:val="center"/>
          </w:tcPr>
          <w:p w14:paraId="4E35452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756" w:type="dxa"/>
            <w:vAlign w:val="center"/>
          </w:tcPr>
          <w:p w14:paraId="6CAB87C4" w14:textId="25804F4E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0B8461C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Excluded</w:t>
            </w:r>
          </w:p>
        </w:tc>
      </w:tr>
      <w:tr w:rsidR="000D0A05" w14:paraId="59DA0084" w14:textId="77777777" w:rsidTr="00F91039">
        <w:tc>
          <w:tcPr>
            <w:tcW w:w="1718" w:type="dxa"/>
            <w:vAlign w:val="center"/>
          </w:tcPr>
          <w:p w14:paraId="05514F1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Sardine-like</w:t>
            </w:r>
          </w:p>
        </w:tc>
        <w:tc>
          <w:tcPr>
            <w:tcW w:w="1678" w:type="dxa"/>
            <w:vAlign w:val="center"/>
          </w:tcPr>
          <w:p w14:paraId="1B54887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2474" w:type="dxa"/>
            <w:vAlign w:val="center"/>
          </w:tcPr>
          <w:p w14:paraId="150405E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56" w:type="dxa"/>
            <w:vAlign w:val="center"/>
          </w:tcPr>
          <w:p w14:paraId="56639CD3" w14:textId="203D6A3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46843B0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E0B6B8" w14:textId="50514155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 w:rsidR="00034047">
        <w:rPr>
          <w:rFonts w:ascii="Times New Roman" w:hAnsi="Times New Roman" w:cs="Times New Roman"/>
        </w:rPr>
        <w:t>4</w:t>
      </w:r>
      <w:r w:rsidRPr="00B10DB2">
        <w:rPr>
          <w:rFonts w:ascii="Times New Roman" w:hAnsi="Times New Roman" w:cs="Times New Roman"/>
        </w:rPr>
        <w:t xml:space="preserve">. </w:t>
      </w:r>
      <w:r w:rsidR="00D44ED0">
        <w:rPr>
          <w:rFonts w:ascii="Times New Roman" w:hAnsi="Times New Roman" w:cs="Times New Roman"/>
        </w:rPr>
        <w:t>Example CKMR</w:t>
      </w:r>
      <w:r w:rsidR="00E42AB9">
        <w:rPr>
          <w:rFonts w:ascii="Times New Roman" w:hAnsi="Times New Roman" w:cs="Times New Roman"/>
        </w:rPr>
        <w:t xml:space="preserve"> dataset snapshot</w:t>
      </w:r>
      <w:r w:rsidR="00D44ED0">
        <w:rPr>
          <w:rFonts w:ascii="Times New Roman" w:hAnsi="Times New Roman" w:cs="Times New Roman"/>
        </w:rPr>
        <w:t xml:space="preserve"> given to the assessment</w:t>
      </w:r>
      <w:r>
        <w:rPr>
          <w:rFonts w:ascii="Times New Roman" w:hAnsi="Times New Roman" w:cs="Times New Roman"/>
        </w:rPr>
        <w:t>.</w:t>
      </w:r>
      <w:r w:rsidR="00AB0DB9">
        <w:rPr>
          <w:rFonts w:ascii="Times New Roman" w:hAnsi="Times New Roman" w:cs="Times New Roman"/>
        </w:rPr>
        <w:t xml:space="preserve"> This </w:t>
      </w:r>
      <w:r w:rsidR="0085746F">
        <w:rPr>
          <w:rFonts w:ascii="Times New Roman" w:hAnsi="Times New Roman" w:cs="Times New Roman"/>
        </w:rPr>
        <w:t>table depicts 10 randomly chosen rows of a dataset from 1 simulation iteration of the Flatfish sampling model. For context this specific dataset contains 1214 rows.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1627"/>
        <w:gridCol w:w="1169"/>
        <w:gridCol w:w="1438"/>
        <w:gridCol w:w="1149"/>
        <w:gridCol w:w="1296"/>
        <w:gridCol w:w="1288"/>
      </w:tblGrid>
      <w:tr w:rsidR="0085746F" w:rsidRPr="00AB0DB9" w14:paraId="01CB0503" w14:textId="77777777" w:rsidTr="0085746F">
        <w:tc>
          <w:tcPr>
            <w:tcW w:w="1383" w:type="dxa"/>
            <w:tcBorders>
              <w:bottom w:val="nil"/>
            </w:tcBorders>
            <w:vAlign w:val="center"/>
          </w:tcPr>
          <w:p w14:paraId="7CE35BC1" w14:textId="52DD93C1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older individual</w:t>
            </w:r>
          </w:p>
        </w:tc>
        <w:tc>
          <w:tcPr>
            <w:tcW w:w="1627" w:type="dxa"/>
            <w:tcBorders>
              <w:bottom w:val="nil"/>
            </w:tcBorders>
            <w:vAlign w:val="center"/>
          </w:tcPr>
          <w:p w14:paraId="3943EB48" w14:textId="5A10065F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younger individual</w:t>
            </w:r>
          </w:p>
        </w:tc>
        <w:tc>
          <w:tcPr>
            <w:tcW w:w="1169" w:type="dxa"/>
            <w:tcBorders>
              <w:bottom w:val="nil"/>
            </w:tcBorders>
            <w:vAlign w:val="center"/>
          </w:tcPr>
          <w:p w14:paraId="7DA5FFD8" w14:textId="2AB3A77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Age Difference</w:t>
            </w:r>
          </w:p>
        </w:tc>
        <w:tc>
          <w:tcPr>
            <w:tcW w:w="1438" w:type="dxa"/>
            <w:tcBorders>
              <w:bottom w:val="nil"/>
            </w:tcBorders>
            <w:vAlign w:val="center"/>
          </w:tcPr>
          <w:p w14:paraId="645507BD" w14:textId="4186B6F9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Sample year of older individual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D16CAAF" w14:textId="588026A8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comparisons made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5E6A5A10" w14:textId="4E32E9F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parent-offspring pairs found</w:t>
            </w:r>
          </w:p>
        </w:tc>
        <w:tc>
          <w:tcPr>
            <w:tcW w:w="1288" w:type="dxa"/>
            <w:tcBorders>
              <w:bottom w:val="nil"/>
            </w:tcBorders>
            <w:vAlign w:val="center"/>
          </w:tcPr>
          <w:p w14:paraId="310E0463" w14:textId="33E3C246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half-sibling pairs found</w:t>
            </w:r>
          </w:p>
        </w:tc>
      </w:tr>
      <w:tr w:rsidR="00AB0DB9" w:rsidRPr="00AB0DB9" w14:paraId="4CDCA1DE" w14:textId="77777777" w:rsidTr="007A16C3"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07AE478" w14:textId="0FFE05FA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7" w:type="dxa"/>
            <w:tcBorders>
              <w:top w:val="nil"/>
              <w:bottom w:val="single" w:sz="4" w:space="0" w:color="auto"/>
            </w:tcBorders>
          </w:tcPr>
          <w:p w14:paraId="359BB679" w14:textId="444B4647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69" w:type="dxa"/>
            <w:tcBorders>
              <w:top w:val="nil"/>
              <w:bottom w:val="single" w:sz="4" w:space="0" w:color="auto"/>
            </w:tcBorders>
          </w:tcPr>
          <w:p w14:paraId="31B40292" w14:textId="0848F4C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61D360DF" w14:textId="7CAD4696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05382FF2" w14:textId="0833CC7C" w:rsidR="00AB0DB9" w:rsidRPr="00AB0DB9" w:rsidRDefault="007A16C3" w:rsidP="007A16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14:paraId="5793FDBA" w14:textId="07CB397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bottom w:val="single" w:sz="4" w:space="0" w:color="auto"/>
            </w:tcBorders>
          </w:tcPr>
          <w:p w14:paraId="6379A5DB" w14:textId="108EF989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HSP</m:t>
                    </m:r>
                  </m:sub>
                </m:sSub>
              </m:oMath>
            </m:oMathPara>
          </w:p>
        </w:tc>
      </w:tr>
      <w:tr w:rsidR="0085746F" w:rsidRPr="00AB0DB9" w14:paraId="7BA07529" w14:textId="77777777" w:rsidTr="0085746F"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68B6B8" w14:textId="7696E0EC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7E368C2E" w14:textId="1D0C00C9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69" w:type="dxa"/>
            <w:tcBorders>
              <w:top w:val="single" w:sz="4" w:space="0" w:color="auto"/>
            </w:tcBorders>
            <w:vAlign w:val="center"/>
          </w:tcPr>
          <w:p w14:paraId="0DACAAAA" w14:textId="7086DF28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14:paraId="341BE93E" w14:textId="431D02D8" w:rsid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2DCFACD1" w14:textId="19B35A7D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2,928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32597BC" w14:textId="3FA4517B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43AB78D" w14:textId="1DD6B227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5746F" w14:paraId="1269B68F" w14:textId="77777777" w:rsidTr="0085746F">
        <w:tc>
          <w:tcPr>
            <w:tcW w:w="1383" w:type="dxa"/>
            <w:vAlign w:val="center"/>
          </w:tcPr>
          <w:p w14:paraId="648BFCA9" w14:textId="45CBC6E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7" w:type="dxa"/>
            <w:vAlign w:val="center"/>
          </w:tcPr>
          <w:p w14:paraId="6968BE8E" w14:textId="3374062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2633249" w14:textId="0D547D3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8" w:type="dxa"/>
            <w:vAlign w:val="center"/>
          </w:tcPr>
          <w:p w14:paraId="628D1F84" w14:textId="4CF69CC6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5AFEF4AD" w14:textId="15C812F6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01FD7601" w14:textId="64DE4FB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73A4C014" w14:textId="507D4D2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64BDA760" w14:textId="77777777" w:rsidTr="0085746F">
        <w:tc>
          <w:tcPr>
            <w:tcW w:w="1383" w:type="dxa"/>
            <w:vAlign w:val="center"/>
          </w:tcPr>
          <w:p w14:paraId="7C8D36BB" w14:textId="0D4A935D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627" w:type="dxa"/>
            <w:vAlign w:val="center"/>
          </w:tcPr>
          <w:p w14:paraId="50799945" w14:textId="680672F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69" w:type="dxa"/>
            <w:vAlign w:val="center"/>
          </w:tcPr>
          <w:p w14:paraId="63F9D749" w14:textId="7D53623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02C508F4" w14:textId="2FAE3D0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49" w:type="dxa"/>
            <w:vAlign w:val="center"/>
          </w:tcPr>
          <w:p w14:paraId="5BF52EAA" w14:textId="290D516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296" w:type="dxa"/>
            <w:vAlign w:val="center"/>
          </w:tcPr>
          <w:p w14:paraId="680C082C" w14:textId="7958F5E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30A27DB7" w14:textId="7206640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239A60A1" w14:textId="77777777" w:rsidTr="0085746F">
        <w:tc>
          <w:tcPr>
            <w:tcW w:w="1383" w:type="dxa"/>
            <w:vAlign w:val="center"/>
          </w:tcPr>
          <w:p w14:paraId="5ACAFC2B" w14:textId="1682B60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3838E5D9" w14:textId="2EBC9F6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9D682B5" w14:textId="02EBE42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8" w:type="dxa"/>
            <w:vAlign w:val="center"/>
          </w:tcPr>
          <w:p w14:paraId="35614188" w14:textId="2E74F0A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F1BC7E9" w14:textId="24020869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17D116C1" w14:textId="0034818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B62AD2C" w14:textId="7A375E1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49CAE9A9" w14:textId="77777777" w:rsidTr="0085746F">
        <w:tc>
          <w:tcPr>
            <w:tcW w:w="1383" w:type="dxa"/>
            <w:vAlign w:val="center"/>
          </w:tcPr>
          <w:p w14:paraId="7479CCB0" w14:textId="179BA1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7FAE71B9" w14:textId="456F054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69" w:type="dxa"/>
            <w:vAlign w:val="center"/>
          </w:tcPr>
          <w:p w14:paraId="624DB4B9" w14:textId="2E9BD03B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5A1B1A69" w14:textId="6D8264C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49" w:type="dxa"/>
            <w:vAlign w:val="center"/>
          </w:tcPr>
          <w:p w14:paraId="5CD11BFD" w14:textId="009CC80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39,618</w:t>
            </w:r>
          </w:p>
        </w:tc>
        <w:tc>
          <w:tcPr>
            <w:tcW w:w="1296" w:type="dxa"/>
            <w:vAlign w:val="center"/>
          </w:tcPr>
          <w:p w14:paraId="5D2B9DB0" w14:textId="0549EDC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6D4D4E8A" w14:textId="39218F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5746F" w14:paraId="515FB40D" w14:textId="77777777" w:rsidTr="0085746F">
        <w:tc>
          <w:tcPr>
            <w:tcW w:w="1383" w:type="dxa"/>
            <w:vAlign w:val="center"/>
          </w:tcPr>
          <w:p w14:paraId="74097D35" w14:textId="44D3E95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627" w:type="dxa"/>
            <w:vAlign w:val="center"/>
          </w:tcPr>
          <w:p w14:paraId="2B155C1B" w14:textId="0CCA2F0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6D7B4967" w14:textId="07808BA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8" w:type="dxa"/>
            <w:vAlign w:val="center"/>
          </w:tcPr>
          <w:p w14:paraId="2DBBED34" w14:textId="234FC3E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49" w:type="dxa"/>
            <w:vAlign w:val="center"/>
          </w:tcPr>
          <w:p w14:paraId="1D87B63D" w14:textId="7EB1A8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3,222</w:t>
            </w:r>
          </w:p>
        </w:tc>
        <w:tc>
          <w:tcPr>
            <w:tcW w:w="1296" w:type="dxa"/>
            <w:vAlign w:val="center"/>
          </w:tcPr>
          <w:p w14:paraId="7A670D89" w14:textId="0755E54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5E7F36A1" w14:textId="578D873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0AD80D08" w14:textId="77777777" w:rsidTr="0085746F">
        <w:tc>
          <w:tcPr>
            <w:tcW w:w="1383" w:type="dxa"/>
            <w:vAlign w:val="center"/>
          </w:tcPr>
          <w:p w14:paraId="15C7E274" w14:textId="1E4DFE3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627" w:type="dxa"/>
            <w:vAlign w:val="center"/>
          </w:tcPr>
          <w:p w14:paraId="30472EF1" w14:textId="41AE89E2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35E0B33C" w14:textId="697A7FF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8" w:type="dxa"/>
            <w:vAlign w:val="center"/>
          </w:tcPr>
          <w:p w14:paraId="0848DCEB" w14:textId="31307BC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E4FC7DC" w14:textId="69B5CE2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2,148</w:t>
            </w:r>
          </w:p>
        </w:tc>
        <w:tc>
          <w:tcPr>
            <w:tcW w:w="1296" w:type="dxa"/>
            <w:vAlign w:val="center"/>
          </w:tcPr>
          <w:p w14:paraId="05B32E5F" w14:textId="522F9A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606B845" w14:textId="6B892524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3AA71A74" w14:textId="77777777" w:rsidTr="0085746F">
        <w:tc>
          <w:tcPr>
            <w:tcW w:w="1383" w:type="dxa"/>
            <w:vAlign w:val="center"/>
          </w:tcPr>
          <w:p w14:paraId="6ABF009A" w14:textId="78354E1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27" w:type="dxa"/>
            <w:vAlign w:val="center"/>
          </w:tcPr>
          <w:p w14:paraId="3C86F26E" w14:textId="604188D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200F41AD" w14:textId="1B8B77E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8" w:type="dxa"/>
            <w:vAlign w:val="center"/>
          </w:tcPr>
          <w:p w14:paraId="045749EA" w14:textId="02F07FDE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149" w:type="dxa"/>
            <w:vAlign w:val="center"/>
          </w:tcPr>
          <w:p w14:paraId="23BB5519" w14:textId="2B39F69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27,324</w:t>
            </w:r>
          </w:p>
        </w:tc>
        <w:tc>
          <w:tcPr>
            <w:tcW w:w="1296" w:type="dxa"/>
            <w:vAlign w:val="center"/>
          </w:tcPr>
          <w:p w14:paraId="64BC77AC" w14:textId="4331379F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8" w:type="dxa"/>
            <w:vAlign w:val="center"/>
          </w:tcPr>
          <w:p w14:paraId="2D47E84A" w14:textId="0762BFF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59C6C16A" w14:textId="77777777" w:rsidTr="0085746F">
        <w:tc>
          <w:tcPr>
            <w:tcW w:w="1383" w:type="dxa"/>
            <w:vAlign w:val="center"/>
          </w:tcPr>
          <w:p w14:paraId="51C30E90" w14:textId="7521AD4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27" w:type="dxa"/>
            <w:vAlign w:val="center"/>
          </w:tcPr>
          <w:p w14:paraId="43129456" w14:textId="5F9C68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3AD181E8" w14:textId="50839E9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8" w:type="dxa"/>
            <w:vAlign w:val="center"/>
          </w:tcPr>
          <w:p w14:paraId="127172E2" w14:textId="68570C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49" w:type="dxa"/>
            <w:vAlign w:val="center"/>
          </w:tcPr>
          <w:p w14:paraId="2550F429" w14:textId="0CA98CEF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100,188</w:t>
            </w:r>
          </w:p>
        </w:tc>
        <w:tc>
          <w:tcPr>
            <w:tcW w:w="1296" w:type="dxa"/>
            <w:vAlign w:val="center"/>
          </w:tcPr>
          <w:p w14:paraId="2DB39B3E" w14:textId="6A6BC35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5E5764E6" w14:textId="726AC070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370AB56B" w14:textId="77777777" w:rsidTr="0085746F">
        <w:tc>
          <w:tcPr>
            <w:tcW w:w="1383" w:type="dxa"/>
            <w:vAlign w:val="center"/>
          </w:tcPr>
          <w:p w14:paraId="3B08F804" w14:textId="5E279D4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27" w:type="dxa"/>
            <w:vAlign w:val="center"/>
          </w:tcPr>
          <w:p w14:paraId="621F8C90" w14:textId="6CF1CCA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69" w:type="dxa"/>
            <w:vAlign w:val="center"/>
          </w:tcPr>
          <w:p w14:paraId="6F606BB8" w14:textId="646850E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611151E6" w14:textId="1810486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707FDFA9" w14:textId="0C8025E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2,116</w:t>
            </w:r>
          </w:p>
        </w:tc>
        <w:tc>
          <w:tcPr>
            <w:tcW w:w="1296" w:type="dxa"/>
            <w:vAlign w:val="center"/>
          </w:tcPr>
          <w:p w14:paraId="74B440F1" w14:textId="43B74F5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22C42C7" w14:textId="04658FD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1B9891A" w14:textId="16491C30" w:rsidR="00D44ED0" w:rsidRDefault="00D44ED0" w:rsidP="00504222">
      <w:pPr>
        <w:rPr>
          <w:rFonts w:ascii="Times New Roman" w:hAnsi="Times New Roman" w:cs="Times New Roman"/>
        </w:rPr>
      </w:pPr>
    </w:p>
    <w:p w14:paraId="795083E4" w14:textId="655B0D52" w:rsidR="00504222" w:rsidRPr="00B72D07" w:rsidRDefault="0020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Mean number of pairs found (POP | HSP) for each treatment type over 100 simulations. The standard deviation is given in parentheses. </w:t>
      </w:r>
      <w:r w:rsidR="00B72D07">
        <w:rPr>
          <w:rFonts w:ascii="Times New Roman" w:hAnsi="Times New Roman" w:cs="Times New Roman"/>
        </w:rPr>
        <w:t xml:space="preserve">Columns depict the annual number of CKMR samples taken and rows (within species life history type) depict the number of years CKMR data were collected. </w:t>
      </w:r>
      <w:r w:rsidR="00DB7462">
        <w:rPr>
          <w:rFonts w:ascii="Times New Roman" w:hAnsi="Times New Roman" w:cs="Times New Roman"/>
        </w:rPr>
        <w:t>Values &gt;100 were rounded to the whole number.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2649"/>
        <w:gridCol w:w="2610"/>
        <w:gridCol w:w="3145"/>
      </w:tblGrid>
      <w:tr w:rsidR="00DB7462" w14:paraId="69C25D65" w14:textId="77777777" w:rsidTr="00B72D07"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145A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9C169" w14:textId="2B0E3DC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N100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D83EF" w14:textId="4D913D69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B106F" w14:textId="6F639731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</w:t>
            </w:r>
            <w:r>
              <w:rPr>
                <w:rFonts w:ascii="Times New Roman" w:hAnsi="Times New Roman" w:cs="Times New Roman"/>
                <w:bCs/>
              </w:rPr>
              <w:t>50</w:t>
            </w:r>
            <w:r w:rsidRPr="00175F1E">
              <w:rPr>
                <w:rFonts w:ascii="Times New Roman" w:hAnsi="Times New Roman" w:cs="Times New Roman"/>
                <w:bCs/>
              </w:rPr>
              <w:t>00</w:t>
            </w:r>
          </w:p>
        </w:tc>
      </w:tr>
      <w:tr w:rsidR="00DB7462" w14:paraId="70976C5E" w14:textId="77777777" w:rsidTr="00B72D07">
        <w:tc>
          <w:tcPr>
            <w:tcW w:w="951" w:type="dxa"/>
            <w:tcBorders>
              <w:top w:val="single" w:sz="4" w:space="0" w:color="auto"/>
            </w:tcBorders>
            <w:vAlign w:val="center"/>
          </w:tcPr>
          <w:p w14:paraId="6085DB2F" w14:textId="77777777" w:rsidR="00DB7462" w:rsidRPr="00F163CD" w:rsidRDefault="00DB7462" w:rsidP="00F91039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0A367EB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67A7970E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45" w:type="dxa"/>
            <w:tcBorders>
              <w:top w:val="single" w:sz="4" w:space="0" w:color="auto"/>
            </w:tcBorders>
            <w:vAlign w:val="center"/>
          </w:tcPr>
          <w:p w14:paraId="235AE1DC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B7462" w14:paraId="14451792" w14:textId="77777777" w:rsidTr="00B72D07">
        <w:tc>
          <w:tcPr>
            <w:tcW w:w="951" w:type="dxa"/>
          </w:tcPr>
          <w:p w14:paraId="7C253BDE" w14:textId="7927FB7E" w:rsidR="00DB7462" w:rsidRPr="00175F1E" w:rsidRDefault="00DB7462" w:rsidP="00F9103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</w:t>
            </w:r>
          </w:p>
        </w:tc>
        <w:tc>
          <w:tcPr>
            <w:tcW w:w="2649" w:type="dxa"/>
            <w:vAlign w:val="center"/>
          </w:tcPr>
          <w:p w14:paraId="3B76BF3E" w14:textId="77777777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 (0)</w:t>
            </w:r>
          </w:p>
        </w:tc>
        <w:tc>
          <w:tcPr>
            <w:tcW w:w="2610" w:type="dxa"/>
            <w:vAlign w:val="center"/>
          </w:tcPr>
          <w:p w14:paraId="55937049" w14:textId="12419619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0.7 (0.26) | 0.24 (0.53)</w:t>
            </w:r>
          </w:p>
        </w:tc>
        <w:tc>
          <w:tcPr>
            <w:tcW w:w="3145" w:type="dxa"/>
            <w:vAlign w:val="center"/>
          </w:tcPr>
          <w:p w14:paraId="1447744B" w14:textId="63D9C596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2.45 (1.47) | 5.42 (2.85)</w:t>
            </w:r>
          </w:p>
        </w:tc>
      </w:tr>
      <w:tr w:rsidR="00DB7462" w14:paraId="2A73EECC" w14:textId="77777777" w:rsidTr="00B72D07">
        <w:tc>
          <w:tcPr>
            <w:tcW w:w="951" w:type="dxa"/>
          </w:tcPr>
          <w:p w14:paraId="39A609F7" w14:textId="0DE81CBE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</w:t>
            </w:r>
          </w:p>
        </w:tc>
        <w:tc>
          <w:tcPr>
            <w:tcW w:w="2649" w:type="dxa"/>
            <w:vAlign w:val="center"/>
          </w:tcPr>
          <w:p w14:paraId="31D91EF9" w14:textId="6196AE56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0.01 (0.1) | 0 (0)</w:t>
            </w:r>
          </w:p>
        </w:tc>
        <w:tc>
          <w:tcPr>
            <w:tcW w:w="2610" w:type="dxa"/>
            <w:vAlign w:val="center"/>
          </w:tcPr>
          <w:p w14:paraId="718612EA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0.36 (0.66) | 0.83 (0.88)</w:t>
            </w:r>
          </w:p>
        </w:tc>
        <w:tc>
          <w:tcPr>
            <w:tcW w:w="3145" w:type="dxa"/>
            <w:vAlign w:val="center"/>
          </w:tcPr>
          <w:p w14:paraId="3F90A0C1" w14:textId="3DDDDD86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7.95 (2.79) | 19.05 (4.98)</w:t>
            </w:r>
          </w:p>
        </w:tc>
      </w:tr>
      <w:tr w:rsidR="00DB7462" w14:paraId="6681DEDA" w14:textId="77777777" w:rsidTr="00B72D07">
        <w:tc>
          <w:tcPr>
            <w:tcW w:w="951" w:type="dxa"/>
          </w:tcPr>
          <w:p w14:paraId="3C9CC40D" w14:textId="1CA36431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25yr</w:t>
            </w:r>
          </w:p>
        </w:tc>
        <w:tc>
          <w:tcPr>
            <w:tcW w:w="2649" w:type="dxa"/>
            <w:vAlign w:val="center"/>
          </w:tcPr>
          <w:p w14:paraId="651A0C8C" w14:textId="36912966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0.01 (0.1)</w:t>
            </w:r>
          </w:p>
        </w:tc>
        <w:tc>
          <w:tcPr>
            <w:tcW w:w="2610" w:type="dxa"/>
            <w:vAlign w:val="center"/>
          </w:tcPr>
          <w:p w14:paraId="3360514B" w14:textId="144E4CC4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1.01 (0.88) | 2.35 (1.51)</w:t>
            </w:r>
          </w:p>
        </w:tc>
        <w:tc>
          <w:tcPr>
            <w:tcW w:w="3145" w:type="dxa"/>
            <w:vAlign w:val="center"/>
          </w:tcPr>
          <w:p w14:paraId="111B7C72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25.77 (6.80) | 64.35 (10.63)</w:t>
            </w:r>
          </w:p>
        </w:tc>
      </w:tr>
      <w:tr w:rsidR="00DB7462" w14:paraId="4FFE3EA4" w14:textId="77777777" w:rsidTr="00B72D07">
        <w:tc>
          <w:tcPr>
            <w:tcW w:w="951" w:type="dxa"/>
            <w:vAlign w:val="center"/>
          </w:tcPr>
          <w:p w14:paraId="1F4F4F4D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2649" w:type="dxa"/>
            <w:vAlign w:val="center"/>
          </w:tcPr>
          <w:p w14:paraId="40A20B59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39A2F06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6D0ABCEA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6CA61D89" w14:textId="77777777" w:rsidTr="00B72D07">
        <w:tc>
          <w:tcPr>
            <w:tcW w:w="951" w:type="dxa"/>
          </w:tcPr>
          <w:p w14:paraId="67B5E720" w14:textId="24ED3FCF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4870B6C1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3.85 (2.26) | 6.95 (3.25)</w:t>
            </w:r>
          </w:p>
        </w:tc>
        <w:tc>
          <w:tcPr>
            <w:tcW w:w="2610" w:type="dxa"/>
            <w:vAlign w:val="center"/>
          </w:tcPr>
          <w:p w14:paraId="271FD4D2" w14:textId="179D5550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394 (158) | 684 (225)</w:t>
            </w:r>
          </w:p>
        </w:tc>
        <w:tc>
          <w:tcPr>
            <w:tcW w:w="3145" w:type="dxa"/>
            <w:vAlign w:val="center"/>
          </w:tcPr>
          <w:p w14:paraId="0B343371" w14:textId="0C03AD73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872 (3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857) | 17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138 (5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636)</w:t>
            </w:r>
          </w:p>
        </w:tc>
      </w:tr>
      <w:tr w:rsidR="00DB7462" w14:paraId="41205A5C" w14:textId="77777777" w:rsidTr="00B72D07">
        <w:tc>
          <w:tcPr>
            <w:tcW w:w="951" w:type="dxa"/>
          </w:tcPr>
          <w:p w14:paraId="3BC80668" w14:textId="1E64360D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3AAA485" w14:textId="44A3F863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13.9 (5.7) | 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2.87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.4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44762289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1338 (398) | 2218 (649)</w:t>
            </w:r>
          </w:p>
        </w:tc>
        <w:tc>
          <w:tcPr>
            <w:tcW w:w="3145" w:type="dxa"/>
            <w:vAlign w:val="center"/>
          </w:tcPr>
          <w:p w14:paraId="0317BFA9" w14:textId="04AA16FA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559 (10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115) | 55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432 (16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274)</w:t>
            </w:r>
          </w:p>
        </w:tc>
      </w:tr>
      <w:tr w:rsidR="00DB7462" w14:paraId="7483D124" w14:textId="77777777" w:rsidTr="00B72D07">
        <w:tc>
          <w:tcPr>
            <w:tcW w:w="951" w:type="dxa"/>
          </w:tcPr>
          <w:p w14:paraId="11375C76" w14:textId="3E0490CC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25yrs</w:t>
            </w:r>
          </w:p>
        </w:tc>
        <w:tc>
          <w:tcPr>
            <w:tcW w:w="2649" w:type="dxa"/>
            <w:vAlign w:val="center"/>
          </w:tcPr>
          <w:p w14:paraId="13E2C79A" w14:textId="108012A0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.26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.03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65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.34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7.88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7E102347" w14:textId="16827EE0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113 (955) | 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473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464)</w:t>
            </w:r>
          </w:p>
        </w:tc>
        <w:tc>
          <w:tcPr>
            <w:tcW w:w="3145" w:type="dxa"/>
            <w:vAlign w:val="center"/>
          </w:tcPr>
          <w:p w14:paraId="4C264DCF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585 (23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798) | 161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886 (36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264)</w:t>
            </w:r>
          </w:p>
        </w:tc>
      </w:tr>
      <w:tr w:rsidR="00DB7462" w14:paraId="5EFD4D50" w14:textId="77777777" w:rsidTr="00B72D07">
        <w:tc>
          <w:tcPr>
            <w:tcW w:w="951" w:type="dxa"/>
            <w:vAlign w:val="center"/>
          </w:tcPr>
          <w:p w14:paraId="7FFB5533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Sardine</w:t>
            </w:r>
          </w:p>
        </w:tc>
        <w:tc>
          <w:tcPr>
            <w:tcW w:w="2649" w:type="dxa"/>
            <w:vAlign w:val="center"/>
          </w:tcPr>
          <w:p w14:paraId="680080EF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65F30F4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3CE60291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2EDA66B5" w14:textId="77777777" w:rsidTr="00B72D07">
        <w:tc>
          <w:tcPr>
            <w:tcW w:w="951" w:type="dxa"/>
          </w:tcPr>
          <w:p w14:paraId="368BF1B2" w14:textId="58640F83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31C40844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0.05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0.09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9)</w:t>
            </w:r>
          </w:p>
        </w:tc>
        <w:tc>
          <w:tcPr>
            <w:tcW w:w="2610" w:type="dxa"/>
            <w:vAlign w:val="center"/>
          </w:tcPr>
          <w:p w14:paraId="487DE0EF" w14:textId="27A6E916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3.28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5.19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3.7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6)</w:t>
            </w:r>
          </w:p>
        </w:tc>
        <w:tc>
          <w:tcPr>
            <w:tcW w:w="3145" w:type="dxa"/>
            <w:vAlign w:val="center"/>
          </w:tcPr>
          <w:p w14:paraId="202B0E90" w14:textId="37E3B700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78.85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45.6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128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64.8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</w:tr>
      <w:tr w:rsidR="00DB7462" w14:paraId="4B3A3AE1" w14:textId="77777777" w:rsidTr="00B72D07">
        <w:tc>
          <w:tcPr>
            <w:tcW w:w="951" w:type="dxa"/>
          </w:tcPr>
          <w:p w14:paraId="0BA2F0AB" w14:textId="3DF72D55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4F78B78" w14:textId="7C64B60A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0.08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0.14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2610" w:type="dxa"/>
            <w:vAlign w:val="center"/>
          </w:tcPr>
          <w:p w14:paraId="27AE28AD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9.52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5.44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15.39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1)</w:t>
            </w:r>
          </w:p>
        </w:tc>
        <w:tc>
          <w:tcPr>
            <w:tcW w:w="3145" w:type="dxa"/>
            <w:vAlign w:val="center"/>
          </w:tcPr>
          <w:p w14:paraId="5F5B4385" w14:textId="73371076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234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109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373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4)</w:t>
            </w:r>
          </w:p>
        </w:tc>
      </w:tr>
      <w:tr w:rsidR="00DB7462" w14:paraId="2A08E06C" w14:textId="77777777" w:rsidTr="00B72D07">
        <w:tc>
          <w:tcPr>
            <w:tcW w:w="951" w:type="dxa"/>
          </w:tcPr>
          <w:p w14:paraId="13F1A35B" w14:textId="7645548A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25yrs</w:t>
            </w:r>
          </w:p>
        </w:tc>
        <w:tc>
          <w:tcPr>
            <w:tcW w:w="2649" w:type="dxa"/>
            <w:vAlign w:val="center"/>
          </w:tcPr>
          <w:p w14:paraId="381496D4" w14:textId="61B4A35F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0.28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0.51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| 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0.38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6)</w:t>
            </w:r>
          </w:p>
        </w:tc>
        <w:tc>
          <w:tcPr>
            <w:tcW w:w="2610" w:type="dxa"/>
            <w:vAlign w:val="center"/>
          </w:tcPr>
          <w:p w14:paraId="08EB0269" w14:textId="6D99BBC9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26.2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39.39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15.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3145" w:type="dxa"/>
            <w:vAlign w:val="center"/>
          </w:tcPr>
          <w:p w14:paraId="3AC81CE2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652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402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</w:tbl>
    <w:p w14:paraId="3A2CAEE7" w14:textId="5F3EAE21" w:rsidR="00DB7462" w:rsidRDefault="00DB7462">
      <w:pPr>
        <w:rPr>
          <w:bCs/>
        </w:rPr>
      </w:pPr>
    </w:p>
    <w:p w14:paraId="02AB1C81" w14:textId="77777777" w:rsidR="00DB7462" w:rsidRPr="00504222" w:rsidRDefault="00DB7462">
      <w:pPr>
        <w:rPr>
          <w:bCs/>
        </w:rPr>
      </w:pPr>
    </w:p>
    <w:sectPr w:rsidR="00DB7462" w:rsidRPr="00504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78A98" w14:textId="77777777" w:rsidR="00415D3C" w:rsidRDefault="00415D3C" w:rsidP="00086DCC">
      <w:pPr>
        <w:spacing w:after="0" w:line="240" w:lineRule="auto"/>
      </w:pPr>
      <w:r>
        <w:separator/>
      </w:r>
    </w:p>
  </w:endnote>
  <w:endnote w:type="continuationSeparator" w:id="0">
    <w:p w14:paraId="1DA21190" w14:textId="77777777" w:rsidR="00415D3C" w:rsidRDefault="00415D3C" w:rsidP="000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C570" w14:textId="77777777" w:rsidR="00086DCC" w:rsidRDefault="00086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BE3F" w14:textId="77777777" w:rsidR="00086DCC" w:rsidRDefault="00086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2F75" w14:textId="77777777" w:rsidR="00086DCC" w:rsidRDefault="00086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63D4" w14:textId="77777777" w:rsidR="00415D3C" w:rsidRDefault="00415D3C" w:rsidP="00086DCC">
      <w:pPr>
        <w:spacing w:after="0" w:line="240" w:lineRule="auto"/>
      </w:pPr>
      <w:r>
        <w:separator/>
      </w:r>
    </w:p>
  </w:footnote>
  <w:footnote w:type="continuationSeparator" w:id="0">
    <w:p w14:paraId="7EFEF9F8" w14:textId="77777777" w:rsidR="00415D3C" w:rsidRDefault="00415D3C" w:rsidP="000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BFDF" w14:textId="77777777" w:rsidR="00086DCC" w:rsidRDefault="00086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416863"/>
      <w:docPartObj>
        <w:docPartGallery w:val="Watermarks"/>
        <w:docPartUnique/>
      </w:docPartObj>
    </w:sdtPr>
    <w:sdtContent>
      <w:p w14:paraId="1032DD52" w14:textId="05FD3C84" w:rsidR="00086DCC" w:rsidRDefault="00000000">
        <w:pPr>
          <w:pStyle w:val="Header"/>
        </w:pPr>
        <w:r>
          <w:rPr>
            <w:noProof/>
          </w:rPr>
          <w:pict w14:anchorId="4A9F5A1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B6E5" w14:textId="77777777" w:rsidR="00086DCC" w:rsidRDefault="00086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034047"/>
    <w:rsid w:val="00086DCC"/>
    <w:rsid w:val="000D0A05"/>
    <w:rsid w:val="001004C9"/>
    <w:rsid w:val="00175F1E"/>
    <w:rsid w:val="002071FF"/>
    <w:rsid w:val="00211D15"/>
    <w:rsid w:val="0026352D"/>
    <w:rsid w:val="003049C5"/>
    <w:rsid w:val="003214BE"/>
    <w:rsid w:val="00332051"/>
    <w:rsid w:val="00415D3C"/>
    <w:rsid w:val="00504222"/>
    <w:rsid w:val="00517ECE"/>
    <w:rsid w:val="005A5899"/>
    <w:rsid w:val="005E49E6"/>
    <w:rsid w:val="00616AB3"/>
    <w:rsid w:val="00652BE8"/>
    <w:rsid w:val="00673835"/>
    <w:rsid w:val="007154FA"/>
    <w:rsid w:val="00717CC3"/>
    <w:rsid w:val="00795F04"/>
    <w:rsid w:val="007A16C3"/>
    <w:rsid w:val="0085746F"/>
    <w:rsid w:val="008749A6"/>
    <w:rsid w:val="00887A40"/>
    <w:rsid w:val="008B6450"/>
    <w:rsid w:val="0092653B"/>
    <w:rsid w:val="00A6018A"/>
    <w:rsid w:val="00A750ED"/>
    <w:rsid w:val="00A85AF9"/>
    <w:rsid w:val="00AB0DB9"/>
    <w:rsid w:val="00AD0229"/>
    <w:rsid w:val="00B10DB2"/>
    <w:rsid w:val="00B50B05"/>
    <w:rsid w:val="00B720B5"/>
    <w:rsid w:val="00B72D07"/>
    <w:rsid w:val="00B74662"/>
    <w:rsid w:val="00B97482"/>
    <w:rsid w:val="00BD2752"/>
    <w:rsid w:val="00C72664"/>
    <w:rsid w:val="00D052D9"/>
    <w:rsid w:val="00D06CC4"/>
    <w:rsid w:val="00D427B7"/>
    <w:rsid w:val="00D44ED0"/>
    <w:rsid w:val="00D61670"/>
    <w:rsid w:val="00DB7462"/>
    <w:rsid w:val="00E42AB9"/>
    <w:rsid w:val="00E55C82"/>
    <w:rsid w:val="00E721BB"/>
    <w:rsid w:val="00E7465B"/>
    <w:rsid w:val="00ED559B"/>
    <w:rsid w:val="00F1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E882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5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C8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5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CC"/>
  </w:style>
  <w:style w:type="paragraph" w:styleId="Footer">
    <w:name w:val="footer"/>
    <w:basedOn w:val="Normal"/>
    <w:link w:val="Foot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Fisch, Nick (DFO/MPO)</cp:lastModifiedBy>
  <cp:revision>13</cp:revision>
  <dcterms:created xsi:type="dcterms:W3CDTF">2023-12-08T16:49:00Z</dcterms:created>
  <dcterms:modified xsi:type="dcterms:W3CDTF">2023-12-11T17:01:00Z</dcterms:modified>
</cp:coreProperties>
</file>