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BUILD ORDER</w:t>
      </w:r>
    </w:p>
    <w:p>
      <w:pPr>
        <w:spacing w:after="40"/>
      </w:pPr>
      <w:r>
        <w:rPr>
          <w:rFonts w:ascii="Arial" w:cs="Arial" w:eastAsia="Arial" w:hAnsi="Arial"/>
          <w:i/>
          <w:iCs/>
          <w:color w:val="C8533A"/>
          <w:sz w:val="32"/>
          <w:szCs w:val="32"/>
        </w:rPr>
        <w:t xml:space="preserve">Surfaced Art</w:t>
      </w:r>
    </w:p>
    <w:p>
      <w:pPr>
        <w:spacing w:after="40"/>
      </w:pPr>
      <w:r>
        <w:rPr>
          <w:rFonts w:ascii="Arial" w:cs="Arial" w:eastAsia="Arial" w:hAnsi="Arial"/>
          <w:color w:val="888888"/>
          <w:sz w:val="20"/>
          <w:szCs w:val="20"/>
        </w:rPr>
        <w:t xml:space="preserve">Version 1.0  |  CTO Reference Document</w:t>
      </w:r>
    </w:p>
    <w:p>
      <w:pPr>
        <w:pBdr>
          <w:bottom w:val="single" w:color="C8533A" w:sz="8" w:space="6"/>
        </w:pBdr>
        <w:spacing w:after="36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 Context &amp; Strategy</w:t>
      </w:r>
    </w:p>
    <w:p>
      <w:pPr>
        <w:spacing w:after="140"/>
      </w:pPr>
      <w:r>
        <w:rPr>
          <w:rFonts w:ascii="Arial" w:cs="Arial" w:eastAsia="Arial" w:hAnsi="Arial"/>
          <w:color w:val="333333"/>
          <w:sz w:val="22"/>
          <w:szCs w:val="22"/>
        </w:rPr>
        <w:t xml:space="preserve">This document defines the phased build order for Surfaced Art. It is written for a solo CTO building nights and weekends around a full-time job, targeting approximately 10-15 focused engineering hours per week.</w:t>
      </w:r>
    </w:p>
    <w:p>
      <w:pPr>
        <w:spacing w:after="140"/>
      </w:pPr>
      <w:r>
        <w:rPr>
          <w:rFonts w:ascii="Arial" w:cs="Arial" w:eastAsia="Arial" w:hAnsi="Arial"/>
          <w:color w:val="333333"/>
          <w:sz w:val="22"/>
          <w:szCs w:val="22"/>
        </w:rPr>
        <w:t xml:space="preserve">The build order is shaped by a critical insight: the first milestone is not a transaction-ready platform — it is a recruiting tool. The platform needs to show prospective founding artists something credible enough to say yes before a single line of checkout code is written.</w:t>
      </w:r>
    </w:p>
    <w:p>
      <w:pPr>
        <w:spacing w:after="100"/>
      </w:pPr>
      <w:r>
        <w:t xml:space="preserve"/>
      </w:r>
    </w:p>
    <w:p>
      <w:pPr>
        <w:pStyle w:val="Heading2"/>
        <w:spacing w:before="280" w:after="80"/>
      </w:pPr>
      <w:r>
        <w:rPr>
          <w:rFonts w:ascii="Arial" w:cs="Arial" w:eastAsia="Arial" w:hAnsi="Arial"/>
          <w:b/>
          <w:bCs/>
          <w:color w:val="4A4A6A"/>
          <w:sz w:val="26"/>
          <w:szCs w:val="26"/>
        </w:rPr>
        <w:t xml:space="preserve">First Milestone Framing</w:t>
      </w:r>
    </w:p>
    <w:p>
      <w:pPr>
        <w:spacing w:after="140"/>
      </w:pPr>
      <w:r>
        <w:rPr>
          <w:rFonts w:ascii="Arial" w:cs="Arial" w:eastAsia="Arial" w:hAnsi="Arial"/>
          <w:color w:val="333333"/>
          <w:sz w:val="22"/>
          <w:szCs w:val="22"/>
        </w:rPr>
        <w:t xml:space="preserve">When a prospective artist receives a link from the founding advisor, they click it and land somewhere. They need to see a platform that looks and feels like a real gallery. They need to see polished profiles of real artists. They need to understand what their own profile would look like. They need to believe the platform is legitimate and worth their time.</w:t>
      </w:r>
    </w:p>
    <w:p>
      <w:pPr>
        <w:spacing w:after="140"/>
      </w:pPr>
      <w:r>
        <w:rPr>
          <w:rFonts w:ascii="Arial" w:cs="Arial" w:eastAsia="Arial" w:hAnsi="Arial"/>
          <w:color w:val="333333"/>
          <w:sz w:val="22"/>
          <w:szCs w:val="22"/>
        </w:rPr>
        <w:t xml:space="preserve">They do not need to be able to check out, sign up, or submit an application at this stage. The first milestone is a gallery experience — not a marketplace. This shapes everything about what gets built first.</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2. Phase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60"/>
        <w:gridCol w:w="1300"/>
        <w:gridCol w:w="1300"/>
      </w:tblGrid>
      <w:tr>
        <w:tc>
          <w:tcPr>
            <w:tcW w:type="dxa" w:w="7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8533A"/>
                <w:sz w:val="20"/>
                <w:szCs w:val="20"/>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Foundation</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Running monorepo, CI/CD, AWS infrastructure, blank deployed app</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3-4 wks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 mo</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533A"/>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Artist Profile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Public gallery profiles — the artist recruiting tool</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4-6 wks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 mo</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8533A"/>
                <w:sz w:val="20"/>
                <w:szCs w:val="20"/>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Artist Onboarding</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Artists self-serve their own profiles and listings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6-8 wks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~5 mo</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533A"/>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Transactions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 buyers purchasing real art end-to-end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8-12 wks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~9 mo</w:t>
            </w:r>
          </w:p>
        </w:tc>
      </w:tr>
    </w:tbl>
    <w:p>
      <w:pPr>
        <w:spacing w:after="100"/>
      </w:pPr>
      <w:r>
        <w:t xml:space="preserve"/>
      </w:r>
    </w:p>
    <w:p>
      <w:pPr>
        <w:pBdr>
          <w:left w:val="single" w:color="C8533A" w:sz="8" w:space="8"/>
        </w:pBdr>
        <w:spacing w:after="140"/>
        <w:ind w:left="300"/>
      </w:pPr>
      <w:r>
        <w:rPr>
          <w:rFonts w:ascii="Arial" w:cs="Arial" w:eastAsia="Arial" w:hAnsi="Arial"/>
          <w:i/>
          <w:iCs/>
          <w:color w:val="5C4033"/>
          <w:sz w:val="22"/>
          <w:szCs w:val="22"/>
        </w:rPr>
        <w:t xml:space="preserve">Time estimates assume 10-15 focused engineering hours per week. Phases 1 and 2 together put a recruiting-ready platform in artists' hands in approximately 2-3 months from a standing start.</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3. Phase 1 — Foundation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8533A" w:val="clear"/>
            <w:tcMar>
              <w:top w:type="dxa" w:w="160"/>
              <w:left w:type="dxa" w:w="280"/>
              <w:bottom w:type="dxa" w:w="160"/>
              <w:right w:type="dxa" w:w="280"/>
            </w:tcMar>
          </w:tcPr>
          <w:p>
            <w:pPr>
              <w:spacing w:after="40"/>
            </w:pPr>
            <w:r>
              <w:rPr>
                <w:rFonts w:ascii="Arial" w:cs="Arial" w:eastAsia="Arial" w:hAnsi="Arial"/>
                <w:b/>
                <w:bCs/>
                <w:color w:val="FFFFFF"/>
                <w:sz w:val="18"/>
                <w:szCs w:val="18"/>
              </w:rPr>
              <w:t xml:space="preserve">PHASE 1</w:t>
            </w:r>
          </w:p>
          <w:p>
            <w:pPr>
              <w:spacing w:after="60"/>
            </w:pPr>
            <w:r>
              <w:rPr>
                <w:rFonts w:ascii="Arial" w:cs="Arial" w:eastAsia="Arial" w:hAnsi="Arial"/>
                <w:b/>
                <w:bCs/>
                <w:color w:val="FFFFFF"/>
                <w:sz w:val="34"/>
                <w:szCs w:val="34"/>
              </w:rPr>
              <w:t xml:space="preserve">Foundation</w:t>
            </w:r>
          </w:p>
          <w:p>
            <w:pPr>
              <w:spacing w:after="40"/>
            </w:pPr>
            <w:r>
              <w:rPr>
                <w:rFonts w:ascii="Arial" w:cs="Arial" w:eastAsia="Arial" w:hAnsi="Arial"/>
                <w:i/>
                <w:iCs/>
                <w:color w:val="FFFFFF"/>
                <w:sz w:val="20"/>
                <w:szCs w:val="20"/>
              </w:rPr>
              <w:t xml:space="preserve">Goal: A running monorepo with full CI/CD and AWS infrastructure in place. Nothing visible to users yet — but everything wired correctly so subsequent phases move fast.</w:t>
            </w:r>
          </w:p>
          <w:p>
            <w:r>
              <w:rPr>
                <w:rFonts w:ascii="Arial" w:cs="Arial" w:eastAsia="Arial" w:hAnsi="Arial"/>
                <w:color w:val="FFFFFF"/>
                <w:sz w:val="20"/>
                <w:szCs w:val="20"/>
              </w:rPr>
              <w:t xml:space="preserve">Estimated time (nights &amp; weekends): 3-4 weeks</w:t>
            </w:r>
          </w:p>
        </w:tc>
      </w:tr>
    </w:tbl>
    <w:p>
      <w:pPr>
        <w:spacing w:after="100"/>
      </w:pPr>
      <w:r>
        <w:t xml:space="preserve"/>
      </w:r>
    </w:p>
    <w:p>
      <w:pPr>
        <w:spacing w:after="140"/>
      </w:pPr>
      <w:r>
        <w:rPr>
          <w:rFonts w:ascii="Arial" w:cs="Arial" w:eastAsia="Arial" w:hAnsi="Arial"/>
          <w:color w:val="333333"/>
          <w:sz w:val="22"/>
          <w:szCs w:val="22"/>
        </w:rPr>
        <w:t xml:space="preserve">This phase is the least glamorous and the most important. Every hour invested here pays dividends in every subsequent phase. Do not skip steps or take shortcuts.</w:t>
      </w:r>
    </w:p>
    <w:p>
      <w:pPr>
        <w:spacing w:after="100"/>
      </w:pPr>
      <w:r>
        <w:t xml:space="preserve"/>
      </w:r>
    </w:p>
    <w:p>
      <w:pPr>
        <w:spacing w:before="180" w:after="60"/>
      </w:pPr>
      <w:r>
        <w:rPr>
          <w:rFonts w:ascii="Arial" w:cs="Arial" w:eastAsia="Arial" w:hAnsi="Arial"/>
          <w:b/>
          <w:bCs/>
          <w:color w:val="1A1A2E"/>
          <w:sz w:val="22"/>
          <w:szCs w:val="22"/>
        </w:rPr>
        <w:t xml:space="preserve">Monorepo &amp; Repo Setup</w:t>
      </w:r>
    </w:p>
    <w:p>
      <w:pPr>
        <w:pStyle w:val="ListParagraph"/>
        <w:numPr>
          <w:ilvl w:val="0"/>
          <w:numId w:val="2"/>
        </w:numPr>
        <w:spacing w:after="80"/>
      </w:pPr>
      <w:r>
        <w:rPr>
          <w:rFonts w:ascii="Arial" w:cs="Arial" w:eastAsia="Arial" w:hAnsi="Arial"/>
          <w:color w:val="333333"/>
          <w:sz w:val="22"/>
          <w:szCs w:val="22"/>
        </w:rPr>
        <w:t xml:space="preserve">Create GitHub repository</w:t>
      </w:r>
    </w:p>
    <w:p>
      <w:pPr>
        <w:pStyle w:val="ListParagraph"/>
        <w:numPr>
          <w:ilvl w:val="0"/>
          <w:numId w:val="2"/>
        </w:numPr>
        <w:spacing w:after="80"/>
      </w:pPr>
      <w:r>
        <w:rPr>
          <w:rFonts w:ascii="Arial" w:cs="Arial" w:eastAsia="Arial" w:hAnsi="Arial"/>
          <w:color w:val="333333"/>
          <w:sz w:val="22"/>
          <w:szCs w:val="22"/>
        </w:rPr>
        <w:t xml:space="preserve">Initialize Turborepo with workspace structure: apps/web, apps/api, packages/types, packages/db, packages/utils</w:t>
      </w:r>
    </w:p>
    <w:p>
      <w:pPr>
        <w:pStyle w:val="ListParagraph"/>
        <w:numPr>
          <w:ilvl w:val="0"/>
          <w:numId w:val="2"/>
        </w:numPr>
        <w:spacing w:after="80"/>
      </w:pPr>
      <w:r>
        <w:rPr>
          <w:rFonts w:ascii="Arial" w:cs="Arial" w:eastAsia="Arial" w:hAnsi="Arial"/>
          <w:color w:val="333333"/>
          <w:sz w:val="22"/>
          <w:szCs w:val="22"/>
        </w:rPr>
        <w:t xml:space="preserve">Configure root package.json with workspaces and turbo.json with build pipeline</w:t>
      </w:r>
    </w:p>
    <w:p>
      <w:pPr>
        <w:pStyle w:val="ListParagraph"/>
        <w:numPr>
          <w:ilvl w:val="0"/>
          <w:numId w:val="2"/>
        </w:numPr>
        <w:spacing w:after="80"/>
      </w:pPr>
      <w:r>
        <w:rPr>
          <w:rFonts w:ascii="Arial" w:cs="Arial" w:eastAsia="Arial" w:hAnsi="Arial"/>
          <w:color w:val="333333"/>
          <w:sz w:val="22"/>
          <w:szCs w:val="22"/>
        </w:rPr>
        <w:t xml:space="preserve">Add .gitignore, .nvmrc, root tsconfig.json</w:t>
      </w:r>
    </w:p>
    <w:p>
      <w:pPr>
        <w:spacing w:after="100"/>
      </w:pPr>
      <w:r>
        <w:t xml:space="preserve"/>
      </w:r>
    </w:p>
    <w:p>
      <w:pPr>
        <w:spacing w:before="180" w:after="60"/>
      </w:pPr>
      <w:r>
        <w:rPr>
          <w:rFonts w:ascii="Arial" w:cs="Arial" w:eastAsia="Arial" w:hAnsi="Arial"/>
          <w:b/>
          <w:bCs/>
          <w:color w:val="1A1A2E"/>
          <w:sz w:val="22"/>
          <w:szCs w:val="22"/>
        </w:rPr>
        <w:t xml:space="preserve">Frontend — apps/web</w:t>
      </w:r>
    </w:p>
    <w:p>
      <w:pPr>
        <w:pStyle w:val="ListParagraph"/>
        <w:numPr>
          <w:ilvl w:val="0"/>
          <w:numId w:val="2"/>
        </w:numPr>
        <w:spacing w:after="80"/>
      </w:pPr>
      <w:r>
        <w:rPr>
          <w:rFonts w:ascii="Arial" w:cs="Arial" w:eastAsia="Arial" w:hAnsi="Arial"/>
          <w:color w:val="333333"/>
          <w:sz w:val="22"/>
          <w:szCs w:val="22"/>
        </w:rPr>
        <w:t xml:space="preserve">Initialize Next.js with App Router and TypeScript</w:t>
      </w:r>
    </w:p>
    <w:p>
      <w:pPr>
        <w:pStyle w:val="ListParagraph"/>
        <w:numPr>
          <w:ilvl w:val="0"/>
          <w:numId w:val="2"/>
        </w:numPr>
        <w:spacing w:after="80"/>
      </w:pPr>
      <w:r>
        <w:rPr>
          <w:rFonts w:ascii="Arial" w:cs="Arial" w:eastAsia="Arial" w:hAnsi="Arial"/>
          <w:color w:val="333333"/>
          <w:sz w:val="22"/>
          <w:szCs w:val="22"/>
        </w:rPr>
        <w:t xml:space="preserve">Install and configure Tailwind CSS and ShadCN component library</w:t>
      </w:r>
    </w:p>
    <w:p>
      <w:pPr>
        <w:pStyle w:val="ListParagraph"/>
        <w:numPr>
          <w:ilvl w:val="0"/>
          <w:numId w:val="2"/>
        </w:numPr>
        <w:spacing w:after="80"/>
      </w:pPr>
      <w:r>
        <w:rPr>
          <w:rFonts w:ascii="Arial" w:cs="Arial" w:eastAsia="Arial" w:hAnsi="Arial"/>
          <w:color w:val="333333"/>
          <w:sz w:val="22"/>
          <w:szCs w:val="22"/>
        </w:rPr>
        <w:t xml:space="preserve">Connect Vercel to GitHub repo with root directory set to apps/web</w:t>
      </w:r>
    </w:p>
    <w:p>
      <w:pPr>
        <w:pStyle w:val="ListParagraph"/>
        <w:numPr>
          <w:ilvl w:val="0"/>
          <w:numId w:val="2"/>
        </w:numPr>
        <w:spacing w:after="80"/>
      </w:pPr>
      <w:r>
        <w:rPr>
          <w:rFonts w:ascii="Arial" w:cs="Arial" w:eastAsia="Arial" w:hAnsi="Arial"/>
          <w:color w:val="333333"/>
          <w:sz w:val="22"/>
          <w:szCs w:val="22"/>
        </w:rPr>
        <w:t xml:space="preserve">Confirm preview deployments on PRs and production deployments on merge to main</w:t>
      </w:r>
    </w:p>
    <w:p>
      <w:pPr>
        <w:spacing w:after="100"/>
      </w:pPr>
      <w:r>
        <w:t xml:space="preserve"/>
      </w:r>
    </w:p>
    <w:p>
      <w:pPr>
        <w:spacing w:before="180" w:after="60"/>
      </w:pPr>
      <w:r>
        <w:rPr>
          <w:rFonts w:ascii="Arial" w:cs="Arial" w:eastAsia="Arial" w:hAnsi="Arial"/>
          <w:b/>
          <w:bCs/>
          <w:color w:val="1A1A2E"/>
          <w:sz w:val="22"/>
          <w:szCs w:val="22"/>
        </w:rPr>
        <w:t xml:space="preserve">Backend — apps/api</w:t>
      </w:r>
    </w:p>
    <w:p>
      <w:pPr>
        <w:pStyle w:val="ListParagraph"/>
        <w:numPr>
          <w:ilvl w:val="0"/>
          <w:numId w:val="2"/>
        </w:numPr>
        <w:spacing w:after="80"/>
      </w:pPr>
      <w:r>
        <w:rPr>
          <w:rFonts w:ascii="Arial" w:cs="Arial" w:eastAsia="Arial" w:hAnsi="Arial"/>
          <w:color w:val="333333"/>
          <w:sz w:val="22"/>
          <w:szCs w:val="22"/>
        </w:rPr>
        <w:t xml:space="preserve">Initialize Node.js + TypeScript with Hono framework</w:t>
      </w:r>
    </w:p>
    <w:p>
      <w:pPr>
        <w:pStyle w:val="ListParagraph"/>
        <w:numPr>
          <w:ilvl w:val="0"/>
          <w:numId w:val="2"/>
        </w:numPr>
        <w:spacing w:after="80"/>
      </w:pPr>
      <w:r>
        <w:rPr>
          <w:rFonts w:ascii="Arial" w:cs="Arial" w:eastAsia="Arial" w:hAnsi="Arial"/>
          <w:color w:val="333333"/>
          <w:sz w:val="22"/>
          <w:szCs w:val="22"/>
        </w:rPr>
        <w:t xml:space="preserve">Configure esbuild or tsup for Lambda-compatible bundle output</w:t>
      </w:r>
    </w:p>
    <w:p>
      <w:pPr>
        <w:pStyle w:val="ListParagraph"/>
        <w:numPr>
          <w:ilvl w:val="0"/>
          <w:numId w:val="2"/>
        </w:numPr>
        <w:spacing w:after="80"/>
      </w:pPr>
      <w:r>
        <w:rPr>
          <w:rFonts w:ascii="Arial" w:cs="Arial" w:eastAsia="Arial" w:hAnsi="Arial"/>
          <w:color w:val="333333"/>
          <w:sz w:val="22"/>
          <w:szCs w:val="22"/>
        </w:rPr>
        <w:t xml:space="preserve">Create /health endpoint returning 200 — confirms Lambda + API Gateway wiring</w:t>
      </w:r>
    </w:p>
    <w:p>
      <w:pPr>
        <w:spacing w:after="100"/>
      </w:pPr>
      <w:r>
        <w:t xml:space="preserve"/>
      </w:r>
    </w:p>
    <w:p>
      <w:pPr>
        <w:spacing w:before="180" w:after="60"/>
      </w:pPr>
      <w:r>
        <w:rPr>
          <w:rFonts w:ascii="Arial" w:cs="Arial" w:eastAsia="Arial" w:hAnsi="Arial"/>
          <w:b/>
          <w:bCs/>
          <w:color w:val="1A1A2E"/>
          <w:sz w:val="22"/>
          <w:szCs w:val="22"/>
        </w:rPr>
        <w:t xml:space="preserve">Shared Packages</w:t>
      </w:r>
    </w:p>
    <w:p>
      <w:pPr>
        <w:pStyle w:val="ListParagraph"/>
        <w:numPr>
          <w:ilvl w:val="0"/>
          <w:numId w:val="2"/>
        </w:numPr>
        <w:spacing w:after="80"/>
      </w:pPr>
      <w:r>
        <w:rPr>
          <w:rFonts w:ascii="Arial" w:cs="Arial" w:eastAsia="Arial" w:hAnsi="Arial"/>
          <w:color w:val="333333"/>
          <w:sz w:val="22"/>
          <w:szCs w:val="22"/>
        </w:rPr>
        <w:t xml:space="preserve">packages/types — shared TypeScript interfaces matching the data model (Listing, Artist, Order, etc.)</w:t>
      </w:r>
    </w:p>
    <w:p>
      <w:pPr>
        <w:pStyle w:val="ListParagraph"/>
        <w:numPr>
          <w:ilvl w:val="0"/>
          <w:numId w:val="2"/>
        </w:numPr>
        <w:spacing w:after="80"/>
      </w:pPr>
      <w:r>
        <w:rPr>
          <w:rFonts w:ascii="Arial" w:cs="Arial" w:eastAsia="Arial" w:hAnsi="Arial"/>
          <w:color w:val="333333"/>
          <w:sz w:val="22"/>
          <w:szCs w:val="22"/>
        </w:rPr>
        <w:t xml:space="preserve">packages/db — Prisma schema and generated client, imported by apps/api</w:t>
      </w:r>
    </w:p>
    <w:p>
      <w:pPr>
        <w:pStyle w:val="ListParagraph"/>
        <w:numPr>
          <w:ilvl w:val="0"/>
          <w:numId w:val="2"/>
        </w:numPr>
        <w:spacing w:after="80"/>
      </w:pPr>
      <w:r>
        <w:rPr>
          <w:rFonts w:ascii="Arial" w:cs="Arial" w:eastAsia="Arial" w:hAnsi="Arial"/>
          <w:color w:val="333333"/>
          <w:sz w:val="22"/>
          <w:szCs w:val="22"/>
        </w:rPr>
        <w:t xml:space="preserve">packages/utils — shared utility functions (cents formatting, date helpers, slug generation)</w:t>
      </w:r>
    </w:p>
    <w:p>
      <w:pPr>
        <w:spacing w:after="100"/>
      </w:pPr>
      <w:r>
        <w:t xml:space="preserve"/>
      </w:r>
    </w:p>
    <w:p>
      <w:pPr>
        <w:spacing w:before="180" w:after="60"/>
      </w:pPr>
      <w:r>
        <w:rPr>
          <w:rFonts w:ascii="Arial" w:cs="Arial" w:eastAsia="Arial" w:hAnsi="Arial"/>
          <w:b/>
          <w:bCs/>
          <w:color w:val="1A1A2E"/>
          <w:sz w:val="22"/>
          <w:szCs w:val="22"/>
        </w:rPr>
        <w:t xml:space="preserve">Infrastructure — Terraform</w:t>
      </w:r>
    </w:p>
    <w:p>
      <w:pPr>
        <w:pStyle w:val="ListParagraph"/>
        <w:numPr>
          <w:ilvl w:val="0"/>
          <w:numId w:val="2"/>
        </w:numPr>
        <w:spacing w:after="80"/>
      </w:pPr>
      <w:r>
        <w:rPr>
          <w:rFonts w:ascii="Arial" w:cs="Arial" w:eastAsia="Arial" w:hAnsi="Arial"/>
          <w:color w:val="333333"/>
          <w:sz w:val="22"/>
          <w:szCs w:val="22"/>
        </w:rPr>
        <w:t xml:space="preserve">Bootstrap S3 backend and DynamoDB state locking (one-time manual step)</w:t>
      </w:r>
    </w:p>
    <w:p>
      <w:pPr>
        <w:pStyle w:val="ListParagraph"/>
        <w:numPr>
          <w:ilvl w:val="0"/>
          <w:numId w:val="2"/>
        </w:numPr>
        <w:spacing w:after="80"/>
      </w:pPr>
      <w:r>
        <w:rPr>
          <w:rFonts w:ascii="Arial" w:cs="Arial" w:eastAsia="Arial" w:hAnsi="Arial"/>
          <w:color w:val="333333"/>
          <w:sz w:val="22"/>
          <w:szCs w:val="22"/>
        </w:rPr>
        <w:t xml:space="preserve">Provision RDS PostgreSQL db.t3.micro with security group</w:t>
      </w:r>
    </w:p>
    <w:p>
      <w:pPr>
        <w:pStyle w:val="ListParagraph"/>
        <w:numPr>
          <w:ilvl w:val="0"/>
          <w:numId w:val="2"/>
        </w:numPr>
        <w:spacing w:after="80"/>
      </w:pPr>
      <w:r>
        <w:rPr>
          <w:rFonts w:ascii="Arial" w:cs="Arial" w:eastAsia="Arial" w:hAnsi="Arial"/>
          <w:color w:val="333333"/>
          <w:sz w:val="22"/>
          <w:szCs w:val="22"/>
        </w:rPr>
        <w:t xml:space="preserve">Provision S3 bucket for media with bucket policy</w:t>
      </w:r>
    </w:p>
    <w:p>
      <w:pPr>
        <w:pStyle w:val="ListParagraph"/>
        <w:numPr>
          <w:ilvl w:val="0"/>
          <w:numId w:val="2"/>
        </w:numPr>
        <w:spacing w:after="80"/>
      </w:pPr>
      <w:r>
        <w:rPr>
          <w:rFonts w:ascii="Arial" w:cs="Arial" w:eastAsia="Arial" w:hAnsi="Arial"/>
          <w:color w:val="333333"/>
          <w:sz w:val="22"/>
          <w:szCs w:val="22"/>
        </w:rPr>
        <w:t xml:space="preserve">Provision CloudFront distribution in front of S3</w:t>
      </w:r>
    </w:p>
    <w:p>
      <w:pPr>
        <w:pStyle w:val="ListParagraph"/>
        <w:numPr>
          <w:ilvl w:val="0"/>
          <w:numId w:val="2"/>
        </w:numPr>
        <w:spacing w:after="80"/>
      </w:pPr>
      <w:r>
        <w:rPr>
          <w:rFonts w:ascii="Arial" w:cs="Arial" w:eastAsia="Arial" w:hAnsi="Arial"/>
          <w:color w:val="333333"/>
          <w:sz w:val="22"/>
          <w:szCs w:val="22"/>
        </w:rPr>
        <w:t xml:space="preserve">Provision Cognito user pool with email, Google, and Apple identity providers</w:t>
      </w:r>
    </w:p>
    <w:p>
      <w:pPr>
        <w:pStyle w:val="ListParagraph"/>
        <w:numPr>
          <w:ilvl w:val="0"/>
          <w:numId w:val="2"/>
        </w:numPr>
        <w:spacing w:after="80"/>
      </w:pPr>
      <w:r>
        <w:rPr>
          <w:rFonts w:ascii="Arial" w:cs="Arial" w:eastAsia="Arial" w:hAnsi="Arial"/>
          <w:color w:val="333333"/>
          <w:sz w:val="22"/>
          <w:szCs w:val="22"/>
        </w:rPr>
        <w:t xml:space="preserve">Provision SES with verified sending domain</w:t>
      </w:r>
    </w:p>
    <w:p>
      <w:pPr>
        <w:pStyle w:val="ListParagraph"/>
        <w:numPr>
          <w:ilvl w:val="0"/>
          <w:numId w:val="2"/>
        </w:numPr>
        <w:spacing w:after="80"/>
      </w:pPr>
      <w:r>
        <w:rPr>
          <w:rFonts w:ascii="Arial" w:cs="Arial" w:eastAsia="Arial" w:hAnsi="Arial"/>
          <w:color w:val="333333"/>
          <w:sz w:val="22"/>
          <w:szCs w:val="22"/>
        </w:rPr>
        <w:t xml:space="preserve">Provision API Gateway HTTP API + Lambda function + IAM execution role</w:t>
      </w:r>
    </w:p>
    <w:p>
      <w:pPr>
        <w:spacing w:after="100"/>
      </w:pPr>
      <w:r>
        <w:t xml:space="preserve"/>
      </w:r>
    </w:p>
    <w:p>
      <w:pPr>
        <w:spacing w:before="180" w:after="60"/>
      </w:pPr>
      <w:r>
        <w:rPr>
          <w:rFonts w:ascii="Arial" w:cs="Arial" w:eastAsia="Arial" w:hAnsi="Arial"/>
          <w:b/>
          <w:bCs/>
          <w:color w:val="1A1A2E"/>
          <w:sz w:val="22"/>
          <w:szCs w:val="22"/>
        </w:rPr>
        <w:t xml:space="preserve">Database — Prisma</w:t>
      </w:r>
    </w:p>
    <w:p>
      <w:pPr>
        <w:pStyle w:val="ListParagraph"/>
        <w:numPr>
          <w:ilvl w:val="0"/>
          <w:numId w:val="2"/>
        </w:numPr>
        <w:spacing w:after="80"/>
      </w:pPr>
      <w:r>
        <w:rPr>
          <w:rFonts w:ascii="Arial" w:cs="Arial" w:eastAsia="Arial" w:hAnsi="Arial"/>
          <w:color w:val="333333"/>
          <w:sz w:val="22"/>
          <w:szCs w:val="22"/>
        </w:rPr>
        <w:t xml:space="preserve">Define complete schema matching Data Model v1.0</w:t>
      </w:r>
    </w:p>
    <w:p>
      <w:pPr>
        <w:pStyle w:val="ListParagraph"/>
        <w:numPr>
          <w:ilvl w:val="0"/>
          <w:numId w:val="2"/>
        </w:numPr>
        <w:spacing w:after="80"/>
      </w:pPr>
      <w:r>
        <w:rPr>
          <w:rFonts w:ascii="Arial" w:cs="Arial" w:eastAsia="Arial" w:hAnsi="Arial"/>
          <w:color w:val="333333"/>
          <w:sz w:val="22"/>
          <w:szCs w:val="22"/>
        </w:rPr>
        <w:t xml:space="preserve">Run first migration against RDS — all tables created</w:t>
      </w:r>
    </w:p>
    <w:p>
      <w:pPr>
        <w:pStyle w:val="ListParagraph"/>
        <w:numPr>
          <w:ilvl w:val="0"/>
          <w:numId w:val="2"/>
        </w:numPr>
        <w:spacing w:after="80"/>
      </w:pPr>
      <w:r>
        <w:rPr>
          <w:rFonts w:ascii="Arial" w:cs="Arial" w:eastAsia="Arial" w:hAnsi="Arial"/>
          <w:color w:val="333333"/>
          <w:sz w:val="22"/>
          <w:szCs w:val="22"/>
        </w:rPr>
        <w:t xml:space="preserve">Confirm Prisma client generates with full TypeScript types</w:t>
      </w:r>
    </w:p>
    <w:p>
      <w:pPr>
        <w:spacing w:after="100"/>
      </w:pPr>
      <w:r>
        <w:t xml:space="preserve"/>
      </w:r>
    </w:p>
    <w:p>
      <w:pPr>
        <w:spacing w:before="180" w:after="60"/>
      </w:pPr>
      <w:r>
        <w:rPr>
          <w:rFonts w:ascii="Arial" w:cs="Arial" w:eastAsia="Arial" w:hAnsi="Arial"/>
          <w:b/>
          <w:bCs/>
          <w:color w:val="1A1A2E"/>
          <w:sz w:val="22"/>
          <w:szCs w:val="22"/>
        </w:rPr>
        <w:t xml:space="preserve">CI/CD — GitHub Actions</w:t>
      </w:r>
    </w:p>
    <w:p>
      <w:pPr>
        <w:pStyle w:val="ListParagraph"/>
        <w:numPr>
          <w:ilvl w:val="0"/>
          <w:numId w:val="2"/>
        </w:numPr>
        <w:spacing w:after="80"/>
      </w:pPr>
      <w:r>
        <w:rPr>
          <w:rFonts w:ascii="Arial" w:cs="Arial" w:eastAsia="Arial" w:hAnsi="Arial"/>
          <w:color w:val="333333"/>
          <w:sz w:val="22"/>
          <w:szCs w:val="22"/>
        </w:rPr>
        <w:t xml:space="preserve">PR workflow: Turborepo build, TypeScript check, Terraform plan posted as PR comment</w:t>
      </w:r>
    </w:p>
    <w:p>
      <w:pPr>
        <w:pStyle w:val="ListParagraph"/>
        <w:numPr>
          <w:ilvl w:val="0"/>
          <w:numId w:val="2"/>
        </w:numPr>
        <w:spacing w:after="80"/>
      </w:pPr>
      <w:r>
        <w:rPr>
          <w:rFonts w:ascii="Arial" w:cs="Arial" w:eastAsia="Arial" w:hAnsi="Arial"/>
          <w:color w:val="333333"/>
          <w:sz w:val="22"/>
          <w:szCs w:val="22"/>
        </w:rPr>
        <w:t xml:space="preserve">Merge to main: Terraform apply, Lambda deploy via AWS CLI, Prisma migrate</w:t>
      </w:r>
    </w:p>
    <w:p>
      <w:pPr>
        <w:pStyle w:val="ListParagraph"/>
        <w:numPr>
          <w:ilvl w:val="0"/>
          <w:numId w:val="2"/>
        </w:numPr>
        <w:spacing w:after="80"/>
      </w:pPr>
      <w:r>
        <w:rPr>
          <w:rFonts w:ascii="Arial" w:cs="Arial" w:eastAsia="Arial" w:hAnsi="Arial"/>
          <w:color w:val="333333"/>
          <w:sz w:val="22"/>
          <w:szCs w:val="22"/>
        </w:rPr>
        <w:t xml:space="preserve">Store all secrets (AWS credentials, DB connection string) in GitHub Actions secrets</w:t>
      </w:r>
    </w:p>
    <w:p>
      <w:pPr>
        <w:spacing w:after="100"/>
      </w:pPr>
      <w:r>
        <w:t xml:space="preserve"/>
      </w:r>
    </w:p>
    <w:p>
      <w:pPr>
        <w:spacing w:before="180" w:after="60"/>
      </w:pPr>
      <w:r>
        <w:rPr>
          <w:rFonts w:ascii="Arial" w:cs="Arial" w:eastAsia="Arial" w:hAnsi="Arial"/>
          <w:b/>
          <w:bCs/>
          <w:color w:val="1A1A2E"/>
          <w:sz w:val="22"/>
          <w:szCs w:val="22"/>
        </w:rPr>
        <w:t xml:space="preserve">Phase 1 Exit Criteria</w:t>
      </w:r>
    </w:p>
    <w:p>
      <w:pPr>
        <w:pStyle w:val="ListParagraph"/>
        <w:numPr>
          <w:ilvl w:val="0"/>
          <w:numId w:val="2"/>
        </w:numPr>
        <w:spacing w:after="80"/>
      </w:pPr>
      <w:r>
        <w:rPr>
          <w:rFonts w:ascii="Arial" w:cs="Arial" w:eastAsia="Arial" w:hAnsi="Arial"/>
          <w:color w:val="333333"/>
          <w:sz w:val="22"/>
          <w:szCs w:val="22"/>
        </w:rPr>
        <w:t xml:space="preserve">Next.js deployed to Vercel — blank page or placeholder, no errors</w:t>
      </w:r>
    </w:p>
    <w:p>
      <w:pPr>
        <w:pStyle w:val="ListParagraph"/>
        <w:numPr>
          <w:ilvl w:val="0"/>
          <w:numId w:val="2"/>
        </w:numPr>
        <w:spacing w:after="80"/>
      </w:pPr>
      <w:r>
        <w:rPr>
          <w:rFonts w:ascii="Arial" w:cs="Arial" w:eastAsia="Arial" w:hAnsi="Arial"/>
          <w:color w:val="333333"/>
          <w:sz w:val="22"/>
          <w:szCs w:val="22"/>
        </w:rPr>
        <w:t xml:space="preserve">Lambda /health endpoint responding via API Gateway</w:t>
      </w:r>
    </w:p>
    <w:p>
      <w:pPr>
        <w:pStyle w:val="ListParagraph"/>
        <w:numPr>
          <w:ilvl w:val="0"/>
          <w:numId w:val="2"/>
        </w:numPr>
        <w:spacing w:after="80"/>
      </w:pPr>
      <w:r>
        <w:rPr>
          <w:rFonts w:ascii="Arial" w:cs="Arial" w:eastAsia="Arial" w:hAnsi="Arial"/>
          <w:color w:val="333333"/>
          <w:sz w:val="22"/>
          <w:szCs w:val="22"/>
        </w:rPr>
        <w:t xml:space="preserve">RDS running with full schema applied via Prisma</w:t>
      </w:r>
    </w:p>
    <w:p>
      <w:pPr>
        <w:pStyle w:val="ListParagraph"/>
        <w:numPr>
          <w:ilvl w:val="0"/>
          <w:numId w:val="2"/>
        </w:numPr>
        <w:spacing w:after="80"/>
      </w:pPr>
      <w:r>
        <w:rPr>
          <w:rFonts w:ascii="Arial" w:cs="Arial" w:eastAsia="Arial" w:hAnsi="Arial"/>
          <w:color w:val="333333"/>
          <w:sz w:val="22"/>
          <w:szCs w:val="22"/>
        </w:rPr>
        <w:t xml:space="preserve">Terraform state stored remotely, pipeline green on test PR and merge</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4. Phase 2 — Artist Profile (Read-Only)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4A4A6A" w:val="clear"/>
            <w:tcMar>
              <w:top w:type="dxa" w:w="160"/>
              <w:left w:type="dxa" w:w="280"/>
              <w:bottom w:type="dxa" w:w="160"/>
              <w:right w:type="dxa" w:w="280"/>
            </w:tcMar>
          </w:tcPr>
          <w:p>
            <w:pPr>
              <w:spacing w:after="40"/>
            </w:pPr>
            <w:r>
              <w:rPr>
                <w:rFonts w:ascii="Arial" w:cs="Arial" w:eastAsia="Arial" w:hAnsi="Arial"/>
                <w:b/>
                <w:bCs/>
                <w:color w:val="FFFFFF"/>
                <w:sz w:val="18"/>
                <w:szCs w:val="18"/>
              </w:rPr>
              <w:t xml:space="preserve">PHASE 2</w:t>
            </w:r>
          </w:p>
          <w:p>
            <w:pPr>
              <w:spacing w:after="60"/>
            </w:pPr>
            <w:r>
              <w:rPr>
                <w:rFonts w:ascii="Arial" w:cs="Arial" w:eastAsia="Arial" w:hAnsi="Arial"/>
                <w:b/>
                <w:bCs/>
                <w:color w:val="FFFFFF"/>
                <w:sz w:val="34"/>
                <w:szCs w:val="34"/>
              </w:rPr>
              <w:t xml:space="preserve">Artist Profile</w:t>
            </w:r>
          </w:p>
          <w:p>
            <w:pPr>
              <w:spacing w:after="40"/>
            </w:pPr>
            <w:r>
              <w:rPr>
                <w:rFonts w:ascii="Arial" w:cs="Arial" w:eastAsia="Arial" w:hAnsi="Arial"/>
                <w:i/>
                <w:iCs/>
                <w:color w:val="FFFFFF"/>
                <w:sz w:val="20"/>
                <w:szCs w:val="20"/>
              </w:rPr>
              <w:t xml:space="preserve">Goal: A public-facing gallery experience with real artist profiles. This is the link you send to prospective founding artists.</w:t>
            </w:r>
          </w:p>
          <w:p>
            <w:r>
              <w:rPr>
                <w:rFonts w:ascii="Arial" w:cs="Arial" w:eastAsia="Arial" w:hAnsi="Arial"/>
                <w:color w:val="FFFFFF"/>
                <w:sz w:val="20"/>
                <w:szCs w:val="20"/>
              </w:rPr>
              <w:t xml:space="preserve">Estimated time (nights &amp; weekends): 4-6 weeks</w:t>
            </w:r>
          </w:p>
        </w:tc>
      </w:tr>
    </w:tbl>
    <w:p>
      <w:pPr>
        <w:spacing w:after="100"/>
      </w:pPr>
      <w:r>
        <w:t xml:space="preserve"/>
      </w:r>
    </w:p>
    <w:p>
      <w:pPr>
        <w:pBdr>
          <w:left w:val="single" w:color="C8533A" w:sz="8" w:space="8"/>
        </w:pBdr>
        <w:spacing w:after="140"/>
        <w:ind w:left="300"/>
      </w:pPr>
      <w:r>
        <w:rPr>
          <w:rFonts w:ascii="Arial" w:cs="Arial" w:eastAsia="Arial" w:hAnsi="Arial"/>
          <w:i/>
          <w:iCs/>
          <w:color w:val="5C4033"/>
          <w:sz w:val="22"/>
          <w:szCs w:val="22"/>
        </w:rPr>
        <w:t xml:space="preserve">Design quality matters enormously here. This is a gallery — it needs to look like one. The visual design of artist profiles is what prospective artists will judge the platform on. Invest real time in the UI.</w:t>
      </w:r>
    </w:p>
    <w:p>
      <w:pPr>
        <w:spacing w:after="100"/>
      </w:pPr>
      <w:r>
        <w:t xml:space="preserve"/>
      </w:r>
    </w:p>
    <w:p>
      <w:pPr>
        <w:spacing w:before="180" w:after="60"/>
      </w:pPr>
      <w:r>
        <w:rPr>
          <w:rFonts w:ascii="Arial" w:cs="Arial" w:eastAsia="Arial" w:hAnsi="Arial"/>
          <w:b/>
          <w:bCs/>
          <w:color w:val="1A1A2E"/>
          <w:sz w:val="22"/>
          <w:szCs w:val="22"/>
        </w:rPr>
        <w:t xml:space="preserve">Database Seeding</w:t>
      </w:r>
    </w:p>
    <w:p>
      <w:pPr>
        <w:pStyle w:val="ListParagraph"/>
        <w:numPr>
          <w:ilvl w:val="0"/>
          <w:numId w:val="2"/>
        </w:numPr>
        <w:spacing w:after="80"/>
      </w:pPr>
      <w:r>
        <w:rPr>
          <w:rFonts w:ascii="Arial" w:cs="Arial" w:eastAsia="Arial" w:hAnsi="Arial"/>
          <w:color w:val="333333"/>
          <w:sz w:val="22"/>
          <w:szCs w:val="22"/>
        </w:rPr>
        <w:t xml:space="preserve">Seed 2 real artist profiles with real photos, bios, and listings — founding advisor and one other</w:t>
      </w:r>
    </w:p>
    <w:p>
      <w:pPr>
        <w:pStyle w:val="ListParagraph"/>
        <w:numPr>
          <w:ilvl w:val="0"/>
          <w:numId w:val="2"/>
        </w:numPr>
        <w:spacing w:after="80"/>
      </w:pPr>
      <w:r>
        <w:rPr>
          <w:rFonts w:ascii="Arial" w:cs="Arial" w:eastAsia="Arial" w:hAnsi="Arial"/>
          <w:color w:val="333333"/>
          <w:sz w:val="22"/>
          <w:szCs w:val="22"/>
        </w:rPr>
        <w:t xml:space="preserve">Seed CV entries, process media references, and categories for each</w:t>
      </w:r>
    </w:p>
    <w:p>
      <w:pPr>
        <w:pStyle w:val="ListParagraph"/>
        <w:numPr>
          <w:ilvl w:val="0"/>
          <w:numId w:val="2"/>
        </w:numPr>
        <w:spacing w:after="80"/>
      </w:pPr>
      <w:r>
        <w:rPr>
          <w:rFonts w:ascii="Arial" w:cs="Arial" w:eastAsia="Arial" w:hAnsi="Arial"/>
          <w:color w:val="333333"/>
          <w:sz w:val="22"/>
          <w:szCs w:val="22"/>
        </w:rPr>
        <w:t xml:space="preserve">Write a reusable seed script in packages/db</w:t>
      </w:r>
    </w:p>
    <w:p>
      <w:pPr>
        <w:spacing w:after="100"/>
      </w:pPr>
      <w:r>
        <w:t xml:space="preserve"/>
      </w:r>
    </w:p>
    <w:p>
      <w:pPr>
        <w:spacing w:before="180" w:after="60"/>
      </w:pPr>
      <w:r>
        <w:rPr>
          <w:rFonts w:ascii="Arial" w:cs="Arial" w:eastAsia="Arial" w:hAnsi="Arial"/>
          <w:b/>
          <w:bCs/>
          <w:color w:val="1A1A2E"/>
          <w:sz w:val="22"/>
          <w:szCs w:val="22"/>
        </w:rPr>
        <w:t xml:space="preserve">API Endpoints</w:t>
      </w:r>
    </w:p>
    <w:p>
      <w:pPr>
        <w:pStyle w:val="ListParagraph"/>
        <w:numPr>
          <w:ilvl w:val="0"/>
          <w:numId w:val="2"/>
        </w:numPr>
        <w:spacing w:after="80"/>
      </w:pPr>
      <w:r>
        <w:rPr>
          <w:rFonts w:ascii="Arial" w:cs="Arial" w:eastAsia="Arial" w:hAnsi="Arial"/>
          <w:color w:val="333333"/>
          <w:sz w:val="22"/>
          <w:szCs w:val="22"/>
        </w:rPr>
        <w:t xml:space="preserve">GET /artists/:slug — full artist profile with categories, CV, process media, and active listings</w:t>
      </w:r>
    </w:p>
    <w:p>
      <w:pPr>
        <w:pStyle w:val="ListParagraph"/>
        <w:numPr>
          <w:ilvl w:val="0"/>
          <w:numId w:val="2"/>
        </w:numPr>
        <w:spacing w:after="80"/>
      </w:pPr>
      <w:r>
        <w:rPr>
          <w:rFonts w:ascii="Arial" w:cs="Arial" w:eastAsia="Arial" w:hAnsi="Arial"/>
          <w:color w:val="333333"/>
          <w:sz w:val="22"/>
          <w:szCs w:val="22"/>
        </w:rPr>
        <w:t xml:space="preserve">GET /listings/:id — single listing with images and artist summary</w:t>
      </w:r>
    </w:p>
    <w:p>
      <w:pPr>
        <w:pStyle w:val="ListParagraph"/>
        <w:numPr>
          <w:ilvl w:val="0"/>
          <w:numId w:val="2"/>
        </w:numPr>
        <w:spacing w:after="80"/>
      </w:pPr>
      <w:r>
        <w:rPr>
          <w:rFonts w:ascii="Arial" w:cs="Arial" w:eastAsia="Arial" w:hAnsi="Arial"/>
          <w:color w:val="333333"/>
          <w:sz w:val="22"/>
          <w:szCs w:val="22"/>
        </w:rPr>
        <w:t xml:space="preserve">GET /listings — paginated listings filterable by category and status</w:t>
      </w:r>
    </w:p>
    <w:p>
      <w:pPr>
        <w:pStyle w:val="ListParagraph"/>
        <w:numPr>
          <w:ilvl w:val="0"/>
          <w:numId w:val="2"/>
        </w:numPr>
        <w:spacing w:after="80"/>
      </w:pPr>
      <w:r>
        <w:rPr>
          <w:rFonts w:ascii="Arial" w:cs="Arial" w:eastAsia="Arial" w:hAnsi="Arial"/>
          <w:color w:val="333333"/>
          <w:sz w:val="22"/>
          <w:szCs w:val="22"/>
        </w:rPr>
        <w:t xml:space="preserve">GET /categories — all categories with listing counts</w:t>
      </w:r>
    </w:p>
    <w:p>
      <w:pPr>
        <w:spacing w:after="100"/>
      </w:pPr>
      <w:r>
        <w:t xml:space="preserve"/>
      </w:r>
    </w:p>
    <w:p>
      <w:pPr>
        <w:spacing w:before="180" w:after="60"/>
      </w:pPr>
      <w:r>
        <w:rPr>
          <w:rFonts w:ascii="Arial" w:cs="Arial" w:eastAsia="Arial" w:hAnsi="Arial"/>
          <w:b/>
          <w:bCs/>
          <w:color w:val="1A1A2E"/>
          <w:sz w:val="22"/>
          <w:szCs w:val="22"/>
        </w:rPr>
        <w:t xml:space="preserve">Artist Profile Page — /artist/[slug]</w:t>
      </w:r>
    </w:p>
    <w:p>
      <w:pPr>
        <w:pStyle w:val="ListParagraph"/>
        <w:numPr>
          <w:ilvl w:val="0"/>
          <w:numId w:val="2"/>
        </w:numPr>
        <w:spacing w:after="80"/>
      </w:pPr>
      <w:r>
        <w:rPr>
          <w:rFonts w:ascii="Arial" w:cs="Arial" w:eastAsia="Arial" w:hAnsi="Arial"/>
          <w:color w:val="333333"/>
          <w:sz w:val="22"/>
          <w:szCs w:val="22"/>
        </w:rPr>
        <w:t xml:space="preserve">Hero: cover image, profile photo, display name, location, categories</w:t>
      </w:r>
    </w:p>
    <w:p>
      <w:pPr>
        <w:pStyle w:val="ListParagraph"/>
        <w:numPr>
          <w:ilvl w:val="0"/>
          <w:numId w:val="2"/>
        </w:numPr>
        <w:spacing w:after="80"/>
      </w:pPr>
      <w:r>
        <w:rPr>
          <w:rFonts w:ascii="Arial" w:cs="Arial" w:eastAsia="Arial" w:hAnsi="Arial"/>
          <w:color w:val="333333"/>
          <w:sz w:val="22"/>
          <w:szCs w:val="22"/>
        </w:rPr>
        <w:t xml:space="preserve">Artist statement, social links (displayed openly — Instagram, website)</w:t>
      </w:r>
    </w:p>
    <w:p>
      <w:pPr>
        <w:pStyle w:val="ListParagraph"/>
        <w:numPr>
          <w:ilvl w:val="0"/>
          <w:numId w:val="2"/>
        </w:numPr>
        <w:spacing w:after="80"/>
      </w:pPr>
      <w:r>
        <w:rPr>
          <w:rFonts w:ascii="Arial" w:cs="Arial" w:eastAsia="Arial" w:hAnsi="Arial"/>
          <w:color w:val="333333"/>
          <w:sz w:val="22"/>
          <w:szCs w:val="22"/>
        </w:rPr>
        <w:t xml:space="preserve">Process section: photo grid and embedded Mux video player</w:t>
      </w:r>
    </w:p>
    <w:p>
      <w:pPr>
        <w:pStyle w:val="ListParagraph"/>
        <w:numPr>
          <w:ilvl w:val="0"/>
          <w:numId w:val="2"/>
        </w:numPr>
        <w:spacing w:after="80"/>
      </w:pPr>
      <w:r>
        <w:rPr>
          <w:rFonts w:ascii="Arial" w:cs="Arial" w:eastAsia="Arial" w:hAnsi="Arial"/>
          <w:color w:val="333333"/>
          <w:sz w:val="22"/>
          <w:szCs w:val="22"/>
        </w:rPr>
        <w:t xml:space="preserve">CV: exhibitions, awards, education, press in sort_order</w:t>
      </w:r>
    </w:p>
    <w:p>
      <w:pPr>
        <w:pStyle w:val="ListParagraph"/>
        <w:numPr>
          <w:ilvl w:val="0"/>
          <w:numId w:val="2"/>
        </w:numPr>
        <w:spacing w:after="80"/>
      </w:pPr>
      <w:r>
        <w:rPr>
          <w:rFonts w:ascii="Arial" w:cs="Arial" w:eastAsia="Arial" w:hAnsi="Arial"/>
          <w:color w:val="333333"/>
          <w:sz w:val="22"/>
          <w:szCs w:val="22"/>
        </w:rPr>
        <w:t xml:space="preserve">Available work: grid of active listings with thumbnail, title, medium, price</w:t>
      </w:r>
    </w:p>
    <w:p>
      <w:pPr>
        <w:pStyle w:val="ListParagraph"/>
        <w:numPr>
          <w:ilvl w:val="0"/>
          <w:numId w:val="2"/>
        </w:numPr>
        <w:spacing w:after="80"/>
      </w:pPr>
      <w:r>
        <w:rPr>
          <w:rFonts w:ascii="Arial" w:cs="Arial" w:eastAsia="Arial" w:hAnsi="Arial"/>
          <w:color w:val="333333"/>
          <w:sz w:val="22"/>
          <w:szCs w:val="22"/>
        </w:rPr>
        <w:t xml:space="preserve">Archive: sold pieces shown as body of work, marked as sold</w:t>
      </w:r>
    </w:p>
    <w:p>
      <w:pPr>
        <w:pStyle w:val="ListParagraph"/>
        <w:numPr>
          <w:ilvl w:val="0"/>
          <w:numId w:val="2"/>
        </w:numPr>
        <w:spacing w:after="80"/>
      </w:pPr>
      <w:r>
        <w:rPr>
          <w:rFonts w:ascii="Arial" w:cs="Arial" w:eastAsia="Arial" w:hAnsi="Arial"/>
          <w:color w:val="333333"/>
          <w:sz w:val="22"/>
          <w:szCs w:val="22"/>
        </w:rPr>
        <w:t xml:space="preserve">ISR with on-demand revalidation when listing data changes</w:t>
      </w:r>
    </w:p>
    <w:p>
      <w:pPr>
        <w:spacing w:after="100"/>
      </w:pPr>
      <w:r>
        <w:t xml:space="preserve"/>
      </w:r>
    </w:p>
    <w:p>
      <w:pPr>
        <w:spacing w:before="180" w:after="60"/>
      </w:pPr>
      <w:r>
        <w:rPr>
          <w:rFonts w:ascii="Arial" w:cs="Arial" w:eastAsia="Arial" w:hAnsi="Arial"/>
          <w:b/>
          <w:bCs/>
          <w:color w:val="1A1A2E"/>
          <w:sz w:val="22"/>
          <w:szCs w:val="22"/>
        </w:rPr>
        <w:t xml:space="preserve">Listing Detail Page — /listing/[id]</w:t>
      </w:r>
    </w:p>
    <w:p>
      <w:pPr>
        <w:pStyle w:val="ListParagraph"/>
        <w:numPr>
          <w:ilvl w:val="0"/>
          <w:numId w:val="2"/>
        </w:numPr>
        <w:spacing w:after="80"/>
      </w:pPr>
      <w:r>
        <w:rPr>
          <w:rFonts w:ascii="Arial" w:cs="Arial" w:eastAsia="Arial" w:hAnsi="Arial"/>
          <w:color w:val="333333"/>
          <w:sz w:val="22"/>
          <w:szCs w:val="22"/>
        </w:rPr>
        <w:t xml:space="preserve">Photo gallery with multiple angles (front, back, detail)</w:t>
      </w:r>
    </w:p>
    <w:p>
      <w:pPr>
        <w:pStyle w:val="ListParagraph"/>
        <w:numPr>
          <w:ilvl w:val="0"/>
          <w:numId w:val="2"/>
        </w:numPr>
        <w:spacing w:after="80"/>
      </w:pPr>
      <w:r>
        <w:rPr>
          <w:rFonts w:ascii="Arial" w:cs="Arial" w:eastAsia="Arial" w:hAnsi="Arial"/>
          <w:color w:val="333333"/>
          <w:sz w:val="22"/>
          <w:szCs w:val="22"/>
        </w:rPr>
        <w:t xml:space="preserve">Title, medium, artwork dimensions, price, description, edition info if applicable</w:t>
      </w:r>
    </w:p>
    <w:p>
      <w:pPr>
        <w:pStyle w:val="ListParagraph"/>
        <w:numPr>
          <w:ilvl w:val="0"/>
          <w:numId w:val="2"/>
        </w:numPr>
        <w:spacing w:after="80"/>
      </w:pPr>
      <w:r>
        <w:rPr>
          <w:rFonts w:ascii="Arial" w:cs="Arial" w:eastAsia="Arial" w:hAnsi="Arial"/>
          <w:color w:val="333333"/>
          <w:sz w:val="22"/>
          <w:szCs w:val="22"/>
        </w:rPr>
        <w:t xml:space="preserve">Artist summary card linking to full profile</w:t>
      </w:r>
    </w:p>
    <w:p>
      <w:pPr>
        <w:pStyle w:val="ListParagraph"/>
        <w:numPr>
          <w:ilvl w:val="0"/>
          <w:numId w:val="2"/>
        </w:numPr>
        <w:spacing w:after="80"/>
      </w:pPr>
      <w:r>
        <w:rPr>
          <w:rFonts w:ascii="Arial" w:cs="Arial" w:eastAsia="Arial" w:hAnsi="Arial"/>
          <w:color w:val="333333"/>
          <w:sz w:val="22"/>
          <w:szCs w:val="22"/>
        </w:rPr>
        <w:t xml:space="preserve">CTA placeholder — no checkout yet, simple email interest capture</w:t>
      </w:r>
    </w:p>
    <w:p>
      <w:pPr>
        <w:spacing w:after="100"/>
      </w:pPr>
      <w:r>
        <w:t xml:space="preserve"/>
      </w:r>
    </w:p>
    <w:p>
      <w:pPr>
        <w:spacing w:before="180" w:after="60"/>
      </w:pPr>
      <w:r>
        <w:rPr>
          <w:rFonts w:ascii="Arial" w:cs="Arial" w:eastAsia="Arial" w:hAnsi="Arial"/>
          <w:b/>
          <w:bCs/>
          <w:color w:val="1A1A2E"/>
          <w:sz w:val="22"/>
          <w:szCs w:val="22"/>
        </w:rPr>
        <w:t xml:space="preserve">Category Browse Page — /category/[category]</w:t>
      </w:r>
    </w:p>
    <w:p>
      <w:pPr>
        <w:pStyle w:val="ListParagraph"/>
        <w:numPr>
          <w:ilvl w:val="0"/>
          <w:numId w:val="2"/>
        </w:numPr>
        <w:spacing w:after="80"/>
      </w:pPr>
      <w:r>
        <w:rPr>
          <w:rFonts w:ascii="Arial" w:cs="Arial" w:eastAsia="Arial" w:hAnsi="Arial"/>
          <w:color w:val="333333"/>
          <w:sz w:val="22"/>
          <w:szCs w:val="22"/>
        </w:rPr>
        <w:t xml:space="preserve">Grid of available listings in the selected category</w:t>
      </w:r>
    </w:p>
    <w:p>
      <w:pPr>
        <w:pStyle w:val="ListParagraph"/>
        <w:numPr>
          <w:ilvl w:val="0"/>
          <w:numId w:val="2"/>
        </w:numPr>
        <w:spacing w:after="80"/>
      </w:pPr>
      <w:r>
        <w:rPr>
          <w:rFonts w:ascii="Arial" w:cs="Arial" w:eastAsia="Arial" w:hAnsi="Arial"/>
          <w:color w:val="333333"/>
          <w:sz w:val="22"/>
          <w:szCs w:val="22"/>
        </w:rPr>
        <w:t xml:space="preserve">Listing card: primary image, title, artist name, medium, price</w:t>
      </w:r>
    </w:p>
    <w:p>
      <w:pPr>
        <w:pStyle w:val="ListParagraph"/>
        <w:numPr>
          <w:ilvl w:val="0"/>
          <w:numId w:val="2"/>
        </w:numPr>
        <w:spacing w:after="80"/>
      </w:pPr>
      <w:r>
        <w:rPr>
          <w:rFonts w:ascii="Arial" w:cs="Arial" w:eastAsia="Arial" w:hAnsi="Arial"/>
          <w:color w:val="333333"/>
          <w:sz w:val="22"/>
          <w:szCs w:val="22"/>
        </w:rPr>
        <w:t xml:space="preserve">Category navigation in site header</w:t>
      </w:r>
    </w:p>
    <w:p>
      <w:pPr>
        <w:spacing w:after="100"/>
      </w:pPr>
      <w:r>
        <w:t xml:space="preserve"/>
      </w:r>
    </w:p>
    <w:p>
      <w:pPr>
        <w:spacing w:before="180" w:after="60"/>
      </w:pPr>
      <w:r>
        <w:rPr>
          <w:rFonts w:ascii="Arial" w:cs="Arial" w:eastAsia="Arial" w:hAnsi="Arial"/>
          <w:b/>
          <w:bCs/>
          <w:color w:val="1A1A2E"/>
          <w:sz w:val="22"/>
          <w:szCs w:val="22"/>
        </w:rPr>
        <w:t xml:space="preserve">Homepage</w:t>
      </w:r>
    </w:p>
    <w:p>
      <w:pPr>
        <w:pStyle w:val="ListParagraph"/>
        <w:numPr>
          <w:ilvl w:val="0"/>
          <w:numId w:val="2"/>
        </w:numPr>
        <w:spacing w:after="80"/>
      </w:pPr>
      <w:r>
        <w:rPr>
          <w:rFonts w:ascii="Arial" w:cs="Arial" w:eastAsia="Arial" w:hAnsi="Arial"/>
          <w:color w:val="333333"/>
          <w:sz w:val="22"/>
          <w:szCs w:val="22"/>
        </w:rPr>
        <w:t xml:space="preserve">Platform positioning statement and tagline</w:t>
      </w:r>
    </w:p>
    <w:p>
      <w:pPr>
        <w:pStyle w:val="ListParagraph"/>
        <w:numPr>
          <w:ilvl w:val="0"/>
          <w:numId w:val="2"/>
        </w:numPr>
        <w:spacing w:after="80"/>
      </w:pPr>
      <w:r>
        <w:rPr>
          <w:rFonts w:ascii="Arial" w:cs="Arial" w:eastAsia="Arial" w:hAnsi="Arial"/>
          <w:color w:val="333333"/>
          <w:sz w:val="22"/>
          <w:szCs w:val="22"/>
        </w:rPr>
        <w:t xml:space="preserve">Featured artists and featured listings</w:t>
      </w:r>
    </w:p>
    <w:p>
      <w:pPr>
        <w:pStyle w:val="ListParagraph"/>
        <w:numPr>
          <w:ilvl w:val="0"/>
          <w:numId w:val="2"/>
        </w:numPr>
        <w:spacing w:after="80"/>
      </w:pPr>
      <w:r>
        <w:rPr>
          <w:rFonts w:ascii="Arial" w:cs="Arial" w:eastAsia="Arial" w:hAnsi="Arial"/>
          <w:color w:val="333333"/>
          <w:sz w:val="22"/>
          <w:szCs w:val="22"/>
        </w:rPr>
        <w:t xml:space="preserve">Category navigation grid</w:t>
      </w:r>
    </w:p>
    <w:p>
      <w:pPr>
        <w:pStyle w:val="ListParagraph"/>
        <w:numPr>
          <w:ilvl w:val="0"/>
          <w:numId w:val="2"/>
        </w:numPr>
        <w:spacing w:after="80"/>
      </w:pPr>
      <w:r>
        <w:rPr>
          <w:rFonts w:ascii="Arial" w:cs="Arial" w:eastAsia="Arial" w:hAnsi="Arial"/>
          <w:color w:val="333333"/>
          <w:sz w:val="22"/>
          <w:szCs w:val="22"/>
        </w:rPr>
        <w:t xml:space="preserve">Email waitlist or interest capture — no auth required</w:t>
      </w:r>
    </w:p>
    <w:p>
      <w:pPr>
        <w:spacing w:after="100"/>
      </w:pPr>
      <w:r>
        <w:t xml:space="preserve"/>
      </w:r>
    </w:p>
    <w:p>
      <w:pPr>
        <w:spacing w:before="180" w:after="60"/>
      </w:pPr>
      <w:r>
        <w:rPr>
          <w:rFonts w:ascii="Arial" w:cs="Arial" w:eastAsia="Arial" w:hAnsi="Arial"/>
          <w:b/>
          <w:bCs/>
          <w:color w:val="1A1A2E"/>
          <w:sz w:val="22"/>
          <w:szCs w:val="22"/>
        </w:rPr>
        <w:t xml:space="preserve">Image Handling</w:t>
      </w:r>
    </w:p>
    <w:p>
      <w:pPr>
        <w:pStyle w:val="ListParagraph"/>
        <w:numPr>
          <w:ilvl w:val="0"/>
          <w:numId w:val="2"/>
        </w:numPr>
        <w:spacing w:after="80"/>
      </w:pPr>
      <w:r>
        <w:rPr>
          <w:rFonts w:ascii="Arial" w:cs="Arial" w:eastAsia="Arial" w:hAnsi="Arial"/>
          <w:color w:val="333333"/>
          <w:sz w:val="22"/>
          <w:szCs w:val="22"/>
        </w:rPr>
        <w:t xml:space="preserve">Images stored in S3, served via CloudFront</w:t>
      </w:r>
    </w:p>
    <w:p>
      <w:pPr>
        <w:pStyle w:val="ListParagraph"/>
        <w:numPr>
          <w:ilvl w:val="0"/>
          <w:numId w:val="2"/>
        </w:numPr>
        <w:spacing w:after="80"/>
      </w:pPr>
      <w:r>
        <w:rPr>
          <w:rFonts w:ascii="Arial" w:cs="Arial" w:eastAsia="Arial" w:hAnsi="Arial"/>
          <w:color w:val="333333"/>
          <w:sz w:val="22"/>
          <w:szCs w:val="22"/>
        </w:rPr>
        <w:t xml:space="preserve">Sharp Lambda processes uploads at ingest — generates WebP variants at multiple sizes</w:t>
      </w:r>
    </w:p>
    <w:p>
      <w:pPr>
        <w:pStyle w:val="ListParagraph"/>
        <w:numPr>
          <w:ilvl w:val="0"/>
          <w:numId w:val="2"/>
        </w:numPr>
        <w:spacing w:after="80"/>
      </w:pPr>
      <w:r>
        <w:rPr>
          <w:rFonts w:ascii="Arial" w:cs="Arial" w:eastAsia="Arial" w:hAnsi="Arial"/>
          <w:color w:val="333333"/>
          <w:sz w:val="22"/>
          <w:szCs w:val="22"/>
        </w:rPr>
        <w:t xml:space="preserve">2MB client-side upload size limit enforced</w:t>
      </w:r>
    </w:p>
    <w:p>
      <w:pPr>
        <w:spacing w:after="100"/>
      </w:pPr>
      <w:r>
        <w:t xml:space="preserve"/>
      </w:r>
    </w:p>
    <w:p>
      <w:pPr>
        <w:spacing w:before="180" w:after="60"/>
      </w:pPr>
      <w:r>
        <w:rPr>
          <w:rFonts w:ascii="Arial" w:cs="Arial" w:eastAsia="Arial" w:hAnsi="Arial"/>
          <w:b/>
          <w:bCs/>
          <w:color w:val="1A1A2E"/>
          <w:sz w:val="22"/>
          <w:szCs w:val="22"/>
        </w:rPr>
        <w:t xml:space="preserve">Phase 2 Exit Criteria</w:t>
      </w:r>
    </w:p>
    <w:p>
      <w:pPr>
        <w:pStyle w:val="ListParagraph"/>
        <w:numPr>
          <w:ilvl w:val="0"/>
          <w:numId w:val="2"/>
        </w:numPr>
        <w:spacing w:after="80"/>
      </w:pPr>
      <w:r>
        <w:rPr>
          <w:rFonts w:ascii="Arial" w:cs="Arial" w:eastAsia="Arial" w:hAnsi="Arial"/>
          <w:color w:val="333333"/>
          <w:sz w:val="22"/>
          <w:szCs w:val="22"/>
        </w:rPr>
        <w:t xml:space="preserve">Artist profile pages live at surfaced.art/artist/[slug] with real content</w:t>
      </w:r>
    </w:p>
    <w:p>
      <w:pPr>
        <w:pStyle w:val="ListParagraph"/>
        <w:numPr>
          <w:ilvl w:val="0"/>
          <w:numId w:val="2"/>
        </w:numPr>
        <w:spacing w:after="80"/>
      </w:pPr>
      <w:r>
        <w:rPr>
          <w:rFonts w:ascii="Arial" w:cs="Arial" w:eastAsia="Arial" w:hAnsi="Arial"/>
          <w:color w:val="333333"/>
          <w:sz w:val="22"/>
          <w:szCs w:val="22"/>
        </w:rPr>
        <w:t xml:space="preserve">Listing, category, and homepage all live and functional</w:t>
      </w:r>
    </w:p>
    <w:p>
      <w:pPr>
        <w:pStyle w:val="ListParagraph"/>
        <w:numPr>
          <w:ilvl w:val="0"/>
          <w:numId w:val="2"/>
        </w:numPr>
        <w:spacing w:after="80"/>
      </w:pPr>
      <w:r>
        <w:rPr>
          <w:rFonts w:ascii="Arial" w:cs="Arial" w:eastAsia="Arial" w:hAnsi="Arial"/>
          <w:color w:val="333333"/>
          <w:sz w:val="22"/>
          <w:szCs w:val="22"/>
        </w:rPr>
        <w:t xml:space="preserve">Platform passes the credibility test — looks like a real gallery</w:t>
      </w:r>
    </w:p>
    <w:p>
      <w:pPr>
        <w:pStyle w:val="ListParagraph"/>
        <w:numPr>
          <w:ilvl w:val="0"/>
          <w:numId w:val="2"/>
        </w:numPr>
        <w:spacing w:after="80"/>
      </w:pPr>
      <w:r>
        <w:rPr>
          <w:rFonts w:ascii="Arial" w:cs="Arial" w:eastAsia="Arial" w:hAnsi="Arial"/>
          <w:color w:val="333333"/>
          <w:sz w:val="22"/>
          <w:szCs w:val="22"/>
        </w:rPr>
        <w:t xml:space="preserve">Link is sendable to prospective founding artists</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5. Phase 3 — Artist Onboarding (Self-Serve)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2E" w:val="clear"/>
            <w:tcMar>
              <w:top w:type="dxa" w:w="160"/>
              <w:left w:type="dxa" w:w="280"/>
              <w:bottom w:type="dxa" w:w="160"/>
              <w:right w:type="dxa" w:w="280"/>
            </w:tcMar>
          </w:tcPr>
          <w:p>
            <w:pPr>
              <w:spacing w:after="40"/>
            </w:pPr>
            <w:r>
              <w:rPr>
                <w:rFonts w:ascii="Arial" w:cs="Arial" w:eastAsia="Arial" w:hAnsi="Arial"/>
                <w:b/>
                <w:bCs/>
                <w:color w:val="FFFFFF"/>
                <w:sz w:val="18"/>
                <w:szCs w:val="18"/>
              </w:rPr>
              <w:t xml:space="preserve">PHASE 3</w:t>
            </w:r>
          </w:p>
          <w:p>
            <w:pPr>
              <w:spacing w:after="60"/>
            </w:pPr>
            <w:r>
              <w:rPr>
                <w:rFonts w:ascii="Arial" w:cs="Arial" w:eastAsia="Arial" w:hAnsi="Arial"/>
                <w:b/>
                <w:bCs/>
                <w:color w:val="FFFFFF"/>
                <w:sz w:val="34"/>
                <w:szCs w:val="34"/>
              </w:rPr>
              <w:t xml:space="preserve">Artist Onboarding</w:t>
            </w:r>
          </w:p>
          <w:p>
            <w:pPr>
              <w:spacing w:after="40"/>
            </w:pPr>
            <w:r>
              <w:rPr>
                <w:rFonts w:ascii="Arial" w:cs="Arial" w:eastAsia="Arial" w:hAnsi="Arial"/>
                <w:i/>
                <w:iCs/>
                <w:color w:val="FFFFFF"/>
                <w:sz w:val="20"/>
                <w:szCs w:val="20"/>
              </w:rPr>
              <w:t xml:space="preserve">Goal: Accepted artists can create and manage their own profiles without manual intervention. The founding cohort onboards themselves.</w:t>
            </w:r>
          </w:p>
          <w:p>
            <w:r>
              <w:rPr>
                <w:rFonts w:ascii="Arial" w:cs="Arial" w:eastAsia="Arial" w:hAnsi="Arial"/>
                <w:color w:val="FFFFFF"/>
                <w:sz w:val="20"/>
                <w:szCs w:val="20"/>
              </w:rPr>
              <w:t xml:space="preserve">Estimated time (nights &amp; weekends): 6-8 weeks</w:t>
            </w:r>
          </w:p>
        </w:tc>
      </w:tr>
    </w:tbl>
    <w:p>
      <w:pPr>
        <w:spacing w:after="100"/>
      </w:pPr>
      <w:r>
        <w:t xml:space="preserve"/>
      </w:r>
    </w:p>
    <w:p>
      <w:pPr>
        <w:spacing w:before="180" w:after="60"/>
      </w:pPr>
      <w:r>
        <w:rPr>
          <w:rFonts w:ascii="Arial" w:cs="Arial" w:eastAsia="Arial" w:hAnsi="Arial"/>
          <w:b/>
          <w:bCs/>
          <w:color w:val="1A1A2E"/>
          <w:sz w:val="22"/>
          <w:szCs w:val="22"/>
        </w:rPr>
        <w:t xml:space="preserve">Authentication</w:t>
      </w:r>
    </w:p>
    <w:p>
      <w:pPr>
        <w:pStyle w:val="ListParagraph"/>
        <w:numPr>
          <w:ilvl w:val="0"/>
          <w:numId w:val="2"/>
        </w:numPr>
        <w:spacing w:after="80"/>
      </w:pPr>
      <w:r>
        <w:rPr>
          <w:rFonts w:ascii="Arial" w:cs="Arial" w:eastAsia="Arial" w:hAnsi="Arial"/>
          <w:color w:val="333333"/>
          <w:sz w:val="22"/>
          <w:szCs w:val="22"/>
        </w:rPr>
        <w:t xml:space="preserve">Sign up, sign in, sign out via Cognito — email, Google OAuth, Apple OAuth</w:t>
      </w:r>
    </w:p>
    <w:p>
      <w:pPr>
        <w:pStyle w:val="ListParagraph"/>
        <w:numPr>
          <w:ilvl w:val="0"/>
          <w:numId w:val="2"/>
        </w:numPr>
        <w:spacing w:after="80"/>
      </w:pPr>
      <w:r>
        <w:rPr>
          <w:rFonts w:ascii="Arial" w:cs="Arial" w:eastAsia="Arial" w:hAnsi="Arial"/>
          <w:color w:val="333333"/>
          <w:sz w:val="22"/>
          <w:szCs w:val="22"/>
        </w:rPr>
        <w:t xml:space="preserve">Password reset flow</w:t>
      </w:r>
    </w:p>
    <w:p>
      <w:pPr>
        <w:pStyle w:val="ListParagraph"/>
        <w:numPr>
          <w:ilvl w:val="0"/>
          <w:numId w:val="2"/>
        </w:numPr>
        <w:spacing w:after="80"/>
      </w:pPr>
      <w:r>
        <w:rPr>
          <w:rFonts w:ascii="Arial" w:cs="Arial" w:eastAsia="Arial" w:hAnsi="Arial"/>
          <w:color w:val="333333"/>
          <w:sz w:val="22"/>
          <w:szCs w:val="22"/>
        </w:rPr>
        <w:t xml:space="preserve">JWT validation middleware in Hono for all protected API routes</w:t>
      </w:r>
    </w:p>
    <w:p>
      <w:pPr>
        <w:pStyle w:val="ListParagraph"/>
        <w:numPr>
          <w:ilvl w:val="0"/>
          <w:numId w:val="2"/>
        </w:numPr>
        <w:spacing w:after="80"/>
      </w:pPr>
      <w:r>
        <w:rPr>
          <w:rFonts w:ascii="Arial" w:cs="Arial" w:eastAsia="Arial" w:hAnsi="Arial"/>
          <w:color w:val="333333"/>
          <w:sz w:val="22"/>
          <w:szCs w:val="22"/>
        </w:rPr>
        <w:t xml:space="preserve">Role check middleware for artist-only and admin-only routes</w:t>
      </w:r>
    </w:p>
    <w:p>
      <w:pPr>
        <w:spacing w:after="100"/>
      </w:pPr>
      <w:r>
        <w:t xml:space="preserve"/>
      </w:r>
    </w:p>
    <w:p>
      <w:pPr>
        <w:spacing w:before="180" w:after="60"/>
      </w:pPr>
      <w:r>
        <w:rPr>
          <w:rFonts w:ascii="Arial" w:cs="Arial" w:eastAsia="Arial" w:hAnsi="Arial"/>
          <w:b/>
          <w:bCs/>
          <w:color w:val="1A1A2E"/>
          <w:sz w:val="22"/>
          <w:szCs w:val="22"/>
        </w:rPr>
        <w:t xml:space="preserve">Artist Application Form — /apply</w:t>
      </w:r>
    </w:p>
    <w:p>
      <w:pPr>
        <w:pStyle w:val="ListParagraph"/>
        <w:numPr>
          <w:ilvl w:val="0"/>
          <w:numId w:val="2"/>
        </w:numPr>
        <w:spacing w:after="80"/>
      </w:pPr>
      <w:r>
        <w:rPr>
          <w:rFonts w:ascii="Arial" w:cs="Arial" w:eastAsia="Arial" w:hAnsi="Arial"/>
          <w:color w:val="333333"/>
          <w:sz w:val="22"/>
          <w:szCs w:val="22"/>
        </w:rPr>
        <w:t xml:space="preserve">Fields: name, email, Instagram, website, exhibition history, artist statement, medium selection, process photos</w:t>
      </w:r>
    </w:p>
    <w:p>
      <w:pPr>
        <w:pStyle w:val="ListParagraph"/>
        <w:numPr>
          <w:ilvl w:val="0"/>
          <w:numId w:val="2"/>
        </w:numPr>
        <w:spacing w:after="80"/>
      </w:pPr>
      <w:r>
        <w:rPr>
          <w:rFonts w:ascii="Arial" w:cs="Arial" w:eastAsia="Arial" w:hAnsi="Arial"/>
          <w:color w:val="333333"/>
          <w:sz w:val="22"/>
          <w:szCs w:val="22"/>
        </w:rPr>
        <w:t xml:space="preserve">Submission creates user + pending artist_profiles record</w:t>
      </w:r>
    </w:p>
    <w:p>
      <w:pPr>
        <w:pStyle w:val="ListParagraph"/>
        <w:numPr>
          <w:ilvl w:val="0"/>
          <w:numId w:val="2"/>
        </w:numPr>
        <w:spacing w:after="80"/>
      </w:pPr>
      <w:r>
        <w:rPr>
          <w:rFonts w:ascii="Arial" w:cs="Arial" w:eastAsia="Arial" w:hAnsi="Arial"/>
          <w:color w:val="333333"/>
          <w:sz w:val="22"/>
          <w:szCs w:val="22"/>
        </w:rPr>
        <w:t xml:space="preserve">Notification email to platform team, confirmation email to applicant via SES</w:t>
      </w:r>
    </w:p>
    <w:p>
      <w:pPr>
        <w:pStyle w:val="ListParagraph"/>
        <w:numPr>
          <w:ilvl w:val="0"/>
          <w:numId w:val="2"/>
        </w:numPr>
        <w:spacing w:after="80"/>
      </w:pPr>
      <w:r>
        <w:rPr>
          <w:rFonts w:ascii="Arial" w:cs="Arial" w:eastAsia="Arial" w:hAnsi="Arial"/>
          <w:color w:val="333333"/>
          <w:sz w:val="22"/>
          <w:szCs w:val="22"/>
        </w:rPr>
        <w:t xml:space="preserve">Applications reviewed in Airtable or Notion — no custom admin UI at this stage</w:t>
      </w:r>
    </w:p>
    <w:p>
      <w:pPr>
        <w:spacing w:after="100"/>
      </w:pPr>
      <w:r>
        <w:t xml:space="preserve"/>
      </w:r>
    </w:p>
    <w:p>
      <w:pPr>
        <w:spacing w:before="180" w:after="60"/>
      </w:pPr>
      <w:r>
        <w:rPr>
          <w:rFonts w:ascii="Arial" w:cs="Arial" w:eastAsia="Arial" w:hAnsi="Arial"/>
          <w:b/>
          <w:bCs/>
          <w:color w:val="1A1A2E"/>
          <w:sz w:val="22"/>
          <w:szCs w:val="22"/>
        </w:rPr>
        <w:t xml:space="preserve">Artist Acceptance Flow</w:t>
      </w:r>
    </w:p>
    <w:p>
      <w:pPr>
        <w:pStyle w:val="ListParagraph"/>
        <w:numPr>
          <w:ilvl w:val="0"/>
          <w:numId w:val="2"/>
        </w:numPr>
        <w:spacing w:after="80"/>
      </w:pPr>
      <w:r>
        <w:rPr>
          <w:rFonts w:ascii="Arial" w:cs="Arial" w:eastAsia="Arial" w:hAnsi="Arial"/>
          <w:color w:val="333333"/>
          <w:sz w:val="22"/>
          <w:szCs w:val="22"/>
        </w:rPr>
        <w:t xml:space="preserve">Admin API endpoint to approve an artist by user ID</w:t>
      </w:r>
    </w:p>
    <w:p>
      <w:pPr>
        <w:pStyle w:val="ListParagraph"/>
        <w:numPr>
          <w:ilvl w:val="0"/>
          <w:numId w:val="2"/>
        </w:numPr>
        <w:spacing w:after="80"/>
      </w:pPr>
      <w:r>
        <w:rPr>
          <w:rFonts w:ascii="Arial" w:cs="Arial" w:eastAsia="Arial" w:hAnsi="Arial"/>
          <w:color w:val="333333"/>
          <w:sz w:val="22"/>
          <w:szCs w:val="22"/>
        </w:rPr>
        <w:t xml:space="preserve">On approval: insert artist role in user_roles, set artist_profiles.status to approved</w:t>
      </w:r>
    </w:p>
    <w:p>
      <w:pPr>
        <w:pStyle w:val="ListParagraph"/>
        <w:numPr>
          <w:ilvl w:val="0"/>
          <w:numId w:val="2"/>
        </w:numPr>
        <w:spacing w:after="80"/>
      </w:pPr>
      <w:r>
        <w:rPr>
          <w:rFonts w:ascii="Arial" w:cs="Arial" w:eastAsia="Arial" w:hAnsi="Arial"/>
          <w:color w:val="333333"/>
          <w:sz w:val="22"/>
          <w:szCs w:val="22"/>
        </w:rPr>
        <w:t xml:space="preserve">Send formal gallery acceptance email via SES — tone mirrors a real gallery acceptance letter</w:t>
      </w:r>
    </w:p>
    <w:p>
      <w:pPr>
        <w:spacing w:after="100"/>
      </w:pPr>
      <w:r>
        <w:t xml:space="preserve"/>
      </w:r>
    </w:p>
    <w:p>
      <w:pPr>
        <w:spacing w:before="180" w:after="60"/>
      </w:pPr>
      <w:r>
        <w:rPr>
          <w:rFonts w:ascii="Arial" w:cs="Arial" w:eastAsia="Arial" w:hAnsi="Arial"/>
          <w:b/>
          <w:bCs/>
          <w:color w:val="1A1A2E"/>
          <w:sz w:val="22"/>
          <w:szCs w:val="22"/>
        </w:rPr>
        <w:t xml:space="preserve">Artist Dashboard — /dashboard</w:t>
      </w:r>
    </w:p>
    <w:p>
      <w:pPr>
        <w:pStyle w:val="ListParagraph"/>
        <w:numPr>
          <w:ilvl w:val="0"/>
          <w:numId w:val="2"/>
        </w:numPr>
        <w:spacing w:after="80"/>
      </w:pPr>
      <w:r>
        <w:rPr>
          <w:rFonts w:ascii="Arial" w:cs="Arial" w:eastAsia="Arial" w:hAnsi="Arial"/>
          <w:color w:val="333333"/>
          <w:sz w:val="22"/>
          <w:szCs w:val="22"/>
        </w:rPr>
        <w:t xml:space="preserve">Protected route requiring artist role</w:t>
      </w:r>
    </w:p>
    <w:p>
      <w:pPr>
        <w:pStyle w:val="ListParagraph"/>
        <w:numPr>
          <w:ilvl w:val="0"/>
          <w:numId w:val="2"/>
        </w:numPr>
        <w:spacing w:after="80"/>
      </w:pPr>
      <w:r>
        <w:rPr>
          <w:rFonts w:ascii="Arial" w:cs="Arial" w:eastAsia="Arial" w:hAnsi="Arial"/>
          <w:color w:val="333333"/>
          <w:sz w:val="22"/>
          <w:szCs w:val="22"/>
        </w:rPr>
        <w:t xml:space="preserve">Profile completion indicator, links to profile editor and listing management</w:t>
      </w:r>
    </w:p>
    <w:p>
      <w:pPr>
        <w:pStyle w:val="ListParagraph"/>
        <w:numPr>
          <w:ilvl w:val="0"/>
          <w:numId w:val="2"/>
        </w:numPr>
        <w:spacing w:after="80"/>
      </w:pPr>
      <w:r>
        <w:rPr>
          <w:rFonts w:ascii="Arial" w:cs="Arial" w:eastAsia="Arial" w:hAnsi="Arial"/>
          <w:color w:val="333333"/>
          <w:sz w:val="22"/>
          <w:szCs w:val="22"/>
        </w:rPr>
        <w:t xml:space="preserve">Stripe Connect onboarding prompt if not yet completed</w:t>
      </w:r>
    </w:p>
    <w:p>
      <w:pPr>
        <w:spacing w:after="100"/>
      </w:pPr>
      <w:r>
        <w:t xml:space="preserve"/>
      </w:r>
    </w:p>
    <w:p>
      <w:pPr>
        <w:spacing w:before="180" w:after="60"/>
      </w:pPr>
      <w:r>
        <w:rPr>
          <w:rFonts w:ascii="Arial" w:cs="Arial" w:eastAsia="Arial" w:hAnsi="Arial"/>
          <w:b/>
          <w:bCs/>
          <w:color w:val="1A1A2E"/>
          <w:sz w:val="22"/>
          <w:szCs w:val="22"/>
        </w:rPr>
        <w:t xml:space="preserve">Profile Editor</w:t>
      </w:r>
    </w:p>
    <w:p>
      <w:pPr>
        <w:pStyle w:val="ListParagraph"/>
        <w:numPr>
          <w:ilvl w:val="0"/>
          <w:numId w:val="2"/>
        </w:numPr>
        <w:spacing w:after="80"/>
      </w:pPr>
      <w:r>
        <w:rPr>
          <w:rFonts w:ascii="Arial" w:cs="Arial" w:eastAsia="Arial" w:hAnsi="Arial"/>
          <w:color w:val="333333"/>
          <w:sz w:val="22"/>
          <w:szCs w:val="22"/>
        </w:rPr>
        <w:t xml:space="preserve">Edit bio, location, social links</w:t>
      </w:r>
    </w:p>
    <w:p>
      <w:pPr>
        <w:pStyle w:val="ListParagraph"/>
        <w:numPr>
          <w:ilvl w:val="0"/>
          <w:numId w:val="2"/>
        </w:numPr>
        <w:spacing w:after="80"/>
      </w:pPr>
      <w:r>
        <w:rPr>
          <w:rFonts w:ascii="Arial" w:cs="Arial" w:eastAsia="Arial" w:hAnsi="Arial"/>
          <w:color w:val="333333"/>
          <w:sz w:val="22"/>
          <w:szCs w:val="22"/>
        </w:rPr>
        <w:t xml:space="preserve">Upload profile photo and cover image via pre-signed S3 URLs</w:t>
      </w:r>
    </w:p>
    <w:p>
      <w:pPr>
        <w:pStyle w:val="ListParagraph"/>
        <w:numPr>
          <w:ilvl w:val="0"/>
          <w:numId w:val="2"/>
        </w:numPr>
        <w:spacing w:after="80"/>
      </w:pPr>
      <w:r>
        <w:rPr>
          <w:rFonts w:ascii="Arial" w:cs="Arial" w:eastAsia="Arial" w:hAnsi="Arial"/>
          <w:color w:val="333333"/>
          <w:sz w:val="22"/>
          <w:szCs w:val="22"/>
        </w:rPr>
        <w:t xml:space="preserve">Manage process media: upload photos and Mux video, drag to reorder, delete</w:t>
      </w:r>
    </w:p>
    <w:p>
      <w:pPr>
        <w:pStyle w:val="ListParagraph"/>
        <w:numPr>
          <w:ilvl w:val="0"/>
          <w:numId w:val="2"/>
        </w:numPr>
        <w:spacing w:after="80"/>
      </w:pPr>
      <w:r>
        <w:rPr>
          <w:rFonts w:ascii="Arial" w:cs="Arial" w:eastAsia="Arial" w:hAnsi="Arial"/>
          <w:color w:val="333333"/>
          <w:sz w:val="22"/>
          <w:szCs w:val="22"/>
        </w:rPr>
        <w:t xml:space="preserve">Manage CV entries: add, edit, delete, reorder</w:t>
      </w:r>
    </w:p>
    <w:p>
      <w:pPr>
        <w:pStyle w:val="ListParagraph"/>
        <w:numPr>
          <w:ilvl w:val="0"/>
          <w:numId w:val="2"/>
        </w:numPr>
        <w:spacing w:after="80"/>
      </w:pPr>
      <w:r>
        <w:rPr>
          <w:rFonts w:ascii="Arial" w:cs="Arial" w:eastAsia="Arial" w:hAnsi="Arial"/>
          <w:color w:val="333333"/>
          <w:sz w:val="22"/>
          <w:szCs w:val="22"/>
        </w:rPr>
        <w:t xml:space="preserve">Manage category assignments</w:t>
      </w:r>
    </w:p>
    <w:p>
      <w:pPr>
        <w:spacing w:after="100"/>
      </w:pPr>
      <w:r>
        <w:t xml:space="preserve"/>
      </w:r>
    </w:p>
    <w:p>
      <w:pPr>
        <w:spacing w:before="180" w:after="60"/>
      </w:pPr>
      <w:r>
        <w:rPr>
          <w:rFonts w:ascii="Arial" w:cs="Arial" w:eastAsia="Arial" w:hAnsi="Arial"/>
          <w:b/>
          <w:bCs/>
          <w:color w:val="1A1A2E"/>
          <w:sz w:val="22"/>
          <w:szCs w:val="22"/>
        </w:rPr>
        <w:t xml:space="preserve">Listing Management</w:t>
      </w:r>
    </w:p>
    <w:p>
      <w:pPr>
        <w:pStyle w:val="ListParagraph"/>
        <w:numPr>
          <w:ilvl w:val="0"/>
          <w:numId w:val="2"/>
        </w:numPr>
        <w:spacing w:after="80"/>
      </w:pPr>
      <w:r>
        <w:rPr>
          <w:rFonts w:ascii="Arial" w:cs="Arial" w:eastAsia="Arial" w:hAnsi="Arial"/>
          <w:color w:val="333333"/>
          <w:sz w:val="22"/>
          <w:szCs w:val="22"/>
        </w:rPr>
        <w:t xml:space="preserve">List view of all artist listings with status indicators</w:t>
      </w:r>
    </w:p>
    <w:p>
      <w:pPr>
        <w:pStyle w:val="ListParagraph"/>
        <w:numPr>
          <w:ilvl w:val="0"/>
          <w:numId w:val="2"/>
        </w:numPr>
        <w:spacing w:after="80"/>
      </w:pPr>
      <w:r>
        <w:rPr>
          <w:rFonts w:ascii="Arial" w:cs="Arial" w:eastAsia="Arial" w:hAnsi="Arial"/>
          <w:color w:val="333333"/>
          <w:sz w:val="22"/>
          <w:szCs w:val="22"/>
        </w:rPr>
        <w:t xml:space="preserve">Create listing: all required fields from data model including packed dimensions and weight</w:t>
      </w:r>
    </w:p>
    <w:p>
      <w:pPr>
        <w:pStyle w:val="ListParagraph"/>
        <w:numPr>
          <w:ilvl w:val="0"/>
          <w:numId w:val="2"/>
        </w:numPr>
        <w:spacing w:after="80"/>
      </w:pPr>
      <w:r>
        <w:rPr>
          <w:rFonts w:ascii="Arial" w:cs="Arial" w:eastAsia="Arial" w:hAnsi="Arial"/>
          <w:color w:val="333333"/>
          <w:sz w:val="22"/>
          <w:szCs w:val="22"/>
        </w:rPr>
        <w:t xml:space="preserve">Photo upload: multiple images, drag to reorder, flag process photos</w:t>
      </w:r>
    </w:p>
    <w:p>
      <w:pPr>
        <w:pStyle w:val="ListParagraph"/>
        <w:numPr>
          <w:ilvl w:val="0"/>
          <w:numId w:val="2"/>
        </w:numPr>
        <w:spacing w:after="80"/>
      </w:pPr>
      <w:r>
        <w:rPr>
          <w:rFonts w:ascii="Arial" w:cs="Arial" w:eastAsia="Arial" w:hAnsi="Arial"/>
          <w:color w:val="333333"/>
          <w:sz w:val="22"/>
          <w:szCs w:val="22"/>
        </w:rPr>
        <w:t xml:space="preserve">Availability toggle: artist manually reserves or unreserves a listing</w:t>
      </w:r>
    </w:p>
    <w:p>
      <w:pPr>
        <w:pStyle w:val="ListParagraph"/>
        <w:numPr>
          <w:ilvl w:val="0"/>
          <w:numId w:val="2"/>
        </w:numPr>
        <w:spacing w:after="80"/>
      </w:pPr>
      <w:r>
        <w:rPr>
          <w:rFonts w:ascii="Arial" w:cs="Arial" w:eastAsia="Arial" w:hAnsi="Arial"/>
          <w:color w:val="333333"/>
          <w:sz w:val="22"/>
          <w:szCs w:val="22"/>
        </w:rPr>
        <w:t xml:space="preserve">Edit and delete existing listings</w:t>
      </w:r>
    </w:p>
    <w:p>
      <w:pPr>
        <w:spacing w:after="100"/>
      </w:pPr>
      <w:r>
        <w:t xml:space="preserve"/>
      </w:r>
    </w:p>
    <w:p>
      <w:pPr>
        <w:spacing w:before="180" w:after="60"/>
      </w:pPr>
      <w:r>
        <w:rPr>
          <w:rFonts w:ascii="Arial" w:cs="Arial" w:eastAsia="Arial" w:hAnsi="Arial"/>
          <w:b/>
          <w:bCs/>
          <w:color w:val="1A1A2E"/>
          <w:sz w:val="22"/>
          <w:szCs w:val="22"/>
        </w:rPr>
        <w:t xml:space="preserve">Stripe Connect Onboarding</w:t>
      </w:r>
    </w:p>
    <w:p>
      <w:pPr>
        <w:pStyle w:val="ListParagraph"/>
        <w:numPr>
          <w:ilvl w:val="0"/>
          <w:numId w:val="2"/>
        </w:numPr>
        <w:spacing w:after="80"/>
      </w:pPr>
      <w:r>
        <w:rPr>
          <w:rFonts w:ascii="Arial" w:cs="Arial" w:eastAsia="Arial" w:hAnsi="Arial"/>
          <w:color w:val="333333"/>
          <w:sz w:val="22"/>
          <w:szCs w:val="22"/>
        </w:rPr>
        <w:t xml:space="preserve">Backend generates Stripe Connect onboarding link for the artist</w:t>
      </w:r>
    </w:p>
    <w:p>
      <w:pPr>
        <w:pStyle w:val="ListParagraph"/>
        <w:numPr>
          <w:ilvl w:val="0"/>
          <w:numId w:val="2"/>
        </w:numPr>
        <w:spacing w:after="80"/>
      </w:pPr>
      <w:r>
        <w:rPr>
          <w:rFonts w:ascii="Arial" w:cs="Arial" w:eastAsia="Arial" w:hAnsi="Arial"/>
          <w:color w:val="333333"/>
          <w:sz w:val="22"/>
          <w:szCs w:val="22"/>
        </w:rPr>
        <w:t xml:space="preserve">Artist completes Stripe-hosted identity and banking verification</w:t>
      </w:r>
    </w:p>
    <w:p>
      <w:pPr>
        <w:pStyle w:val="ListParagraph"/>
        <w:numPr>
          <w:ilvl w:val="0"/>
          <w:numId w:val="2"/>
        </w:numPr>
        <w:spacing w:after="80"/>
      </w:pPr>
      <w:r>
        <w:rPr>
          <w:rFonts w:ascii="Arial" w:cs="Arial" w:eastAsia="Arial" w:hAnsi="Arial"/>
          <w:color w:val="333333"/>
          <w:sz w:val="22"/>
          <w:szCs w:val="22"/>
        </w:rPr>
        <w:t xml:space="preserve">Stripe webhook confirms completion — store stripe_account_id on artist_profiles</w:t>
      </w:r>
    </w:p>
    <w:p>
      <w:pPr>
        <w:spacing w:after="100"/>
      </w:pPr>
      <w:r>
        <w:t xml:space="preserve"/>
      </w:r>
    </w:p>
    <w:p>
      <w:pPr>
        <w:spacing w:before="180" w:after="60"/>
      </w:pPr>
      <w:r>
        <w:rPr>
          <w:rFonts w:ascii="Arial" w:cs="Arial" w:eastAsia="Arial" w:hAnsi="Arial"/>
          <w:b/>
          <w:bCs/>
          <w:color w:val="1A1A2E"/>
          <w:sz w:val="22"/>
          <w:szCs w:val="22"/>
        </w:rPr>
        <w:t xml:space="preserve">Phase 3 Exit Criteria</w:t>
      </w:r>
    </w:p>
    <w:p>
      <w:pPr>
        <w:pStyle w:val="ListParagraph"/>
        <w:numPr>
          <w:ilvl w:val="0"/>
          <w:numId w:val="2"/>
        </w:numPr>
        <w:spacing w:after="80"/>
      </w:pPr>
      <w:r>
        <w:rPr>
          <w:rFonts w:ascii="Arial" w:cs="Arial" w:eastAsia="Arial" w:hAnsi="Arial"/>
          <w:color w:val="333333"/>
          <w:sz w:val="22"/>
          <w:szCs w:val="22"/>
        </w:rPr>
        <w:t xml:space="preserve">Artists can apply, be accepted, and build full profiles without manual help</w:t>
      </w:r>
    </w:p>
    <w:p>
      <w:pPr>
        <w:pStyle w:val="ListParagraph"/>
        <w:numPr>
          <w:ilvl w:val="0"/>
          <w:numId w:val="2"/>
        </w:numPr>
        <w:spacing w:after="80"/>
      </w:pPr>
      <w:r>
        <w:rPr>
          <w:rFonts w:ascii="Arial" w:cs="Arial" w:eastAsia="Arial" w:hAnsi="Arial"/>
          <w:color w:val="333333"/>
          <w:sz w:val="22"/>
          <w:szCs w:val="22"/>
        </w:rPr>
        <w:t xml:space="preserve">Listings created by artists appear on public profile pages</w:t>
      </w:r>
    </w:p>
    <w:p>
      <w:pPr>
        <w:pStyle w:val="ListParagraph"/>
        <w:numPr>
          <w:ilvl w:val="0"/>
          <w:numId w:val="2"/>
        </w:numPr>
        <w:spacing w:after="80"/>
      </w:pPr>
      <w:r>
        <w:rPr>
          <w:rFonts w:ascii="Arial" w:cs="Arial" w:eastAsia="Arial" w:hAnsi="Arial"/>
          <w:color w:val="333333"/>
          <w:sz w:val="22"/>
          <w:szCs w:val="22"/>
        </w:rPr>
        <w:t xml:space="preserve">Founding cohort has onboarded themselves</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6. Phase 4 — Transactions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E7D32" w:val="clear"/>
            <w:tcMar>
              <w:top w:type="dxa" w:w="160"/>
              <w:left w:type="dxa" w:w="280"/>
              <w:bottom w:type="dxa" w:w="160"/>
              <w:right w:type="dxa" w:w="280"/>
            </w:tcMar>
          </w:tcPr>
          <w:p>
            <w:pPr>
              <w:spacing w:after="40"/>
            </w:pPr>
            <w:r>
              <w:rPr>
                <w:rFonts w:ascii="Arial" w:cs="Arial" w:eastAsia="Arial" w:hAnsi="Arial"/>
                <w:b/>
                <w:bCs/>
                <w:color w:val="FFFFFF"/>
                <w:sz w:val="18"/>
                <w:szCs w:val="18"/>
              </w:rPr>
              <w:t xml:space="preserve">PHASE 4</w:t>
            </w:r>
          </w:p>
          <w:p>
            <w:pPr>
              <w:spacing w:after="60"/>
            </w:pPr>
            <w:r>
              <w:rPr>
                <w:rFonts w:ascii="Arial" w:cs="Arial" w:eastAsia="Arial" w:hAnsi="Arial"/>
                <w:b/>
                <w:bCs/>
                <w:color w:val="FFFFFF"/>
                <w:sz w:val="34"/>
                <w:szCs w:val="34"/>
              </w:rPr>
              <w:t xml:space="preserve">Transactions</w:t>
            </w:r>
          </w:p>
          <w:p>
            <w:pPr>
              <w:spacing w:after="40"/>
            </w:pPr>
            <w:r>
              <w:rPr>
                <w:rFonts w:ascii="Arial" w:cs="Arial" w:eastAsia="Arial" w:hAnsi="Arial"/>
                <w:i/>
                <w:iCs/>
                <w:color w:val="FFFFFF"/>
                <w:sz w:val="20"/>
                <w:szCs w:val="20"/>
              </w:rPr>
              <w:t xml:space="preserve">Goal: Real buyers can discover, purchase, and review real art. The platform is fully operational end-to-end.</w:t>
            </w:r>
          </w:p>
          <w:p>
            <w:r>
              <w:rPr>
                <w:rFonts w:ascii="Arial" w:cs="Arial" w:eastAsia="Arial" w:hAnsi="Arial"/>
                <w:color w:val="FFFFFF"/>
                <w:sz w:val="20"/>
                <w:szCs w:val="20"/>
              </w:rPr>
              <w:t xml:space="preserve">Estimated time (nights &amp; weekends): 8-12 weeks</w:t>
            </w:r>
          </w:p>
        </w:tc>
      </w:tr>
    </w:tbl>
    <w:p>
      <w:pPr>
        <w:spacing w:after="100"/>
      </w:pPr>
      <w:r>
        <w:t xml:space="preserve"/>
      </w:r>
    </w:p>
    <w:p>
      <w:pPr>
        <w:spacing w:before="180" w:after="60"/>
      </w:pPr>
      <w:r>
        <w:rPr>
          <w:rFonts w:ascii="Arial" w:cs="Arial" w:eastAsia="Arial" w:hAnsi="Arial"/>
          <w:b/>
          <w:bCs/>
          <w:color w:val="1A1A2E"/>
          <w:sz w:val="22"/>
          <w:szCs w:val="22"/>
        </w:rPr>
        <w:t xml:space="preserve">Buyer Accounts</w:t>
      </w:r>
    </w:p>
    <w:p>
      <w:pPr>
        <w:pStyle w:val="ListParagraph"/>
        <w:numPr>
          <w:ilvl w:val="0"/>
          <w:numId w:val="2"/>
        </w:numPr>
        <w:spacing w:after="80"/>
      </w:pPr>
      <w:r>
        <w:rPr>
          <w:rFonts w:ascii="Arial" w:cs="Arial" w:eastAsia="Arial" w:hAnsi="Arial"/>
          <w:color w:val="333333"/>
          <w:sz w:val="22"/>
          <w:szCs w:val="22"/>
        </w:rPr>
        <w:t xml:space="preserve">Sign up and sign in via same Cognito pool as artists</w:t>
      </w:r>
    </w:p>
    <w:p>
      <w:pPr>
        <w:pStyle w:val="ListParagraph"/>
        <w:numPr>
          <w:ilvl w:val="0"/>
          <w:numId w:val="2"/>
        </w:numPr>
        <w:spacing w:after="80"/>
      </w:pPr>
      <w:r>
        <w:rPr>
          <w:rFonts w:ascii="Arial" w:cs="Arial" w:eastAsia="Arial" w:hAnsi="Arial"/>
          <w:color w:val="333333"/>
          <w:sz w:val="22"/>
          <w:szCs w:val="22"/>
        </w:rPr>
        <w:t xml:space="preserve">Buyer dashboard: saved listings, order history, followed artists</w:t>
      </w:r>
    </w:p>
    <w:p>
      <w:pPr>
        <w:pStyle w:val="ListParagraph"/>
        <w:numPr>
          <w:ilvl w:val="0"/>
          <w:numId w:val="2"/>
        </w:numPr>
        <w:spacing w:after="80"/>
      </w:pPr>
      <w:r>
        <w:rPr>
          <w:rFonts w:ascii="Arial" w:cs="Arial" w:eastAsia="Arial" w:hAnsi="Arial"/>
          <w:color w:val="333333"/>
          <w:sz w:val="22"/>
          <w:szCs w:val="22"/>
        </w:rPr>
        <w:t xml:space="preserve">Save and unsave listings, follow and unfollow artists</w:t>
      </w:r>
    </w:p>
    <w:p>
      <w:pPr>
        <w:spacing w:after="100"/>
      </w:pPr>
      <w:r>
        <w:t xml:space="preserve"/>
      </w:r>
    </w:p>
    <w:p>
      <w:pPr>
        <w:spacing w:before="180" w:after="60"/>
      </w:pPr>
      <w:r>
        <w:rPr>
          <w:rFonts w:ascii="Arial" w:cs="Arial" w:eastAsia="Arial" w:hAnsi="Arial"/>
          <w:b/>
          <w:bCs/>
          <w:color w:val="1A1A2E"/>
          <w:sz w:val="22"/>
          <w:szCs w:val="22"/>
        </w:rPr>
        <w:t xml:space="preserve">Checkout Flow</w:t>
      </w:r>
    </w:p>
    <w:p>
      <w:pPr>
        <w:pStyle w:val="ListParagraph"/>
        <w:numPr>
          <w:ilvl w:val="0"/>
          <w:numId w:val="2"/>
        </w:numPr>
        <w:spacing w:after="80"/>
      </w:pPr>
      <w:r>
        <w:rPr>
          <w:rFonts w:ascii="Arial" w:cs="Arial" w:eastAsia="Arial" w:hAnsi="Arial"/>
          <w:color w:val="333333"/>
          <w:sz w:val="22"/>
          <w:szCs w:val="22"/>
        </w:rPr>
        <w:t xml:space="preserve">Checkout page: artwork summary, real-time Shippo rate fetch, Stripe Tax calculation, order total</w:t>
      </w:r>
    </w:p>
    <w:p>
      <w:pPr>
        <w:pStyle w:val="ListParagraph"/>
        <w:numPr>
          <w:ilvl w:val="0"/>
          <w:numId w:val="2"/>
        </w:numPr>
        <w:spacing w:after="80"/>
      </w:pPr>
      <w:r>
        <w:rPr>
          <w:rFonts w:ascii="Arial" w:cs="Arial" w:eastAsia="Arial" w:hAnsi="Arial"/>
          <w:color w:val="333333"/>
          <w:sz w:val="22"/>
          <w:szCs w:val="22"/>
        </w:rPr>
        <w:t xml:space="preserve">Shippo rate fetch: artist origin zip + buyer destination zip + packed dimensions + packed weight</w:t>
      </w:r>
    </w:p>
    <w:p>
      <w:pPr>
        <w:pStyle w:val="ListParagraph"/>
        <w:numPr>
          <w:ilvl w:val="0"/>
          <w:numId w:val="2"/>
        </w:numPr>
        <w:spacing w:after="80"/>
      </w:pPr>
      <w:r>
        <w:rPr>
          <w:rFonts w:ascii="Arial" w:cs="Arial" w:eastAsia="Arial" w:hAnsi="Arial"/>
          <w:color w:val="333333"/>
          <w:sz w:val="22"/>
          <w:szCs w:val="22"/>
        </w:rPr>
        <w:t xml:space="preserve">Atomic listing reservation: set reserved_system status with reserved_until before payment capture</w:t>
      </w:r>
    </w:p>
    <w:p>
      <w:pPr>
        <w:pStyle w:val="ListParagraph"/>
        <w:numPr>
          <w:ilvl w:val="0"/>
          <w:numId w:val="2"/>
        </w:numPr>
        <w:spacing w:after="80"/>
      </w:pPr>
      <w:r>
        <w:rPr>
          <w:rFonts w:ascii="Arial" w:cs="Arial" w:eastAsia="Arial" w:hAnsi="Arial"/>
          <w:color w:val="333333"/>
          <w:sz w:val="22"/>
          <w:szCs w:val="22"/>
        </w:rPr>
        <w:t xml:space="preserve">Stripe Payment Intents for payment capture — Stripe Elements for PCI-compliant UI</w:t>
      </w:r>
    </w:p>
    <w:p>
      <w:pPr>
        <w:pStyle w:val="ListParagraph"/>
        <w:numPr>
          <w:ilvl w:val="0"/>
          <w:numId w:val="2"/>
        </w:numPr>
        <w:spacing w:after="80"/>
      </w:pPr>
      <w:r>
        <w:rPr>
          <w:rFonts w:ascii="Arial" w:cs="Arial" w:eastAsia="Arial" w:hAnsi="Arial"/>
          <w:color w:val="333333"/>
          <w:sz w:val="22"/>
          <w:szCs w:val="22"/>
        </w:rPr>
        <w:t xml:space="preserve">On success: create order record, set listing to sold, decrement quantity_remaining</w:t>
      </w:r>
    </w:p>
    <w:p>
      <w:pPr>
        <w:spacing w:after="100"/>
      </w:pPr>
      <w:r>
        <w:t xml:space="preserve"/>
      </w:r>
    </w:p>
    <w:p>
      <w:pPr>
        <w:spacing w:before="180" w:after="60"/>
      </w:pPr>
      <w:r>
        <w:rPr>
          <w:rFonts w:ascii="Arial" w:cs="Arial" w:eastAsia="Arial" w:hAnsi="Arial"/>
          <w:b/>
          <w:bCs/>
          <w:color w:val="1A1A2E"/>
          <w:sz w:val="22"/>
          <w:szCs w:val="22"/>
        </w:rPr>
        <w:t xml:space="preserve">Post-Purchase &amp; Fulfillment</w:t>
      </w:r>
    </w:p>
    <w:p>
      <w:pPr>
        <w:pStyle w:val="ListParagraph"/>
        <w:numPr>
          <w:ilvl w:val="0"/>
          <w:numId w:val="2"/>
        </w:numPr>
        <w:spacing w:after="80"/>
      </w:pPr>
      <w:r>
        <w:rPr>
          <w:rFonts w:ascii="Arial" w:cs="Arial" w:eastAsia="Arial" w:hAnsi="Arial"/>
          <w:color w:val="333333"/>
          <w:sz w:val="22"/>
          <w:szCs w:val="22"/>
        </w:rPr>
        <w:t xml:space="preserve">Order confirmation email to buyer, new order notification to artist</w:t>
      </w:r>
    </w:p>
    <w:p>
      <w:pPr>
        <w:pStyle w:val="ListParagraph"/>
        <w:numPr>
          <w:ilvl w:val="0"/>
          <w:numId w:val="2"/>
        </w:numPr>
        <w:spacing w:after="80"/>
      </w:pPr>
      <w:r>
        <w:rPr>
          <w:rFonts w:ascii="Arial" w:cs="Arial" w:eastAsia="Arial" w:hAnsi="Arial"/>
          <w:color w:val="333333"/>
          <w:sz w:val="22"/>
          <w:szCs w:val="22"/>
        </w:rPr>
        <w:t xml:space="preserve">Artist enters tracking number and carrier — days_to_fulfill recorded</w:t>
      </w:r>
    </w:p>
    <w:p>
      <w:pPr>
        <w:pStyle w:val="ListParagraph"/>
        <w:numPr>
          <w:ilvl w:val="0"/>
          <w:numId w:val="2"/>
        </w:numPr>
        <w:spacing w:after="80"/>
      </w:pPr>
      <w:r>
        <w:rPr>
          <w:rFonts w:ascii="Arial" w:cs="Arial" w:eastAsia="Arial" w:hAnsi="Arial"/>
          <w:color w:val="333333"/>
          <w:sz w:val="22"/>
          <w:szCs w:val="22"/>
        </w:rPr>
        <w:t xml:space="preserve">Shipping notification email to buyer with tracking link</w:t>
      </w:r>
    </w:p>
    <w:p>
      <w:pPr>
        <w:pStyle w:val="ListParagraph"/>
        <w:numPr>
          <w:ilvl w:val="0"/>
          <w:numId w:val="2"/>
        </w:numPr>
        <w:spacing w:after="80"/>
      </w:pPr>
      <w:r>
        <w:rPr>
          <w:rFonts w:ascii="Arial" w:cs="Arial" w:eastAsia="Arial" w:hAnsi="Arial"/>
          <w:color w:val="333333"/>
          <w:sz w:val="22"/>
          <w:szCs w:val="22"/>
        </w:rPr>
        <w:t xml:space="preserve">Delivery confirmation by buyer or inference from tracking window</w:t>
      </w:r>
    </w:p>
    <w:p>
      <w:pPr>
        <w:pStyle w:val="ListParagraph"/>
        <w:numPr>
          <w:ilvl w:val="0"/>
          <w:numId w:val="2"/>
        </w:numPr>
        <w:spacing w:after="80"/>
      </w:pPr>
      <w:r>
        <w:rPr>
          <w:rFonts w:ascii="Arial" w:cs="Arial" w:eastAsia="Arial" w:hAnsi="Arial"/>
          <w:color w:val="333333"/>
          <w:sz w:val="22"/>
          <w:szCs w:val="22"/>
        </w:rPr>
        <w:t xml:space="preserve">7-day payout hold after delivery, then Stripe releases funds to artist</w:t>
      </w:r>
    </w:p>
    <w:p>
      <w:pPr>
        <w:pStyle w:val="ListParagraph"/>
        <w:numPr>
          <w:ilvl w:val="0"/>
          <w:numId w:val="2"/>
        </w:numPr>
        <w:spacing w:after="80"/>
      </w:pPr>
      <w:r>
        <w:rPr>
          <w:rFonts w:ascii="Arial" w:cs="Arial" w:eastAsia="Arial" w:hAnsi="Arial"/>
          <w:color w:val="333333"/>
          <w:sz w:val="22"/>
          <w:szCs w:val="22"/>
        </w:rPr>
        <w:t xml:space="preserve">Payout notification email to artist</w:t>
      </w:r>
    </w:p>
    <w:p>
      <w:pPr>
        <w:spacing w:after="100"/>
      </w:pPr>
      <w:r>
        <w:t xml:space="preserve"/>
      </w:r>
    </w:p>
    <w:p>
      <w:pPr>
        <w:spacing w:before="180" w:after="60"/>
      </w:pPr>
      <w:r>
        <w:rPr>
          <w:rFonts w:ascii="Arial" w:cs="Arial" w:eastAsia="Arial" w:hAnsi="Arial"/>
          <w:b/>
          <w:bCs/>
          <w:color w:val="1A1A2E"/>
          <w:sz w:val="22"/>
          <w:szCs w:val="22"/>
        </w:rPr>
        <w:t xml:space="preserve">Review Flow</w:t>
      </w:r>
    </w:p>
    <w:p>
      <w:pPr>
        <w:pStyle w:val="ListParagraph"/>
        <w:numPr>
          <w:ilvl w:val="0"/>
          <w:numId w:val="2"/>
        </w:numPr>
        <w:spacing w:after="80"/>
      </w:pPr>
      <w:r>
        <w:rPr>
          <w:rFonts w:ascii="Arial" w:cs="Arial" w:eastAsia="Arial" w:hAnsi="Arial"/>
          <w:color w:val="333333"/>
          <w:sz w:val="22"/>
          <w:szCs w:val="22"/>
        </w:rPr>
        <w:t xml:space="preserve">Post-delivery email prompt to buyer</w:t>
      </w:r>
    </w:p>
    <w:p>
      <w:pPr>
        <w:pStyle w:val="ListParagraph"/>
        <w:numPr>
          <w:ilvl w:val="0"/>
          <w:numId w:val="2"/>
        </w:numPr>
        <w:spacing w:after="80"/>
      </w:pPr>
      <w:r>
        <w:rPr>
          <w:rFonts w:ascii="Arial" w:cs="Arial" w:eastAsia="Arial" w:hAnsi="Arial"/>
          <w:color w:val="333333"/>
          <w:sz w:val="22"/>
          <w:szCs w:val="22"/>
        </w:rPr>
        <w:t xml:space="preserve">Three-dimensional ratings: product accuracy, communication, packaging</w:t>
      </w:r>
    </w:p>
    <w:p>
      <w:pPr>
        <w:pStyle w:val="ListParagraph"/>
        <w:numPr>
          <w:ilvl w:val="0"/>
          <w:numId w:val="2"/>
        </w:numPr>
        <w:spacing w:after="80"/>
      </w:pPr>
      <w:r>
        <w:rPr>
          <w:rFonts w:ascii="Arial" w:cs="Arial" w:eastAsia="Arial" w:hAnsi="Arial"/>
          <w:color w:val="333333"/>
          <w:sz w:val="22"/>
          <w:szCs w:val="22"/>
        </w:rPr>
        <w:t xml:space="preserve">Overall rating computed server-side as weighted average — not entered by buyer</w:t>
      </w:r>
    </w:p>
    <w:p>
      <w:pPr>
        <w:pStyle w:val="ListParagraph"/>
        <w:numPr>
          <w:ilvl w:val="0"/>
          <w:numId w:val="2"/>
        </w:numPr>
        <w:spacing w:after="80"/>
      </w:pPr>
      <w:r>
        <w:rPr>
          <w:rFonts w:ascii="Arial" w:cs="Arial" w:eastAsia="Arial" w:hAnsi="Arial"/>
          <w:color w:val="333333"/>
          <w:sz w:val="22"/>
          <w:szCs w:val="22"/>
        </w:rPr>
        <w:t xml:space="preserve">Shipping flags: arrived_damaged, arrived_late, shipping_issue — displayed contextually, do not affect rating</w:t>
      </w:r>
    </w:p>
    <w:p>
      <w:pPr>
        <w:pStyle w:val="ListParagraph"/>
        <w:numPr>
          <w:ilvl w:val="0"/>
          <w:numId w:val="2"/>
        </w:numPr>
        <w:spacing w:after="80"/>
      </w:pPr>
      <w:r>
        <w:rPr>
          <w:rFonts w:ascii="Arial" w:cs="Arial" w:eastAsia="Arial" w:hAnsi="Arial"/>
          <w:color w:val="333333"/>
          <w:sz w:val="22"/>
          <w:szCs w:val="22"/>
        </w:rPr>
        <w:t xml:space="preserve">Artist public response field</w:t>
      </w:r>
    </w:p>
    <w:p>
      <w:pPr>
        <w:spacing w:after="100"/>
      </w:pPr>
      <w:r>
        <w:t xml:space="preserve"/>
      </w:r>
    </w:p>
    <w:p>
      <w:pPr>
        <w:spacing w:before="180" w:after="60"/>
      </w:pPr>
      <w:r>
        <w:rPr>
          <w:rFonts w:ascii="Arial" w:cs="Arial" w:eastAsia="Arial" w:hAnsi="Arial"/>
          <w:b/>
          <w:bCs/>
          <w:color w:val="1A1A2E"/>
          <w:sz w:val="22"/>
          <w:szCs w:val="22"/>
        </w:rPr>
        <w:t xml:space="preserve">Commission Flow</w:t>
      </w:r>
    </w:p>
    <w:p>
      <w:pPr>
        <w:pStyle w:val="ListParagraph"/>
        <w:numPr>
          <w:ilvl w:val="0"/>
          <w:numId w:val="2"/>
        </w:numPr>
        <w:spacing w:after="80"/>
      </w:pPr>
      <w:r>
        <w:rPr>
          <w:rFonts w:ascii="Arial" w:cs="Arial" w:eastAsia="Arial" w:hAnsi="Arial"/>
          <w:color w:val="333333"/>
          <w:sz w:val="22"/>
          <w:szCs w:val="22"/>
        </w:rPr>
        <w:t xml:space="preserve">Artist toggles commissions open/closed from dashboard</w:t>
      </w:r>
    </w:p>
    <w:p>
      <w:pPr>
        <w:pStyle w:val="ListParagraph"/>
        <w:numPr>
          <w:ilvl w:val="0"/>
          <w:numId w:val="2"/>
        </w:numPr>
        <w:spacing w:after="80"/>
      </w:pPr>
      <w:r>
        <w:rPr>
          <w:rFonts w:ascii="Arial" w:cs="Arial" w:eastAsia="Arial" w:hAnsi="Arial"/>
          <w:color w:val="333333"/>
          <w:sz w:val="22"/>
          <w:szCs w:val="22"/>
        </w:rPr>
        <w:t xml:space="preserve">Artist creates commission proposal after off-platform negotiation — creates listing with type=commission, tags buyer, enters agreed scope and timeline</w:t>
      </w:r>
    </w:p>
    <w:p>
      <w:pPr>
        <w:pStyle w:val="ListParagraph"/>
        <w:numPr>
          <w:ilvl w:val="0"/>
          <w:numId w:val="2"/>
        </w:numPr>
        <w:spacing w:after="80"/>
      </w:pPr>
      <w:r>
        <w:rPr>
          <w:rFonts w:ascii="Arial" w:cs="Arial" w:eastAsia="Arial" w:hAnsi="Arial"/>
          <w:color w:val="333333"/>
          <w:sz w:val="22"/>
          <w:szCs w:val="22"/>
        </w:rPr>
        <w:t xml:space="preserve">Buyer accepts proposal — triggers payment capture, accepted_at recorded</w:t>
      </w:r>
    </w:p>
    <w:p>
      <w:pPr>
        <w:pStyle w:val="ListParagraph"/>
        <w:numPr>
          <w:ilvl w:val="0"/>
          <w:numId w:val="2"/>
        </w:numPr>
        <w:spacing w:after="80"/>
      </w:pPr>
      <w:r>
        <w:rPr>
          <w:rFonts w:ascii="Arial" w:cs="Arial" w:eastAsia="Arial" w:hAnsi="Arial"/>
          <w:color w:val="333333"/>
          <w:sz w:val="22"/>
          <w:szCs w:val="22"/>
        </w:rPr>
        <w:t xml:space="preserve">Artist posts progress updates with optional photos</w:t>
      </w:r>
    </w:p>
    <w:p>
      <w:pPr>
        <w:pStyle w:val="ListParagraph"/>
        <w:numPr>
          <w:ilvl w:val="0"/>
          <w:numId w:val="2"/>
        </w:numPr>
        <w:spacing w:after="80"/>
      </w:pPr>
      <w:r>
        <w:rPr>
          <w:rFonts w:ascii="Arial" w:cs="Arial" w:eastAsia="Arial" w:hAnsi="Arial"/>
          <w:color w:val="333333"/>
          <w:sz w:val="22"/>
          <w:szCs w:val="22"/>
        </w:rPr>
        <w:t xml:space="preserve">On completion: days_to_complete recorded, follows standard shipping and review flow</w:t>
      </w:r>
    </w:p>
    <w:p>
      <w:pPr>
        <w:spacing w:after="100"/>
      </w:pPr>
      <w:r>
        <w:t xml:space="preserve"/>
      </w:r>
    </w:p>
    <w:p>
      <w:pPr>
        <w:spacing w:before="180" w:after="60"/>
      </w:pPr>
      <w:r>
        <w:rPr>
          <w:rFonts w:ascii="Arial" w:cs="Arial" w:eastAsia="Arial" w:hAnsi="Arial"/>
          <w:b/>
          <w:bCs/>
          <w:color w:val="1A1A2E"/>
          <w:sz w:val="22"/>
          <w:szCs w:val="22"/>
        </w:rPr>
        <w:t xml:space="preserve">Phase 4 Exit Criteria</w:t>
      </w:r>
    </w:p>
    <w:p>
      <w:pPr>
        <w:pStyle w:val="ListParagraph"/>
        <w:numPr>
          <w:ilvl w:val="0"/>
          <w:numId w:val="2"/>
        </w:numPr>
        <w:spacing w:after="80"/>
      </w:pPr>
      <w:r>
        <w:rPr>
          <w:rFonts w:ascii="Arial" w:cs="Arial" w:eastAsia="Arial" w:hAnsi="Arial"/>
          <w:color w:val="333333"/>
          <w:sz w:val="22"/>
          <w:szCs w:val="22"/>
        </w:rPr>
        <w:t xml:space="preserve">End-to-end purchase flow functional: browse, checkout, ship, confirm, review</w:t>
      </w:r>
    </w:p>
    <w:p>
      <w:pPr>
        <w:pStyle w:val="ListParagraph"/>
        <w:numPr>
          <w:ilvl w:val="0"/>
          <w:numId w:val="2"/>
        </w:numPr>
        <w:spacing w:after="80"/>
      </w:pPr>
      <w:r>
        <w:rPr>
          <w:rFonts w:ascii="Arial" w:cs="Arial" w:eastAsia="Arial" w:hAnsi="Arial"/>
          <w:color w:val="333333"/>
          <w:sz w:val="22"/>
          <w:szCs w:val="22"/>
        </w:rPr>
        <w:t xml:space="preserve">Commission flow functional</w:t>
      </w:r>
    </w:p>
    <w:p>
      <w:pPr>
        <w:pStyle w:val="ListParagraph"/>
        <w:numPr>
          <w:ilvl w:val="0"/>
          <w:numId w:val="2"/>
        </w:numPr>
        <w:spacing w:after="80"/>
      </w:pPr>
      <w:r>
        <w:rPr>
          <w:rFonts w:ascii="Arial" w:cs="Arial" w:eastAsia="Arial" w:hAnsi="Arial"/>
          <w:color w:val="333333"/>
          <w:sz w:val="22"/>
          <w:szCs w:val="22"/>
        </w:rPr>
        <w:t xml:space="preserve">All transactional emails sending correctly</w:t>
      </w:r>
    </w:p>
    <w:p>
      <w:pPr>
        <w:pStyle w:val="ListParagraph"/>
        <w:numPr>
          <w:ilvl w:val="0"/>
          <w:numId w:val="2"/>
        </w:numPr>
        <w:spacing w:after="80"/>
      </w:pPr>
      <w:r>
        <w:rPr>
          <w:rFonts w:ascii="Arial" w:cs="Arial" w:eastAsia="Arial" w:hAnsi="Arial"/>
          <w:color w:val="333333"/>
          <w:sz w:val="22"/>
          <w:szCs w:val="22"/>
        </w:rPr>
        <w:t xml:space="preserve">Stripe payouts releasing correctly after delivery window</w:t>
      </w:r>
    </w:p>
    <w:p>
      <w:pPr>
        <w:pStyle w:val="ListParagraph"/>
        <w:numPr>
          <w:ilvl w:val="0"/>
          <w:numId w:val="2"/>
        </w:numPr>
        <w:spacing w:after="80"/>
      </w:pPr>
      <w:r>
        <w:rPr>
          <w:rFonts w:ascii="Arial" w:cs="Arial" w:eastAsia="Arial" w:hAnsi="Arial"/>
          <w:color w:val="333333"/>
          <w:sz w:val="22"/>
          <w:szCs w:val="22"/>
        </w:rPr>
        <w:t xml:space="preserve">Platform ready for real buyers and real money</w:t>
      </w:r>
    </w:p>
    <w:p>
      <w:pPr>
        <w:spacing w:after="10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7. Explicitly Deferred — Post-Launch</w:t>
      </w:r>
    </w:p>
    <w:p>
      <w:pPr>
        <w:spacing w:after="140"/>
      </w:pPr>
      <w:r>
        <w:rPr>
          <w:rFonts w:ascii="Arial" w:cs="Arial" w:eastAsia="Arial" w:hAnsi="Arial"/>
          <w:color w:val="333333"/>
          <w:sz w:val="22"/>
          <w:szCs w:val="22"/>
        </w:rPr>
        <w:t xml:space="preserve">The following are out of scope for v1. Do not build until real traffic and transaction volume justify the investment.</w:t>
      </w:r>
    </w:p>
    <w:p>
      <w:pPr>
        <w:spacing w:after="100"/>
      </w:pPr>
      <w:r>
        <w:t xml:space="preserve"/>
      </w:r>
    </w:p>
    <w:p>
      <w:pPr>
        <w:pStyle w:val="ListParagraph"/>
        <w:numPr>
          <w:ilvl w:val="0"/>
          <w:numId w:val="2"/>
        </w:numPr>
        <w:spacing w:after="80"/>
      </w:pPr>
      <w:r>
        <w:rPr>
          <w:rFonts w:ascii="Arial" w:cs="Arial" w:eastAsia="Arial" w:hAnsi="Arial"/>
          <w:color w:val="333333"/>
          <w:sz w:val="22"/>
          <w:szCs w:val="22"/>
        </w:rPr>
        <w:t xml:space="preserve">Internal admin dashboard — use Airtable/Notion until external tooling is insufficient</w:t>
      </w:r>
    </w:p>
    <w:p>
      <w:pPr>
        <w:pStyle w:val="ListParagraph"/>
        <w:numPr>
          <w:ilvl w:val="0"/>
          <w:numId w:val="2"/>
        </w:numPr>
        <w:spacing w:after="80"/>
      </w:pPr>
      <w:r>
        <w:rPr>
          <w:rFonts w:ascii="Arial" w:cs="Arial" w:eastAsia="Arial" w:hAnsi="Arial"/>
          <w:color w:val="333333"/>
          <w:sz w:val="22"/>
          <w:szCs w:val="22"/>
        </w:rPr>
        <w:t xml:space="preserve">Automated artist re-vetting and flagging</w:t>
      </w:r>
    </w:p>
    <w:p>
      <w:pPr>
        <w:pStyle w:val="ListParagraph"/>
        <w:numPr>
          <w:ilvl w:val="0"/>
          <w:numId w:val="2"/>
        </w:numPr>
        <w:spacing w:after="80"/>
      </w:pPr>
      <w:r>
        <w:rPr>
          <w:rFonts w:ascii="Arial" w:cs="Arial" w:eastAsia="Arial" w:hAnsi="Arial"/>
          <w:color w:val="333333"/>
          <w:sz w:val="22"/>
          <w:szCs w:val="22"/>
        </w:rPr>
        <w:t xml:space="preserve">In-platform messaging between buyers and artists</w:t>
      </w:r>
    </w:p>
    <w:p>
      <w:pPr>
        <w:pStyle w:val="ListParagraph"/>
        <w:numPr>
          <w:ilvl w:val="0"/>
          <w:numId w:val="2"/>
        </w:numPr>
        <w:spacing w:after="80"/>
      </w:pPr>
      <w:r>
        <w:rPr>
          <w:rFonts w:ascii="Arial" w:cs="Arial" w:eastAsia="Arial" w:hAnsi="Arial"/>
          <w:color w:val="333333"/>
          <w:sz w:val="22"/>
          <w:szCs w:val="22"/>
        </w:rPr>
        <w:t xml:space="preserve">Faceted search and filters</w:t>
      </w:r>
    </w:p>
    <w:p>
      <w:pPr>
        <w:pStyle w:val="ListParagraph"/>
        <w:numPr>
          <w:ilvl w:val="0"/>
          <w:numId w:val="2"/>
        </w:numPr>
        <w:spacing w:after="80"/>
      </w:pPr>
      <w:r>
        <w:rPr>
          <w:rFonts w:ascii="Arial" w:cs="Arial" w:eastAsia="Arial" w:hAnsi="Arial"/>
          <w:color w:val="333333"/>
          <w:sz w:val="22"/>
          <w:szCs w:val="22"/>
        </w:rPr>
        <w:t xml:space="preserve">Personalized recommendations</w:t>
      </w:r>
    </w:p>
    <w:p>
      <w:pPr>
        <w:pStyle w:val="ListParagraph"/>
        <w:numPr>
          <w:ilvl w:val="0"/>
          <w:numId w:val="2"/>
        </w:numPr>
        <w:spacing w:after="80"/>
      </w:pPr>
      <w:r>
        <w:rPr>
          <w:rFonts w:ascii="Arial" w:cs="Arial" w:eastAsia="Arial" w:hAnsi="Arial"/>
          <w:color w:val="333333"/>
          <w:sz w:val="22"/>
          <w:szCs w:val="22"/>
        </w:rPr>
        <w:t xml:space="preserve">Artist analytics dashboard</w:t>
      </w:r>
    </w:p>
    <w:p>
      <w:pPr>
        <w:pStyle w:val="ListParagraph"/>
        <w:numPr>
          <w:ilvl w:val="0"/>
          <w:numId w:val="2"/>
        </w:numPr>
        <w:spacing w:after="80"/>
      </w:pPr>
      <w:r>
        <w:rPr>
          <w:rFonts w:ascii="Arial" w:cs="Arial" w:eastAsia="Arial" w:hAnsi="Arial"/>
          <w:color w:val="333333"/>
          <w:sz w:val="22"/>
          <w:szCs w:val="22"/>
        </w:rPr>
        <w:t xml:space="preserve">Optional studio subscription tier</w:t>
      </w:r>
    </w:p>
    <w:p>
      <w:pPr>
        <w:pStyle w:val="ListParagraph"/>
        <w:numPr>
          <w:ilvl w:val="0"/>
          <w:numId w:val="2"/>
        </w:numPr>
        <w:spacing w:after="80"/>
      </w:pPr>
      <w:r>
        <w:rPr>
          <w:rFonts w:ascii="Arial" w:cs="Arial" w:eastAsia="Arial" w:hAnsi="Arial"/>
          <w:color w:val="333333"/>
          <w:sz w:val="22"/>
          <w:szCs w:val="22"/>
        </w:rPr>
        <w:t xml:space="preserve">Split payment for commissions (deposit + final)</w:t>
      </w:r>
    </w:p>
    <w:p>
      <w:pPr>
        <w:pStyle w:val="ListParagraph"/>
        <w:numPr>
          <w:ilvl w:val="0"/>
          <w:numId w:val="2"/>
        </w:numPr>
        <w:spacing w:after="80"/>
      </w:pPr>
      <w:r>
        <w:rPr>
          <w:rFonts w:ascii="Arial" w:cs="Arial" w:eastAsia="Arial" w:hAnsi="Arial"/>
          <w:color w:val="333333"/>
          <w:sz w:val="22"/>
          <w:szCs w:val="22"/>
        </w:rPr>
        <w:t xml:space="preserve">International shipping</w:t>
      </w:r>
    </w:p>
    <w:p>
      <w:pPr>
        <w:pStyle w:val="ListParagraph"/>
        <w:numPr>
          <w:ilvl w:val="0"/>
          <w:numId w:val="2"/>
        </w:numPr>
        <w:spacing w:after="80"/>
      </w:pPr>
      <w:r>
        <w:rPr>
          <w:rFonts w:ascii="Arial" w:cs="Arial" w:eastAsia="Arial" w:hAnsi="Arial"/>
          <w:color w:val="333333"/>
          <w:sz w:val="22"/>
          <w:szCs w:val="22"/>
        </w:rPr>
        <w:t xml:space="preserve">Native mobile app</w:t>
      </w:r>
    </w:p>
    <w:p>
      <w:pPr>
        <w:pStyle w:val="ListParagraph"/>
        <w:numPr>
          <w:ilvl w:val="0"/>
          <w:numId w:val="2"/>
        </w:numPr>
        <w:spacing w:after="80"/>
      </w:pPr>
      <w:r>
        <w:rPr>
          <w:rFonts w:ascii="Arial" w:cs="Arial" w:eastAsia="Arial" w:hAnsi="Arial"/>
          <w:color w:val="333333"/>
          <w:sz w:val="22"/>
          <w:szCs w:val="22"/>
        </w:rPr>
        <w:t xml:space="preserve">RDS Proxy — add only when CloudWatch shows connection exhaustion</w:t>
      </w:r>
    </w:p>
    <w:p>
      <w:pPr>
        <w:pStyle w:val="ListParagraph"/>
        <w:numPr>
          <w:ilvl w:val="0"/>
          <w:numId w:val="2"/>
        </w:numPr>
        <w:spacing w:after="80"/>
      </w:pPr>
      <w:r>
        <w:rPr>
          <w:rFonts w:ascii="Arial" w:cs="Arial" w:eastAsia="Arial" w:hAnsi="Arial"/>
          <w:color w:val="333333"/>
          <w:sz w:val="22"/>
          <w:szCs w:val="22"/>
        </w:rPr>
        <w:t xml:space="preserve">OpenNext migration — move from Vercel to AWS only when cost justifies</w:t>
      </w:r>
    </w:p>
    <w:p>
      <w:pPr>
        <w:spacing w:after="100"/>
      </w:pPr>
      <w:r>
        <w:t xml:space="preserve"/>
      </w:r>
    </w:p>
    <w:p>
      <w:pPr>
        <w:pBdr>
          <w:top w:val="single" w:color="CCCCCC" w:sz="4" w:space="6"/>
        </w:pBdr>
        <w:spacing w:before="400" w:after="80"/>
      </w:pPr>
      <w:r>
        <w:rPr>
          <w:rFonts w:ascii="Arial" w:cs="Arial" w:eastAsia="Arial" w:hAnsi="Arial"/>
          <w:i/>
          <w:iCs/>
          <w:color w:val="888888"/>
          <w:sz w:val="18"/>
          <w:szCs w:val="18"/>
        </w:rPr>
        <w:t xml:space="preserve">This is a living document. Update phase contents as decisions evolve. Do not add scope to phases without explicit discussion.</w:t>
      </w:r>
    </w:p>
    <w:p>
      <w:r>
        <w:rPr>
          <w:rFonts w:ascii="Arial" w:cs="Arial" w:eastAsia="Arial" w:hAnsi="Arial"/>
          <w:color w:val="AAAAAA"/>
          <w:sz w:val="18"/>
          <w:szCs w:val="18"/>
        </w:rPr>
        <w:t xml:space="preserve">Version 1.0  |  February 2026  |  Confidential  |  CTO: Surfaced 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2026-02-20T22:15:38.040Z</dcterms:created>
  <dcterms:modified xsi:type="dcterms:W3CDTF">2026-02-20T22:15:38.041Z</dcterms:modified>
</cp:coreProperties>
</file>

<file path=docProps/custom.xml><?xml version="1.0" encoding="utf-8"?>
<Properties xmlns="http://schemas.openxmlformats.org/officeDocument/2006/custom-properties" xmlns:vt="http://schemas.openxmlformats.org/officeDocument/2006/docPropsVTypes"/>
</file>