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TigerVNC Shift-Tolerant Cache Scan</w:t>
        <w:br/>
        <w:t>Implementation Mapping &amp; Patch Plan</w:t>
      </w:r>
    </w:p>
    <w:p>
      <w:pPr>
        <w:jc w:val="center"/>
      </w:pPr>
      <w:r>
        <w:rPr>
          <w:i/>
        </w:rPr>
        <w:t>Generated: 2026-01-16 17:38 UTC</w:t>
      </w:r>
    </w:p>
    <w:p>
      <w:pPr>
        <w:pStyle w:val="Heading1"/>
      </w:pPr>
      <w:r>
        <w:t>1. Scope</w:t>
      </w:r>
    </w:p>
    <w:p>
      <w:r>
        <w:t>This companion document maps the design to concrete files, functions, and integration points in the TigerVNC server codebase, and provides a step-by-step patch plan and test plan for implementation.</w:t>
      </w:r>
    </w:p>
    <w:p>
      <w:pPr>
        <w:pStyle w:val="Heading1"/>
      </w:pPr>
      <w:r>
        <w:t>2. Primary Integration Points (Server)</w:t>
      </w:r>
    </w:p>
    <w:p>
      <w:r>
        <w:t>The shift-tolerant scan should be implemented in the server-side encoding path, near existing cache lookup and heuristics.</w:t>
      </w:r>
    </w:p>
    <w:p>
      <w:pPr>
        <w:pStyle w:val="Heading2"/>
      </w:pPr>
      <w:r>
        <w:t>2.1 common/rfb/EncodeManager.cxx</w:t>
      </w:r>
    </w:p>
    <w:p>
      <w:r>
        <w:t>Key existing touchpoints (approximate line numbers computed from the source dump):</w:t>
      </w:r>
    </w:p>
    <w:p>
      <w:r>
        <w:rPr>
          <w:b/>
        </w:rPr>
        <w:t xml:space="preserve">• L2083: </w:t>
      </w:r>
      <w:r>
        <w:t>EncodeManager::tryPersistentCacheLookup(...) — existing persistent/content cache lookup path; recommended hook to reuse for exact-key verification of candidates.</w:t>
      </w:r>
    </w:p>
    <w:p>
      <w:r>
        <w:rPr>
          <w:b/>
        </w:rPr>
        <w:t xml:space="preserve">• L1270: </w:t>
      </w:r>
      <w:r>
        <w:t>WholeRectCacheMinArea constant — used to gate large-rect cache paths; retain and reuse for packed-rect coverage safeguards. (static const int WholeRectCacheMinArea = 10000;)</w:t>
      </w:r>
    </w:p>
    <w:p>
      <w:r>
        <w:rPr>
          <w:b/>
        </w:rPr>
        <w:t xml:space="preserve">• L1332: </w:t>
      </w:r>
      <w:r>
        <w:t>ContentHash::detectBorderedRegions(...) call-site — existing bordered-region heuristic; keep after new scan stage as an extra candidate generator.</w:t>
      </w:r>
    </w:p>
    <w:p>
      <w:r>
        <w:rPr>
          <w:b/>
        </w:rPr>
        <w:t xml:space="preserve">• L285: </w:t>
      </w:r>
      <w:r>
        <w:t>Existing tiling diagnostics gate (TIGERVNC_CC_TILING_DEBUG). Consider upgrading diagnostic-only tiling analysis into an actionable scan backend, or reuse helper routines.</w:t>
      </w:r>
    </w:p>
    <w:p>
      <w:r>
        <w:rPr>
          <w:b/>
        </w:rPr>
        <w:t xml:space="preserve">• L715: </w:t>
      </w:r>
      <w:r>
        <w:t>Existing environment knob for tile size (TIGERVNC_CC_TILE_SIZE). Reuse naming/semantics for CacheScanTileSizes or for defaults.</w:t>
      </w:r>
    </w:p>
    <w:p>
      <w:r>
        <w:rPr>
          <w:b/>
        </w:rPr>
        <w:t xml:space="preserve">• L1404: </w:t>
      </w:r>
      <w:r>
        <w:t>Coverage computation for large candidates — preserve safety checks; apply to packed rectangles emitted by scan.</w:t>
      </w:r>
    </w:p>
    <w:p>
      <w:r>
        <w:rPr>
          <w:b/>
        </w:rPr>
        <w:t xml:space="preserve">• L1498: </w:t>
      </w:r>
      <w:r>
        <w:t>Bounding-box cache heuristic gate (enableBBoxCache) — keep and run after scan; or treat bbox as an additional candidate source.</w:t>
      </w:r>
    </w:p>
    <w:p>
      <w:pPr>
        <w:pStyle w:val="Heading2"/>
      </w:pPr>
      <w:r>
        <w:t>2.2 common/rfb/EncodeManager.h</w:t>
      </w:r>
    </w:p>
    <w:p>
      <w:r>
        <w:t>Add API surfaces for scan configuration and telemetry. Recommended minimal changes:</w:t>
      </w:r>
    </w:p>
    <w:p>
      <w:r>
        <w:t>• Add private members: CacheScanController scanCtrl_; VolatilityMap churnMap_;</w:t>
      </w:r>
    </w:p>
    <w:p>
      <w:r>
        <w:t>• Add helper methods: runShiftTolerantCacheScan(...), packHitBlocks(...), updateVolatilityMap(...).</w:t>
      </w:r>
    </w:p>
    <w:p>
      <w:r>
        <w:t>• Expose configuration parameters via existing configuration system (see main design spec).</w:t>
      </w:r>
    </w:p>
    <w:p>
      <w:pPr>
        <w:pStyle w:val="Heading2"/>
      </w:pPr>
      <w:r>
        <w:t>2.3 common/rfb/ContentHash.{h,cxx}</w:t>
      </w:r>
    </w:p>
    <w:p>
      <w:r>
        <w:t>Reused functions:</w:t>
      </w:r>
    </w:p>
    <w:p>
      <w:r>
        <w:t>• ContentHash::computeRect(...) — used for exact CacheKey generation. (Implementation in this fork.)</w:t>
      </w:r>
    </w:p>
    <w:p>
      <w:r>
        <w:t>• ContentHash::detectBorderedRegions(...) — existing heuristic; keep for optional candidates.</w:t>
      </w:r>
    </w:p>
    <w:p>
      <w:pPr>
        <w:pStyle w:val="Heading2"/>
      </w:pPr>
      <w:r>
        <w:t>2.4 common/rfb/UpdateTracker.cxx and ComparingUpdateTracker.cxx</w:t>
      </w:r>
    </w:p>
    <w:p>
      <w:r>
        <w:t>These trackers manage changed/copied regions and CopyRect interactions. Ensure scan uses the final “changed” region after copy tracking updates, and subtracts cached-hit rectangles from the region before encoder selection.</w:t>
      </w:r>
    </w:p>
    <w:p>
      <w:pPr>
        <w:pStyle w:val="Heading2"/>
      </w:pPr>
      <w:r>
        <w:t>2.5 common/rfb/cache/TilingAnalysis.* and TilingIntegration.*</w:t>
      </w:r>
    </w:p>
    <w:p>
      <w:r>
        <w:t>Existing cache tiling components and diagnostics can be reused for block enumeration, grid snapping, and (potentially) for future GPU-oriented scan backends. If current code has log-only analysis, promote it to produce actionable candidate rectangles.</w:t>
      </w:r>
    </w:p>
    <w:p>
      <w:pPr>
        <w:pStyle w:val="Heading1"/>
      </w:pPr>
      <w:r>
        <w:t>3. Patch Plan (Incremental)</w:t>
      </w:r>
    </w:p>
    <w:p>
      <w:pPr>
        <w:pStyle w:val="Heading2"/>
      </w:pPr>
      <w:r>
        <w:t>3.1 Phase 1 — CPU-only scan behind a feature flag</w:t>
      </w:r>
    </w:p>
    <w:p>
      <w:r>
        <w:t>1) Add new configuration parameters (EnableShiftTolerantCacheScan, CacheScanTileSizes, CacheScanPhases, CacheScanBudgetUs, CacheScanBudgetMaxBlocks, CacheScanPadPixels, CacheScanCoverageThreshold, CacheScanChurnThreshold).</w:t>
      </w:r>
    </w:p>
    <w:p>
      <w:r>
        <w:t>2) Implement CacheScanController and VolatilityMap (new files under common/rfb/cache/ or common/rfb/).</w:t>
      </w:r>
    </w:p>
    <w:p>
      <w:r>
        <w:t>3) In EncodeManager.cxx, after copy tracking (but before bordered/bbox heuristics and before normal encoding), call runShiftTolerantCacheScan(D, pb).</w:t>
      </w:r>
    </w:p>
    <w:p>
      <w:r>
        <w:t>4) Scan enumerates blocks over padded bbox S, across sizes and phases; uses ContentHash::computeRect to compute CacheKey, then checks client-known set.</w:t>
      </w:r>
    </w:p>
    <w:p>
      <w:r>
        <w:t>5) Pack hit blocks into rectangles; verify packed rectangles using exact hash; apply coverage safeguards for large candidates; emit CachedRect/PersistentCachedRect references; subtract from D.</w:t>
      </w:r>
    </w:p>
    <w:p>
      <w:r>
        <w:t>6) Encode remainder using existing logic unchanged.</w:t>
      </w:r>
    </w:p>
    <w:p>
      <w:pPr>
        <w:pStyle w:val="Heading2"/>
      </w:pPr>
      <w:r>
        <w:t>3.2 Phase 2 — Adaptive budgeting and churn mask</w:t>
      </w:r>
    </w:p>
    <w:p>
      <w:r>
        <w:t>1) Add per-frame telemetry (scan time, blocks scanned, hit rate by size/phase, bytesSaved estimate).</w:t>
      </w:r>
    </w:p>
    <w:p>
      <w:r>
        <w:t>2) Implement a simple EWMA-based controller that adjusts CacheScanBudgetUs based on measured throughput/backlog and recent bytesSaved.</w:t>
      </w:r>
    </w:p>
    <w:p>
      <w:r>
        <w:t>3) Maintain churn map (tile grid) and use it to prevent packing merges across volatile tiles and to bias scanning away from volatile UI chrome.</w:t>
      </w:r>
    </w:p>
    <w:p>
      <w:pPr>
        <w:pStyle w:val="Heading2"/>
      </w:pPr>
      <w:r>
        <w:t>3.3 Phase 3 — Optional GPU prehash backend</w:t>
      </w:r>
    </w:p>
    <w:p>
      <w:r>
        <w:t>1) Add an optional backend (compile-time flag) that computes per-block prehash on GPU for all blocks in S.</w:t>
      </w:r>
    </w:p>
    <w:p>
      <w:r>
        <w:t>2) Use prehash to shortlist candidates for CPU exact hashing; keep exact verification on CPU initially.</w:t>
      </w:r>
    </w:p>
    <w:p>
      <w:r>
        <w:t>3) Investigate zero-copy pixel access (DMABUF/EGL) to avoid CPU→GPU copy overhead; otherwise batch copies and overlap with compute.</w:t>
      </w:r>
    </w:p>
    <w:p>
      <w:pPr>
        <w:pStyle w:val="Heading1"/>
      </w:pPr>
      <w:r>
        <w:t>4. Suggested New Files / Classes</w:t>
      </w:r>
    </w:p>
    <w:p>
      <w:r>
        <w:t>Recommended locations and responsibilities:</w:t>
      </w:r>
    </w:p>
    <w:p>
      <w:r>
        <w:t>• common/rfb/cache/ShiftTolerantScan.h/.cxx — MultiPhaseScanner + packing, independent of EncodeManager.</w:t>
      </w:r>
    </w:p>
    <w:p>
      <w:r>
        <w:t>• common/rfb/cache/VolatilityMap.h/.cxx — churn EWMA grid and barriers.</w:t>
      </w:r>
    </w:p>
    <w:p>
      <w:r>
        <w:t>• common/rfb/cache/ScanTelemetry.h/.cxx — per-frame stats and logging.</w:t>
      </w:r>
    </w:p>
    <w:p>
      <w:r>
        <w:t>• common/rfb/cache/GpuPrehashBackend.* (optional) — CUDA kernels or compute pipeline hooks.</w:t>
      </w:r>
    </w:p>
    <w:p>
      <w:pPr>
        <w:pStyle w:val="Heading1"/>
      </w:pPr>
      <w:r>
        <w:t>5. Testing Plan (Concrete)</w:t>
      </w:r>
    </w:p>
    <w:p>
      <w:r>
        <w:t>Unit tests (suggested in tests/):</w:t>
      </w:r>
    </w:p>
    <w:p>
      <w:r>
        <w:t>• test_shift_tolerant_scan_packing: verifies maximal rectangle packing and churn barriers.</w:t>
      </w:r>
    </w:p>
    <w:p>
      <w:r>
        <w:t>• test_shift_tolerant_scan_phases: synthetic translations show scan recovers hits across phases.</w:t>
      </w:r>
    </w:p>
    <w:p>
      <w:r>
        <w:t>• test_budget_enforcement: scan stops at budget; resumes next frame without regressions.</w:t>
      </w:r>
    </w:p>
    <w:p>
      <w:r>
        <w:t>E2E/Integration tests (tests/e2e):</w:t>
      </w:r>
    </w:p>
    <w:p>
      <w:r>
        <w:t>• Page flip: alternating large page images with a small changing clock region; verify bytes reduction and no corruption.</w:t>
      </w:r>
    </w:p>
    <w:p>
      <w:r>
        <w:t>• Scroll: large image appears, scroll away, return at different coordinates; verify cache hit usage.</w:t>
      </w:r>
    </w:p>
    <w:p>
      <w:r>
        <w:t>• Window move: small and large translations across a large desktop; verify scan recovers cached references.</w:t>
      </w:r>
    </w:p>
    <w:p>
      <w:pPr>
        <w:pStyle w:val="Heading1"/>
      </w:pPr>
      <w:r>
        <w:t>Appendix A: EncodeManager.cxx key snippets (for navigation)</w:t>
      </w:r>
    </w:p>
    <w:p>
      <w:r>
        <w:t>Below are selected lines (from the source dump) to help locate relevant sections quickly.</w:t>
      </w:r>
    </w:p>
    <w:p>
      <w:r>
        <w:t>--- tryPersistentCacheLookup region ---</w:t>
      </w:r>
    </w:p>
    <w:p>
      <w:r>
        <w:rPr>
          <w:rFonts w:ascii="Consolas" w:hAnsi="Consolas"/>
          <w:sz w:val="16"/>
        </w:rPr>
        <w:t xml:space="preserve"> 2077: </w:t>
        <w:br/>
        <w:t xml:space="preserve"> 2078: uint8_t* EncodeManager::OffsetPixelBuffer::getBufferRW(const core::Rect&amp; /*r*/, int* /*stride*/)</w:t>
        <w:br/>
        <w:t xml:space="preserve"> 2079: {</w:t>
        <w:br/>
        <w:t xml:space="preserve"> 2080:   throw std::logic_error("Invalid write attempt to OffsetPixelBuffer");</w:t>
        <w:br/>
        <w:t xml:space="preserve"> 2081: }</w:t>
        <w:br/>
        <w:t xml:space="preserve"> 2082: </w:t>
        <w:br/>
        <w:t xml:space="preserve"> 2083: bool EncodeManager::tryPersistentCacheLookup(const core::Rect&amp; rect,</w:t>
        <w:br/>
        <w:t xml:space="preserve"> 2084:                                              const PixelBuffer* pb)</w:t>
        <w:br/>
        <w:t xml:space="preserve"> 2085: {</w:t>
        <w:br/>
        <w:t xml:space="preserve"> 2086:   // NOTE: The unified cache engine is now driven purely by protocol</w:t>
        <w:br/>
        <w:t xml:space="preserve"> 2087:   // negotiation (client SetEncodings) rather than a separate</w:t>
        <w:br/>
        <w:t xml:space="preserve"> 2088:   // server-side on/off switch. The VNCSConnectionST::setEncodings</w:t>
        <w:br/>
        <w:t xml:space="preserve"> 2089:   // implementation enables caching whenever the client advertises</w:t>
      </w:r>
    </w:p>
    <w:p>
      <w:r>
        <w:t>--- WholeRectCacheMinArea region ---</w:t>
      </w:r>
    </w:p>
    <w:p>
      <w:r>
        <w:rPr>
          <w:rFonts w:ascii="Consolas" w:hAnsi="Consolas"/>
          <w:sz w:val="16"/>
        </w:rPr>
        <w:t xml:space="preserve"> 1264:   }</w:t>
        <w:br/>
        <w:t xml:space="preserve"> 1265: }</w:t>
        <w:br/>
        <w:t xml:space="preserve"> 1266: </w:t>
        <w:br/>
        <w:t xml:space="preserve"> 1267: // Minimum rectangle area (in pixels) to attempt whole-rectangle cache lookup.</w:t>
        <w:br/>
        <w:t xml:space="preserve"> 1268: // Rectangles smaller than this will be handled by the normal subrect path.</w:t>
        <w:br/>
        <w:t xml:space="preserve"> 1269: // Set higher than the subrect split threshold to only catch "large" rects.</w:t>
        <w:br/>
        <w:t xml:space="preserve"> 1270: static const int WholeRectCacheMinArea = 10000;</w:t>
        <w:br/>
        <w:t xml:space="preserve"> 1271: </w:t>
        <w:br/>
        <w:t xml:space="preserve"> 1272: void EncodeManager::writeRects(const core::Region&amp; changed,</w:t>
        <w:br/>
        <w:t xml:space="preserve"> 1273:                                const PixelBuffer* pb)</w:t>
        <w:br/>
        <w:t xml:space="preserve"> 1274: {</w:t>
        <w:br/>
        <w:t xml:space="preserve"> 1275:   std::vector&lt;core::Rect&gt; rects;</w:t>
        <w:br/>
        <w:t xml:space="preserve"> 1276:   std::vector&lt;core::Rect&gt;::const_iterator rect;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