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 Cruz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INST326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Our program is centered around the purpose of being a monthly/yearly expense tracker. This program has many different functions that allow the user to track and manage their expenses in relation to their monthly income.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run our program, simply enter into the command line terminal “python Expense_Tracker.py”. We wanted to make it fairly simple to run our program through the command line without needing any supplemental arguments.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 use the program, enter into the command line terminal “python Expense_Tracker.py”. This will then run the main function of the program that presents the user with a list of options to choose from. The user will enter a number based on the desired operation they want to perform. The output of the function should be interpreted as a loop that keeps going until the program is desired to be finished.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Bibliography: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Washington, K. (2023, April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2022-2023 tax brackets &amp; federal income tax 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Forbes. Retrieved April 12, 2023,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https://www.forbes.com/advisor/taxes/taxes-federal-income-tax-bracket/#:~:text=2023%20Tax%20Brackets%20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(Taxes%20Due,the%20bracket%20you're%20in.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source was used in order to properly determine what the tax brackets should be when completing the tax calculation module.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orbes.com/advisor/taxes/taxes-federal-income-tax-bracket/#:~:text=2023%20Tax%20Brackets%20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