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ditions-layer"/>
    <w:p>
      <w:pPr>
        <w:pStyle w:val="Heading1"/>
      </w:pPr>
      <w:r>
        <w:t xml:space="preserve">CONDITIONS LAYER</w:t>
      </w:r>
    </w:p>
    <w:p>
      <w:pPr>
        <w:pStyle w:val="FirstParagraph"/>
      </w:pPr>
      <w:r>
        <w:rPr>
          <w:i/>
          <w:iCs/>
        </w:rPr>
        <w:t xml:space="preserve">Specification v1.0</w:t>
      </w:r>
      <w:r>
        <w:br/>
      </w:r>
      <w:r>
        <w:t xml:space="preserve">Civic Decision Engine • Nick Moloney • 2026</w:t>
      </w:r>
    </w:p>
    <w:p>
      <w:r>
        <w:pict>
          <v:rect style="width:0;height:1.5pt" o:hralign="center" o:hrstd="t" o:hr="t"/>
        </w:pict>
      </w:r>
    </w:p>
    <w:bookmarkEnd w:id="20"/>
    <w:bookmarkStart w:id="24" w:name="part-i-purpose-and-scope"/>
    <w:p>
      <w:pPr>
        <w:pStyle w:val="Heading1"/>
      </w:pPr>
      <w:r>
        <w:t xml:space="preserve">Part I — Purpose and Scope</w:t>
      </w:r>
    </w:p>
    <w:p>
      <w:pPr>
        <w:pStyle w:val="FirstParagraph"/>
      </w:pPr>
      <w:r>
        <w:t xml:space="preserve">The Conditions Layer is the diagnostic core of the Civic Decision Engine. It defines a set of named, reusable institutional behaviour states that can be identified, cited, and accumulated across civic cases.</w:t>
      </w:r>
    </w:p>
    <w:p>
      <w:pPr>
        <w:pStyle w:val="BodyText"/>
      </w:pPr>
      <w:r>
        <w:t xml:space="preserve">This document is the formal specification of the Conditions Layer. It defines each condition, maps it to the engine output schema, describes the engine logic that detects it, and specifies how it maps into the analytics schema.</w:t>
      </w:r>
    </w:p>
    <w:bookmarkStart w:id="21" w:name="principle"/>
    <w:p>
      <w:pPr>
        <w:pStyle w:val="Heading2"/>
      </w:pPr>
      <w:r>
        <w:t xml:space="preserve">Principle</w:t>
      </w:r>
    </w:p>
    <w:p>
      <w:pPr>
        <w:pStyle w:val="FirstParagraph"/>
      </w:pPr>
      <w:r>
        <w:t xml:space="preserve">When a system can support named conditions, it moves from</w:t>
      </w:r>
      <w:r>
        <w:t xml:space="preserve"> </w:t>
      </w:r>
      <w:r>
        <w:rPr>
          <w:i/>
          <w:iCs/>
        </w:rPr>
        <w:t xml:space="preserve">describing</w:t>
      </w:r>
      <w:r>
        <w:t xml:space="preserve"> </w:t>
      </w:r>
      <w:r>
        <w:t xml:space="preserve">behaviour to</w:t>
      </w:r>
      <w:r>
        <w:t xml:space="preserve"> </w:t>
      </w:r>
      <w:r>
        <w:rPr>
          <w:i/>
          <w:iCs/>
        </w:rPr>
        <w:t xml:space="preserve">diagnosing</w:t>
      </w:r>
      <w:r>
        <w:t xml:space="preserve"> </w:t>
      </w:r>
      <w:r>
        <w:t xml:space="preserve">it.</w:t>
      </w:r>
    </w:p>
    <w:bookmarkEnd w:id="21"/>
    <w:bookmarkStart w:id="22" w:name="what-a-condition-is"/>
    <w:p>
      <w:pPr>
        <w:pStyle w:val="Heading2"/>
      </w:pPr>
      <w:r>
        <w:t xml:space="preserve">What a Condition Is</w:t>
      </w:r>
    </w:p>
    <w:p>
      <w:pPr>
        <w:pStyle w:val="FirstParagraph"/>
      </w:pPr>
      <w:r>
        <w:t xml:space="preserve">A condition is a defined state of institutional behaviour, identified through observable structural signals, repeatable across cases, and independent of individual interpretation.</w:t>
      </w:r>
    </w:p>
    <w:p>
      <w:pPr>
        <w:pStyle w:val="BodyText"/>
      </w:pPr>
      <w:r>
        <w:t xml:space="preserve">Conditions are not scores, severity ratings, or subjective impressions. They are diagnostic classifications of system state.</w:t>
      </w:r>
    </w:p>
    <w:p>
      <w:pPr>
        <w:pStyle w:val="BodyText"/>
      </w:pPr>
      <w:r>
        <w:t xml:space="preserve">Descriptions can be dismissed as interpretation. Conditions require rebuttal on their own terms.</w:t>
      </w:r>
    </w:p>
    <w:bookmarkEnd w:id="22"/>
    <w:bookmarkStart w:id="23" w:name="dependency-chain"/>
    <w:p>
      <w:pPr>
        <w:pStyle w:val="Heading2"/>
      </w:pPr>
      <w:r>
        <w:t xml:space="preserve">Dependency Chain</w:t>
      </w:r>
    </w:p>
    <w:p>
      <w:pPr>
        <w:pStyle w:val="FirstParagraph"/>
      </w:pPr>
      <w:r>
        <w:t xml:space="preserve">This specification sits at the second layer of a four-layer dependency chain:</w:t>
      </w:r>
    </w:p>
    <w:p>
      <w:pPr>
        <w:pStyle w:val="Compact"/>
        <w:numPr>
          <w:ilvl w:val="0"/>
          <w:numId w:val="1001"/>
        </w:numPr>
      </w:pPr>
      <w:r>
        <w:rPr>
          <w:rStyle w:val="VerbatimChar"/>
        </w:rPr>
        <w:t xml:space="preserve">cde_output.schema.json</w:t>
      </w:r>
      <w:r>
        <w:t xml:space="preserve"> </w:t>
      </w:r>
      <w:r>
        <w:t xml:space="preserve">— the canonical engine output contract</w:t>
      </w:r>
    </w:p>
    <w:p>
      <w:pPr>
        <w:pStyle w:val="Compact"/>
        <w:numPr>
          <w:ilvl w:val="0"/>
          <w:numId w:val="1001"/>
        </w:numPr>
      </w:pPr>
      <w:r>
        <w:t xml:space="preserve">Conditions Layer Specification — maps schema field paths to institutional definitions</w:t>
      </w:r>
    </w:p>
    <w:p>
      <w:pPr>
        <w:pStyle w:val="Compact"/>
        <w:numPr>
          <w:ilvl w:val="0"/>
          <w:numId w:val="1001"/>
        </w:numPr>
      </w:pPr>
      <w:r>
        <w:t xml:space="preserve">UI / frontend — renders what the schema guarantees will be present</w:t>
      </w:r>
    </w:p>
    <w:p>
      <w:pPr>
        <w:pStyle w:val="Compact"/>
        <w:numPr>
          <w:ilvl w:val="0"/>
          <w:numId w:val="1001"/>
        </w:numPr>
      </w:pPr>
      <w:r>
        <w:t xml:space="preserve">Analytics schema — maps from schema fields to GA4 event parameters</w:t>
      </w:r>
    </w:p>
    <w:p>
      <w:r>
        <w:pict>
          <v:rect style="width:0;height:1.5pt" o:hralign="center" o:hrstd="t" o:hr="t"/>
        </w:pict>
      </w:r>
    </w:p>
    <w:bookmarkEnd w:id="23"/>
    <w:bookmarkEnd w:id="24"/>
    <w:bookmarkStart w:id="28" w:name="part-ii-schema-reference"/>
    <w:p>
      <w:pPr>
        <w:pStyle w:val="Heading1"/>
      </w:pPr>
      <w:r>
        <w:t xml:space="preserve">Part II — Schema Reference</w:t>
      </w:r>
    </w:p>
    <w:p>
      <w:pPr>
        <w:pStyle w:val="FirstParagraph"/>
      </w:pPr>
      <w:r>
        <w:t xml:space="preserve">The Conditions Layer maps to the following field paths in</w:t>
      </w:r>
      <w:r>
        <w:t xml:space="preserve"> </w:t>
      </w:r>
      <w:r>
        <w:rPr>
          <w:rStyle w:val="VerbatimChar"/>
        </w:rPr>
        <w:t xml:space="preserve">cde_output.schema.json</w:t>
      </w:r>
      <w:r>
        <w:t xml:space="preserve">. All condition detection and reporting flows through these paths.</w:t>
      </w:r>
    </w:p>
    <w:bookmarkStart w:id="25" w:name="civic-run-output-per-case-fields"/>
    <w:p>
      <w:pPr>
        <w:pStyle w:val="Heading2"/>
      </w:pPr>
      <w:r>
        <w:t xml:space="preserve">Civic Run Output — Per-Case Fields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 path</w:t>
            </w:r>
          </w:p>
        </w:tc>
        <w:tc>
          <w:tcPr/>
          <w:p>
            <w:pPr>
              <w:pStyle w:val="Compact"/>
              <w:jc w:val="left"/>
            </w:pPr>
            <w:r>
              <w:t xml:space="preserve">Meaning</w:t>
            </w:r>
          </w:p>
        </w:tc>
      </w:tr>
      <w:tr>
        <w:tc>
          <w:tcPr/>
          <w:p>
            <w:pPr>
              <w:pStyle w:val="Compact"/>
              <w:jc w:val="left"/>
            </w:pPr>
            <w:r>
              <w:rPr>
                <w:rStyle w:val="VerbatimChar"/>
              </w:rPr>
              <w:t xml:space="preserve">results[].conditions_detected[]</w:t>
            </w:r>
          </w:p>
        </w:tc>
        <w:tc>
          <w:tcPr/>
          <w:p>
            <w:pPr>
              <w:pStyle w:val="Compact"/>
              <w:jc w:val="left"/>
            </w:pPr>
            <w:r>
              <w:t xml:space="preserve">Array of detected conditions</w:t>
            </w:r>
          </w:p>
        </w:tc>
      </w:tr>
      <w:tr>
        <w:tc>
          <w:tcPr/>
          <w:p>
            <w:pPr>
              <w:pStyle w:val="Compact"/>
              <w:jc w:val="left"/>
            </w:pPr>
            <w:r>
              <w:rPr>
                <w:rStyle w:val="VerbatimChar"/>
              </w:rPr>
              <w:t xml:space="preserve">results[].conditions_detected[].condition_id</w:t>
            </w:r>
          </w:p>
        </w:tc>
        <w:tc>
          <w:tcPr/>
          <w:p>
            <w:pPr>
              <w:pStyle w:val="Compact"/>
              <w:jc w:val="left"/>
            </w:pPr>
            <w:r>
              <w:rPr>
                <w:rStyle w:val="VerbatimChar"/>
              </w:rPr>
              <w:t xml:space="preserve">C001</w:t>
            </w:r>
            <w:r>
              <w:t xml:space="preserve">,</w:t>
            </w:r>
            <w:r>
              <w:t xml:space="preserve"> </w:t>
            </w:r>
            <w:r>
              <w:rPr>
                <w:rStyle w:val="VerbatimChar"/>
              </w:rPr>
              <w:t xml:space="preserve">C002</w:t>
            </w:r>
            <w:r>
              <w:t xml:space="preserve">,</w:t>
            </w:r>
            <w:r>
              <w:t xml:space="preserve"> </w:t>
            </w:r>
            <w:r>
              <w:rPr>
                <w:rStyle w:val="VerbatimChar"/>
              </w:rPr>
              <w:t xml:space="preserve">C003</w:t>
            </w:r>
            <w:r>
              <w:t xml:space="preserve">, or</w:t>
            </w:r>
            <w:r>
              <w:t xml:space="preserve"> </w:t>
            </w:r>
            <w:r>
              <w:rPr>
                <w:rStyle w:val="VerbatimChar"/>
              </w:rPr>
              <w:t xml:space="preserve">C004</w:t>
            </w:r>
          </w:p>
        </w:tc>
      </w:tr>
      <w:tr>
        <w:tc>
          <w:tcPr/>
          <w:p>
            <w:pPr>
              <w:pStyle w:val="Compact"/>
              <w:jc w:val="left"/>
            </w:pPr>
            <w:r>
              <w:rPr>
                <w:rStyle w:val="VerbatimChar"/>
              </w:rPr>
              <w:t xml:space="preserve">results[].conditions_detected[].name</w:t>
            </w:r>
          </w:p>
        </w:tc>
        <w:tc>
          <w:tcPr/>
          <w:p>
            <w:pPr>
              <w:pStyle w:val="Compact"/>
              <w:jc w:val="left"/>
            </w:pPr>
            <w:r>
              <w:t xml:space="preserve">Human-readable condition name</w:t>
            </w:r>
          </w:p>
        </w:tc>
      </w:tr>
      <w:tr>
        <w:tc>
          <w:tcPr/>
          <w:p>
            <w:pPr>
              <w:pStyle w:val="Compact"/>
              <w:jc w:val="left"/>
            </w:pPr>
            <w:r>
              <w:rPr>
                <w:rStyle w:val="VerbatimChar"/>
              </w:rPr>
              <w:t xml:space="preserve">results[].conditions_detected[].detected</w:t>
            </w:r>
          </w:p>
        </w:tc>
        <w:tc>
          <w:tcPr/>
          <w:p>
            <w:pPr>
              <w:pStyle w:val="Compact"/>
              <w:jc w:val="left"/>
            </w:pPr>
            <w:r>
              <w:t xml:space="preserve">Always true when present</w:t>
            </w:r>
          </w:p>
        </w:tc>
      </w:tr>
      <w:tr>
        <w:tc>
          <w:tcPr/>
          <w:p>
            <w:pPr>
              <w:pStyle w:val="Compact"/>
              <w:jc w:val="left"/>
            </w:pPr>
            <w:r>
              <w:rPr>
                <w:rStyle w:val="VerbatimChar"/>
              </w:rPr>
              <w:t xml:space="preserve">results[].conditions_detected[].signals[]</w:t>
            </w:r>
          </w:p>
        </w:tc>
        <w:tc>
          <w:tcPr/>
          <w:p>
            <w:pPr>
              <w:pStyle w:val="Compact"/>
              <w:jc w:val="left"/>
            </w:pPr>
            <w:r>
              <w:t xml:space="preserve">Evidence strings that triggered detection</w:t>
            </w:r>
          </w:p>
        </w:tc>
      </w:tr>
      <w:tr>
        <w:tc>
          <w:tcPr/>
          <w:p>
            <w:pPr>
              <w:pStyle w:val="Compact"/>
              <w:jc w:val="left"/>
            </w:pPr>
            <w:r>
              <w:rPr>
                <w:rStyle w:val="VerbatimChar"/>
              </w:rPr>
              <w:t xml:space="preserve">results[].condition</w:t>
            </w:r>
          </w:p>
        </w:tc>
        <w:tc>
          <w:tcPr/>
          <w:p>
            <w:pPr>
              <w:pStyle w:val="Compact"/>
              <w:jc w:val="left"/>
            </w:pPr>
            <w:r>
              <w:t xml:space="preserve">Primary condition key</w:t>
            </w:r>
          </w:p>
        </w:tc>
      </w:tr>
    </w:tbl>
    <w:bookmarkEnd w:id="25"/>
    <w:bookmarkStart w:id="26" w:name="timeline-run-output-sequence-fields"/>
    <w:p>
      <w:pPr>
        <w:pStyle w:val="Heading2"/>
      </w:pPr>
      <w:r>
        <w:t xml:space="preserve">Timeline Run Output — Sequence Fields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 path</w:t>
            </w:r>
          </w:p>
        </w:tc>
        <w:tc>
          <w:tcPr/>
          <w:p>
            <w:pPr>
              <w:pStyle w:val="Compact"/>
              <w:jc w:val="left"/>
            </w:pPr>
            <w:r>
              <w:t xml:space="preserve">Meaning</w:t>
            </w:r>
          </w:p>
        </w:tc>
      </w:tr>
      <w:tr>
        <w:tc>
          <w:tcPr/>
          <w:p>
            <w:pPr>
              <w:pStyle w:val="Compact"/>
              <w:jc w:val="left"/>
            </w:pPr>
            <w:r>
              <w:rPr>
                <w:rStyle w:val="VerbatimChar"/>
              </w:rPr>
              <w:t xml:space="preserve">results[].conditions[]</w:t>
            </w:r>
          </w:p>
        </w:tc>
        <w:tc>
          <w:tcPr/>
          <w:p>
            <w:pPr>
              <w:pStyle w:val="Compact"/>
              <w:jc w:val="left"/>
            </w:pPr>
            <w:r>
              <w:t xml:space="preserve">Distinct condition keys across sequence</w:t>
            </w:r>
          </w:p>
        </w:tc>
      </w:tr>
      <w:tr>
        <w:tc>
          <w:tcPr/>
          <w:p>
            <w:pPr>
              <w:pStyle w:val="Compact"/>
              <w:jc w:val="left"/>
            </w:pPr>
            <w:r>
              <w:rPr>
                <w:rStyle w:val="VerbatimChar"/>
              </w:rPr>
              <w:t xml:space="preserve">results[].trajectory</w:t>
            </w:r>
          </w:p>
        </w:tc>
        <w:tc>
          <w:tcPr/>
          <w:p>
            <w:pPr>
              <w:pStyle w:val="Compact"/>
              <w:jc w:val="left"/>
            </w:pPr>
            <w:r>
              <w:rPr>
                <w:rStyle w:val="VerbatimChar"/>
              </w:rPr>
              <w:t xml:space="preserve">DETERIORATING</w:t>
            </w:r>
            <w:r>
              <w:t xml:space="preserve">,</w:t>
            </w:r>
            <w:r>
              <w:t xml:space="preserve"> </w:t>
            </w:r>
            <w:r>
              <w:rPr>
                <w:rStyle w:val="VerbatimChar"/>
              </w:rPr>
              <w:t xml:space="preserve">IMPROVING</w:t>
            </w:r>
            <w:r>
              <w:t xml:space="preserve">,</w:t>
            </w:r>
            <w:r>
              <w:t xml:space="preserve"> </w:t>
            </w:r>
            <w:r>
              <w:rPr>
                <w:rStyle w:val="VerbatimChar"/>
              </w:rPr>
              <w:t xml:space="preserve">STABLE</w:t>
            </w:r>
            <w:r>
              <w:t xml:space="preserve">,</w:t>
            </w:r>
            <w:r>
              <w:t xml:space="preserve"> </w:t>
            </w:r>
            <w:r>
              <w:rPr>
                <w:rStyle w:val="VerbatimChar"/>
              </w:rPr>
              <w:t xml:space="preserve">MIXED</w:t>
            </w:r>
            <w:r>
              <w:t xml:space="preserve">,</w:t>
            </w:r>
            <w:r>
              <w:t xml:space="preserve"> </w:t>
            </w:r>
            <w:r>
              <w:rPr>
                <w:rStyle w:val="VerbatimChar"/>
              </w:rPr>
              <w:t xml:space="preserve">SINGLE_EVENT</w:t>
            </w:r>
            <w:r>
              <w:t xml:space="preserve">, or</w:t>
            </w:r>
            <w:r>
              <w:t xml:space="preserve"> </w:t>
            </w:r>
            <w:r>
              <w:rPr>
                <w:rStyle w:val="VerbatimChar"/>
              </w:rPr>
              <w:t xml:space="preserve">UNKNOWN</w:t>
            </w:r>
          </w:p>
        </w:tc>
      </w:tr>
      <w:tr>
        <w:tc>
          <w:tcPr/>
          <w:p>
            <w:pPr>
              <w:pStyle w:val="Compact"/>
              <w:jc w:val="left"/>
            </w:pPr>
            <w:r>
              <w:rPr>
                <w:rStyle w:val="VerbatimChar"/>
              </w:rPr>
              <w:t xml:space="preserve">results[].moment_of_change</w:t>
            </w:r>
          </w:p>
        </w:tc>
        <w:tc>
          <w:tcPr/>
          <w:p>
            <w:pPr>
              <w:pStyle w:val="Compact"/>
              <w:jc w:val="left"/>
            </w:pPr>
            <w:r>
              <w:t xml:space="preserve">First detected deterioration point</w:t>
            </w:r>
          </w:p>
        </w:tc>
      </w:tr>
      <w:tr>
        <w:tc>
          <w:tcPr/>
          <w:p>
            <w:pPr>
              <w:pStyle w:val="Compact"/>
              <w:jc w:val="left"/>
            </w:pPr>
            <w:r>
              <w:rPr>
                <w:rStyle w:val="VerbatimChar"/>
              </w:rPr>
              <w:t xml:space="preserve">results[].moment_of_change.from_label</w:t>
            </w:r>
          </w:p>
        </w:tc>
        <w:tc>
          <w:tcPr/>
          <w:p>
            <w:pPr>
              <w:pStyle w:val="Compact"/>
              <w:jc w:val="left"/>
            </w:pPr>
            <w:r>
              <w:t xml:space="preserve">Label before transition</w:t>
            </w:r>
          </w:p>
        </w:tc>
      </w:tr>
      <w:tr>
        <w:tc>
          <w:tcPr/>
          <w:p>
            <w:pPr>
              <w:pStyle w:val="Compact"/>
              <w:jc w:val="left"/>
            </w:pPr>
            <w:r>
              <w:rPr>
                <w:rStyle w:val="VerbatimChar"/>
              </w:rPr>
              <w:t xml:space="preserve">results[].moment_of_change.to_label</w:t>
            </w:r>
          </w:p>
        </w:tc>
        <w:tc>
          <w:tcPr/>
          <w:p>
            <w:pPr>
              <w:pStyle w:val="Compact"/>
              <w:jc w:val="left"/>
            </w:pPr>
            <w:r>
              <w:t xml:space="preserve">Label after transition</w:t>
            </w:r>
          </w:p>
        </w:tc>
      </w:tr>
    </w:tbl>
    <w:bookmarkEnd w:id="26"/>
    <w:bookmarkStart w:id="27" w:name="pattern-run-output-system-state-fields"/>
    <w:p>
      <w:pPr>
        <w:pStyle w:val="Heading2"/>
      </w:pPr>
      <w:r>
        <w:t xml:space="preserve">Pattern Run Output — System State Fields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 path</w:t>
            </w:r>
          </w:p>
        </w:tc>
        <w:tc>
          <w:tcPr/>
          <w:p>
            <w:pPr>
              <w:pStyle w:val="Compact"/>
              <w:jc w:val="left"/>
            </w:pPr>
            <w:r>
              <w:t xml:space="preserve">Meaning</w:t>
            </w:r>
          </w:p>
        </w:tc>
      </w:tr>
      <w:tr>
        <w:tc>
          <w:tcPr/>
          <w:p>
            <w:pPr>
              <w:pStyle w:val="Compact"/>
              <w:jc w:val="left"/>
            </w:pPr>
            <w:r>
              <w:rPr>
                <w:rStyle w:val="VerbatimChar"/>
              </w:rPr>
              <w:t xml:space="preserve">results[].system_state</w:t>
            </w:r>
          </w:p>
        </w:tc>
        <w:tc>
          <w:tcPr/>
          <w:p>
            <w:pPr>
              <w:pStyle w:val="Compact"/>
              <w:jc w:val="left"/>
            </w:pPr>
            <w:r>
              <w:t xml:space="preserve">Named system state classification</w:t>
            </w:r>
          </w:p>
        </w:tc>
      </w:tr>
      <w:tr>
        <w:tc>
          <w:tcPr/>
          <w:p>
            <w:pPr>
              <w:pStyle w:val="Compact"/>
              <w:jc w:val="left"/>
            </w:pPr>
            <w:r>
              <w:rPr>
                <w:rStyle w:val="VerbatimChar"/>
              </w:rPr>
              <w:t xml:space="preserve">results[].dominant_conditions[]</w:t>
            </w:r>
          </w:p>
        </w:tc>
        <w:tc>
          <w:tcPr/>
          <w:p>
            <w:pPr>
              <w:pStyle w:val="Compact"/>
              <w:jc w:val="left"/>
            </w:pPr>
            <w:r>
              <w:t xml:space="preserve">Most frequent conditions with counts</w:t>
            </w:r>
          </w:p>
        </w:tc>
      </w:tr>
      <w:tr>
        <w:tc>
          <w:tcPr/>
          <w:p>
            <w:pPr>
              <w:pStyle w:val="Compact"/>
              <w:jc w:val="left"/>
            </w:pPr>
            <w:r>
              <w:rPr>
                <w:rStyle w:val="VerbatimChar"/>
              </w:rPr>
              <w:t xml:space="preserve">results[].dominant_conditions[].condition</w:t>
            </w:r>
          </w:p>
        </w:tc>
        <w:tc>
          <w:tcPr/>
          <w:p>
            <w:pPr>
              <w:pStyle w:val="Compact"/>
              <w:jc w:val="left"/>
            </w:pPr>
            <w:r>
              <w:t xml:space="preserve">Condition key</w:t>
            </w:r>
          </w:p>
        </w:tc>
      </w:tr>
      <w:tr>
        <w:tc>
          <w:tcPr/>
          <w:p>
            <w:pPr>
              <w:pStyle w:val="Compact"/>
              <w:jc w:val="left"/>
            </w:pPr>
            <w:r>
              <w:rPr>
                <w:rStyle w:val="VerbatimChar"/>
              </w:rPr>
              <w:t xml:space="preserve">results[].dominant_conditions[].count</w:t>
            </w:r>
          </w:p>
        </w:tc>
        <w:tc>
          <w:tcPr/>
          <w:p>
            <w:pPr>
              <w:pStyle w:val="Compact"/>
              <w:jc w:val="left"/>
            </w:pPr>
            <w:r>
              <w:t xml:space="preserve">Occurrence count</w:t>
            </w:r>
          </w:p>
        </w:tc>
      </w:tr>
      <w:tr>
        <w:tc>
          <w:tcPr/>
          <w:p>
            <w:pPr>
              <w:pStyle w:val="Compact"/>
              <w:jc w:val="left"/>
            </w:pPr>
            <w:r>
              <w:rPr>
                <w:rStyle w:val="VerbatimChar"/>
              </w:rPr>
              <w:t xml:space="preserve">results[].signals[]</w:t>
            </w:r>
          </w:p>
        </w:tc>
        <w:tc>
          <w:tcPr/>
          <w:p>
            <w:pPr>
              <w:pStyle w:val="Compact"/>
              <w:jc w:val="left"/>
            </w:pPr>
            <w:r>
              <w:t xml:space="preserve">Pattern-level signal keys</w:t>
            </w:r>
          </w:p>
        </w:tc>
      </w:tr>
    </w:tbl>
    <w:p>
      <w:r>
        <w:pict>
          <v:rect style="width:0;height:1.5pt" o:hralign="center" o:hrstd="t" o:hr="t"/>
        </w:pict>
      </w:r>
    </w:p>
    <w:bookmarkEnd w:id="27"/>
    <w:bookmarkEnd w:id="28"/>
    <w:bookmarkStart w:id="35" w:name="part-iii-condition-definitions"/>
    <w:p>
      <w:pPr>
        <w:pStyle w:val="Heading1"/>
      </w:pPr>
      <w:r>
        <w:t xml:space="preserve">Part III — Condition Definitions</w:t>
      </w:r>
    </w:p>
    <w:p>
      <w:pPr>
        <w:pStyle w:val="FirstParagraph"/>
      </w:pPr>
      <w:r>
        <w:t xml:space="preserve">Six conditions are currently defined. C001–C004 are Conditions Layer conditions detected at the case level.</w:t>
      </w:r>
      <w:r>
        <w:t xml:space="preserve"> </w:t>
      </w:r>
      <w:r>
        <w:rPr>
          <w:rStyle w:val="VerbatimChar"/>
        </w:rPr>
        <w:t xml:space="preserve">TRANSFER_OF_BURDEN</w:t>
      </w:r>
      <w:r>
        <w:t xml:space="preserve"> </w:t>
      </w:r>
      <w:r>
        <w:t xml:space="preserve">and</w:t>
      </w:r>
      <w:r>
        <w:t xml:space="preserve"> </w:t>
      </w:r>
      <w:r>
        <w:rPr>
          <w:rStyle w:val="VerbatimChar"/>
        </w:rPr>
        <w:t xml:space="preserve">ESCALATION_WITHOUT_RESPONSE</w:t>
      </w:r>
      <w:r>
        <w:t xml:space="preserve"> </w:t>
      </w:r>
      <w:r>
        <w:t xml:space="preserve">are behavioural conditions detected at the pattern and signal level.</w:t>
      </w:r>
    </w:p>
    <w:bookmarkStart w:id="29" w:name="c001-stability-without-confirmation"/>
    <w:p>
      <w:pPr>
        <w:pStyle w:val="Heading2"/>
      </w:pPr>
      <w:r>
        <w:t xml:space="preserve">C001 — Stability Without Confirmation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An institution continues to function without producing external signals that confirm resolution. Operational continuity should not be mistaken for confirmed resolution.</w:t>
            </w:r>
          </w:p>
        </w:tc>
      </w:tr>
      <w:tr>
        <w:tc>
          <w:tcPr/>
          <w:p>
            <w:pPr>
              <w:pStyle w:val="Compact"/>
              <w:jc w:val="left"/>
            </w:pPr>
            <w:r>
              <w:t xml:space="preserve">Diagnostic question</w:t>
            </w:r>
          </w:p>
        </w:tc>
        <w:tc>
          <w:tcPr/>
          <w:p>
            <w:pPr>
              <w:pStyle w:val="Compact"/>
              <w:jc w:val="left"/>
            </w:pPr>
            <w:r>
              <w:t xml:space="preserve">Does the system continue in the absence of external confirmation that the issue was resolved?</w:t>
            </w:r>
          </w:p>
        </w:tc>
      </w:tr>
      <w:tr>
        <w:tc>
          <w:tcPr/>
          <w:p>
            <w:pPr>
              <w:pStyle w:val="Compact"/>
              <w:jc w:val="left"/>
            </w:pPr>
            <w:r>
              <w:t xml:space="preserve">Detectable signs</w:t>
            </w:r>
          </w:p>
        </w:tc>
        <w:tc>
          <w:tcPr/>
          <w:p>
            <w:pPr>
              <w:pStyle w:val="Compact"/>
              <w:jc w:val="left"/>
            </w:pPr>
            <w:r>
              <w:t xml:space="preserve">Administrative continuity without confirmed resolution; absence of follow-up despite claimed completion; internal closure signals without external proof of containment; case awaiting response for 30 or more days.</w:t>
            </w:r>
          </w:p>
        </w:tc>
      </w:tr>
      <w:tr>
        <w:tc>
          <w:tcPr/>
          <w:p>
            <w:pPr>
              <w:pStyle w:val="Compact"/>
              <w:jc w:val="left"/>
            </w:pPr>
            <w:r>
              <w:t xml:space="preserve">Implication</w:t>
            </w:r>
          </w:p>
        </w:tc>
        <w:tc>
          <w:tcPr/>
          <w:p>
            <w:pPr>
              <w:pStyle w:val="Compact"/>
              <w:jc w:val="left"/>
            </w:pPr>
            <w:r>
              <w:t xml:space="preserve">Operational continuity should not be mistaken for confirmed resolution. This is the foundational condition — the state from which all other conditions may develop.</w:t>
            </w:r>
          </w:p>
        </w:tc>
      </w:tr>
      <w:tr>
        <w:tc>
          <w:tcPr/>
          <w:p>
            <w:pPr>
              <w:pStyle w:val="Compact"/>
              <w:jc w:val="left"/>
            </w:pPr>
            <w:r>
              <w:t xml:space="preserve">Axis</w:t>
            </w:r>
          </w:p>
        </w:tc>
        <w:tc>
          <w:tcPr/>
          <w:p>
            <w:pPr>
              <w:pStyle w:val="Compact"/>
              <w:jc w:val="left"/>
            </w:pPr>
            <w:r>
              <w:t xml:space="preserve">Foundational condition — operational state</w:t>
            </w:r>
          </w:p>
        </w:tc>
      </w:tr>
      <w:tr>
        <w:tc>
          <w:tcPr/>
          <w:p>
            <w:pPr>
              <w:pStyle w:val="Compact"/>
              <w:jc w:val="left"/>
            </w:pPr>
            <w:r>
              <w:t xml:space="preserve">Schema mapping</w:t>
            </w:r>
          </w:p>
        </w:tc>
        <w:tc>
          <w:tcPr/>
          <w:p>
            <w:pPr>
              <w:pStyle w:val="Compact"/>
              <w:jc w:val="left"/>
            </w:pPr>
            <w:r>
              <w:rPr>
                <w:rStyle w:val="VerbatimChar"/>
              </w:rPr>
              <w:t xml:space="preserve">conditions_detected[].condition_id == "C001"</w:t>
            </w:r>
            <w:r>
              <w:t xml:space="preserve">;</w:t>
            </w:r>
            <w:r>
              <w:t xml:space="preserve"> </w:t>
            </w:r>
            <w:r>
              <w:rPr>
                <w:rStyle w:val="VerbatimChar"/>
              </w:rPr>
              <w:t xml:space="preserve">conditions_detected[].signals[]</w:t>
            </w:r>
            <w:r>
              <w:t xml:space="preserve">;</w:t>
            </w:r>
            <w:r>
              <w:t xml:space="preserve"> </w:t>
            </w:r>
            <w:r>
              <w:rPr>
                <w:rStyle w:val="VerbatimChar"/>
              </w:rPr>
              <w:t xml:space="preserve">results[].conditions[] -&gt; "STABILITY_WITHOUT_CONFIRMATION"</w:t>
            </w:r>
          </w:p>
        </w:tc>
      </w:tr>
      <w:tr>
        <w:tc>
          <w:tcPr/>
          <w:p>
            <w:pPr>
              <w:pStyle w:val="Compact"/>
              <w:jc w:val="left"/>
            </w:pPr>
            <w:r>
              <w:t xml:space="preserve">Engine logic</w:t>
            </w:r>
          </w:p>
        </w:tc>
        <w:tc>
          <w:tcPr/>
          <w:p>
            <w:pPr>
              <w:pStyle w:val="Compact"/>
              <w:jc w:val="left"/>
            </w:pPr>
            <w:r>
              <w:rPr>
                <w:rStyle w:val="VerbatimChar"/>
              </w:rPr>
              <w:t xml:space="preserve">days_open &gt;= 30 AND current_stage == "awaiting_response"</w:t>
            </w:r>
            <w:r>
              <w:t xml:space="preserve">; acknowledgement event present with no resolution event; case marked as stalled; requires one or more signals to trigger.</w:t>
            </w:r>
          </w:p>
        </w:tc>
      </w:tr>
      <w:tr>
        <w:tc>
          <w:tcPr/>
          <w:p>
            <w:pPr>
              <w:pStyle w:val="Compact"/>
              <w:jc w:val="left"/>
            </w:pPr>
            <w:r>
              <w:t xml:space="preserve">Co-occurrence patterns</w:t>
            </w:r>
          </w:p>
        </w:tc>
        <w:tc>
          <w:tcPr/>
          <w:p>
            <w:pPr>
              <w:pStyle w:val="Compact"/>
              <w:jc w:val="left"/>
            </w:pPr>
            <w:r>
              <w:t xml:space="preserve">Frequently co-occurs with C002, C003, and TRANSFER_OF_BURDEN. Associated system states include STABLE_DELAY, STABLE_ESCALATION, and TRANSFER_OF_BURDEN_PRESENT. Associated trajectories include DETERIORATING and MIXED.</w:t>
            </w:r>
          </w:p>
        </w:tc>
      </w:tr>
    </w:tbl>
    <w:bookmarkEnd w:id="29"/>
    <w:bookmarkStart w:id="30" w:name="c002-closure-without-containment"/>
    <w:p>
      <w:pPr>
        <w:pStyle w:val="Heading2"/>
      </w:pPr>
      <w:r>
        <w:t xml:space="preserve">C002 — Closure Without Containment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A process is formally closed but the underlying issue remains functionally unresolved in the real world. Administrative closure should not be mistaken for substantive resolution.</w:t>
            </w:r>
          </w:p>
        </w:tc>
      </w:tr>
      <w:tr>
        <w:tc>
          <w:tcPr/>
          <w:p>
            <w:pPr>
              <w:pStyle w:val="Compact"/>
              <w:jc w:val="left"/>
            </w:pPr>
            <w:r>
              <w:t xml:space="preserve">Diagnostic question</w:t>
            </w:r>
          </w:p>
        </w:tc>
        <w:tc>
          <w:tcPr/>
          <w:p>
            <w:pPr>
              <w:pStyle w:val="Compact"/>
              <w:jc w:val="left"/>
            </w:pPr>
            <w:r>
              <w:t xml:space="preserve">Was the case closed administratively without the underlying issue being contained?</w:t>
            </w:r>
          </w:p>
        </w:tc>
      </w:tr>
      <w:tr>
        <w:tc>
          <w:tcPr/>
          <w:p>
            <w:pPr>
              <w:pStyle w:val="Compact"/>
              <w:jc w:val="left"/>
            </w:pPr>
            <w:r>
              <w:t xml:space="preserve">Detectable signs</w:t>
            </w:r>
          </w:p>
        </w:tc>
        <w:tc>
          <w:tcPr/>
          <w:p>
            <w:pPr>
              <w:pStyle w:val="Compact"/>
              <w:jc w:val="left"/>
            </w:pPr>
            <w:r>
              <w:t xml:space="preserve">Formal closure notice issued; persistence of harm or unresolved issue; no traceable remedial change; internal complaint path with unknown outcome; deadline passed without traceable resolution.</w:t>
            </w:r>
          </w:p>
        </w:tc>
      </w:tr>
      <w:tr>
        <w:tc>
          <w:tcPr/>
          <w:p>
            <w:pPr>
              <w:pStyle w:val="Compact"/>
              <w:jc w:val="left"/>
            </w:pPr>
            <w:r>
              <w:t xml:space="preserve">Implication</w:t>
            </w:r>
          </w:p>
        </w:tc>
        <w:tc>
          <w:tcPr/>
          <w:p>
            <w:pPr>
              <w:pStyle w:val="Compact"/>
              <w:jc w:val="left"/>
            </w:pPr>
            <w:r>
              <w:t xml:space="preserve">Administrative closure should not be mistaken for substantive resolution. The record closes. The problem does not.</w:t>
            </w:r>
          </w:p>
        </w:tc>
      </w:tr>
      <w:tr>
        <w:tc>
          <w:tcPr/>
          <w:p>
            <w:pPr>
              <w:pStyle w:val="Compact"/>
              <w:jc w:val="left"/>
            </w:pPr>
            <w:r>
              <w:t xml:space="preserve">Axis</w:t>
            </w:r>
          </w:p>
        </w:tc>
        <w:tc>
          <w:tcPr/>
          <w:p>
            <w:pPr>
              <w:pStyle w:val="Compact"/>
              <w:jc w:val="left"/>
            </w:pPr>
            <w:r>
              <w:t xml:space="preserve">Closure subtype — terminal without containment</w:t>
            </w:r>
          </w:p>
        </w:tc>
      </w:tr>
      <w:tr>
        <w:tc>
          <w:tcPr/>
          <w:p>
            <w:pPr>
              <w:pStyle w:val="Compact"/>
              <w:jc w:val="left"/>
            </w:pPr>
            <w:r>
              <w:t xml:space="preserve">Schema mapping</w:t>
            </w:r>
          </w:p>
        </w:tc>
        <w:tc>
          <w:tcPr/>
          <w:p>
            <w:pPr>
              <w:pStyle w:val="Compact"/>
              <w:jc w:val="left"/>
            </w:pPr>
            <w:r>
              <w:rPr>
                <w:rStyle w:val="VerbatimChar"/>
              </w:rPr>
              <w:t xml:space="preserve">conditions_detected[].condition_id == "C002"</w:t>
            </w:r>
            <w:r>
              <w:t xml:space="preserve">;</w:t>
            </w:r>
            <w:r>
              <w:t xml:space="preserve"> </w:t>
            </w:r>
            <w:r>
              <w:rPr>
                <w:rStyle w:val="VerbatimChar"/>
              </w:rPr>
              <w:t xml:space="preserve">escalation_paths[].outcome_status == "unknown"</w:t>
            </w:r>
            <w:r>
              <w:t xml:space="preserve">; deadline present with no resolution event.</w:t>
            </w:r>
          </w:p>
        </w:tc>
      </w:tr>
      <w:tr>
        <w:tc>
          <w:tcPr/>
          <w:p>
            <w:pPr>
              <w:pStyle w:val="Compact"/>
              <w:jc w:val="left"/>
            </w:pPr>
            <w:r>
              <w:t xml:space="preserve">Engine logic</w:t>
            </w:r>
          </w:p>
        </w:tc>
        <w:tc>
          <w:tcPr/>
          <w:p>
            <w:pPr>
              <w:pStyle w:val="Compact"/>
              <w:jc w:val="left"/>
            </w:pPr>
            <w:r>
              <w:t xml:space="preserve">Internal escalation path with</w:t>
            </w:r>
            <w:r>
              <w:t xml:space="preserve"> </w:t>
            </w:r>
            <w:r>
              <w:rPr>
                <w:rStyle w:val="VerbatimChar"/>
              </w:rPr>
              <w:t xml:space="preserve">outcome_status == "unknown"</w:t>
            </w:r>
            <w:r>
              <w:t xml:space="preserve">; deadline present with no resolution event; requires one or more signals to trigger.</w:t>
            </w:r>
          </w:p>
        </w:tc>
      </w:tr>
      <w:tr>
        <w:tc>
          <w:tcPr/>
          <w:p>
            <w:pPr>
              <w:pStyle w:val="Compact"/>
              <w:jc w:val="left"/>
            </w:pPr>
            <w:r>
              <w:t xml:space="preserve">Co-occurrence patterns</w:t>
            </w:r>
          </w:p>
        </w:tc>
        <w:tc>
          <w:tcPr/>
          <w:p>
            <w:pPr>
              <w:pStyle w:val="Compact"/>
              <w:jc w:val="left"/>
            </w:pPr>
            <w:r>
              <w:t xml:space="preserve">Frequently co-occurs with C001 and C004. Associated system states include STABLE_ESCALATION and ESCALATION_WITHOUT_RESPONSE_PRESENT. Associated trajectory: DETERIORATING.</w:t>
            </w:r>
          </w:p>
        </w:tc>
      </w:tr>
    </w:tbl>
    <w:bookmarkEnd w:id="30"/>
    <w:bookmarkStart w:id="31" w:name="c003-process-completion-without-outcome"/>
    <w:p>
      <w:pPr>
        <w:pStyle w:val="Heading2"/>
      </w:pPr>
      <w:r>
        <w:t xml:space="preserve">C003 — Process Completion Without Outcome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Required procedural steps are completed but those steps do not produce a meaningful or traceable outcome. Procedural activity should not be mistaken for substantive effect.</w:t>
            </w:r>
          </w:p>
        </w:tc>
      </w:tr>
      <w:tr>
        <w:tc>
          <w:tcPr/>
          <w:p>
            <w:pPr>
              <w:pStyle w:val="Compact"/>
              <w:jc w:val="left"/>
            </w:pPr>
            <w:r>
              <w:t xml:space="preserve">Diagnostic question</w:t>
            </w:r>
          </w:p>
        </w:tc>
        <w:tc>
          <w:tcPr/>
          <w:p>
            <w:pPr>
              <w:pStyle w:val="Compact"/>
              <w:jc w:val="left"/>
            </w:pPr>
            <w:r>
              <w:t xml:space="preserve">Did the institution complete the process without producing a substantive outcome?</w:t>
            </w:r>
          </w:p>
        </w:tc>
      </w:tr>
      <w:tr>
        <w:tc>
          <w:tcPr/>
          <w:p>
            <w:pPr>
              <w:pStyle w:val="Compact"/>
              <w:jc w:val="left"/>
            </w:pPr>
            <w:r>
              <w:t xml:space="preserve">Detectable signs</w:t>
            </w:r>
          </w:p>
        </w:tc>
        <w:tc>
          <w:tcPr/>
          <w:p>
            <w:pPr>
              <w:pStyle w:val="Compact"/>
              <w:jc w:val="left"/>
            </w:pPr>
            <w:r>
              <w:t xml:space="preserve">Acknowledgement issued; review completed; procedural steps documented; no corrective or enforceable outcome; escalation path anticipates narrow or delayed response.</w:t>
            </w:r>
          </w:p>
        </w:tc>
      </w:tr>
      <w:tr>
        <w:tc>
          <w:tcPr/>
          <w:p>
            <w:pPr>
              <w:pStyle w:val="Compact"/>
              <w:jc w:val="left"/>
            </w:pPr>
            <w:r>
              <w:t xml:space="preserve">Implication</w:t>
            </w:r>
          </w:p>
        </w:tc>
        <w:tc>
          <w:tcPr/>
          <w:p>
            <w:pPr>
              <w:pStyle w:val="Compact"/>
              <w:jc w:val="left"/>
            </w:pPr>
            <w:r>
              <w:t xml:space="preserve">Procedural activity should not be mistaken for substantive effect. This condition captures the gap between process compliance and actual resolution.</w:t>
            </w:r>
          </w:p>
        </w:tc>
      </w:tr>
      <w:tr>
        <w:tc>
          <w:tcPr/>
          <w:p>
            <w:pPr>
              <w:pStyle w:val="Compact"/>
              <w:jc w:val="left"/>
            </w:pPr>
            <w:r>
              <w:t xml:space="preserve">Axis</w:t>
            </w:r>
          </w:p>
        </w:tc>
        <w:tc>
          <w:tcPr/>
          <w:p>
            <w:pPr>
              <w:pStyle w:val="Compact"/>
              <w:jc w:val="left"/>
            </w:pPr>
            <w:r>
              <w:t xml:space="preserve">Process subtype — completed without effect</w:t>
            </w:r>
          </w:p>
        </w:tc>
      </w:tr>
      <w:tr>
        <w:tc>
          <w:tcPr/>
          <w:p>
            <w:pPr>
              <w:pStyle w:val="Compact"/>
              <w:jc w:val="left"/>
            </w:pPr>
            <w:r>
              <w:t xml:space="preserve">Schema mapping</w:t>
            </w:r>
          </w:p>
        </w:tc>
        <w:tc>
          <w:tcPr/>
          <w:p>
            <w:pPr>
              <w:pStyle w:val="Compact"/>
              <w:jc w:val="left"/>
            </w:pPr>
            <w:r>
              <w:rPr>
                <w:rStyle w:val="VerbatimChar"/>
              </w:rPr>
              <w:t xml:space="preserve">conditions_detected[].condition_id == "C003"</w:t>
            </w:r>
            <w:r>
              <w:t xml:space="preserve">; acknowledgement and follow-up present with no resolution event; likely response contains narrow or delay.</w:t>
            </w:r>
          </w:p>
        </w:tc>
      </w:tr>
      <w:tr>
        <w:tc>
          <w:tcPr/>
          <w:p>
            <w:pPr>
              <w:pStyle w:val="Compact"/>
              <w:jc w:val="left"/>
            </w:pPr>
            <w:r>
              <w:t xml:space="preserve">Engine logic</w:t>
            </w:r>
          </w:p>
        </w:tc>
        <w:tc>
          <w:tcPr/>
          <w:p>
            <w:pPr>
              <w:pStyle w:val="Compact"/>
              <w:jc w:val="left"/>
            </w:pPr>
            <w:r>
              <w:t xml:space="preserve">Acknowledgement and follow-up events present with no resolution event; escalation path likely response contains narrow or delay; requires one or more signals to trigger.</w:t>
            </w:r>
          </w:p>
        </w:tc>
      </w:tr>
      <w:tr>
        <w:tc>
          <w:tcPr/>
          <w:p>
            <w:pPr>
              <w:pStyle w:val="Compact"/>
              <w:jc w:val="left"/>
            </w:pPr>
            <w:r>
              <w:t xml:space="preserve">Co-occurrence patterns</w:t>
            </w:r>
          </w:p>
        </w:tc>
        <w:tc>
          <w:tcPr/>
          <w:p>
            <w:pPr>
              <w:pStyle w:val="Compact"/>
              <w:jc w:val="left"/>
            </w:pPr>
            <w:r>
              <w:t xml:space="preserve">Frequently co-occurs with C001 and ESCALATION_WITHOUT_RESPONSE. Associated system states include STABLE_DELAY and TRANSFER_OF_BURDEN_PRESENT. Associated trajectories include STABLE and DETERIORATING.</w:t>
            </w:r>
          </w:p>
        </w:tc>
      </w:tr>
    </w:tbl>
    <w:bookmarkEnd w:id="31"/>
    <w:bookmarkStart w:id="32" w:name="Xa79f6effd486c75d175e5e95844bfd2bd6c2947"/>
    <w:p>
      <w:pPr>
        <w:pStyle w:val="Heading2"/>
      </w:pPr>
      <w:r>
        <w:t xml:space="preserve">C004 — Procedural Completion Without Resolution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A process has reached formal completion but the underlying issue remains substantively unresolved. The procedure ended. The problem did not.</w:t>
            </w:r>
          </w:p>
        </w:tc>
      </w:tr>
      <w:tr>
        <w:tc>
          <w:tcPr/>
          <w:p>
            <w:pPr>
              <w:pStyle w:val="Compact"/>
              <w:jc w:val="left"/>
            </w:pPr>
            <w:r>
              <w:t xml:space="preserve">Diagnostic question</w:t>
            </w:r>
          </w:p>
        </w:tc>
        <w:tc>
          <w:tcPr/>
          <w:p>
            <w:pPr>
              <w:pStyle w:val="Compact"/>
              <w:jc w:val="left"/>
            </w:pPr>
            <w:r>
              <w:t xml:space="preserve">Did the process conclude without producing resolution for the underlying issue?</w:t>
            </w:r>
          </w:p>
        </w:tc>
      </w:tr>
      <w:tr>
        <w:tc>
          <w:tcPr/>
          <w:p>
            <w:pPr>
              <w:pStyle w:val="Compact"/>
              <w:jc w:val="left"/>
            </w:pPr>
            <w:r>
              <w:t xml:space="preserve">Detectable signs</w:t>
            </w:r>
          </w:p>
        </w:tc>
        <w:tc>
          <w:tcPr/>
          <w:p>
            <w:pPr>
              <w:pStyle w:val="Compact"/>
              <w:jc w:val="left"/>
            </w:pPr>
            <w:r>
              <w:t xml:space="preserve">Case status recorded as closed; resolution status recorded as unresolved or partial; no resolution event in timeline despite closed status; escalation path outcome unresolved at point of procedural closure.</w:t>
            </w:r>
          </w:p>
        </w:tc>
      </w:tr>
      <w:tr>
        <w:tc>
          <w:tcPr/>
          <w:p>
            <w:pPr>
              <w:pStyle w:val="Compact"/>
              <w:jc w:val="left"/>
            </w:pPr>
            <w:r>
              <w:t xml:space="preserve">Implication</w:t>
            </w:r>
          </w:p>
        </w:tc>
        <w:tc>
          <w:tcPr/>
          <w:p>
            <w:pPr>
              <w:pStyle w:val="Compact"/>
              <w:jc w:val="left"/>
            </w:pPr>
            <w:r>
              <w:t xml:space="preserve">Procedural completion should not be mistaken for substantive resolution. The terminal state of the process is not the terminal state of the issue.</w:t>
            </w:r>
          </w:p>
        </w:tc>
      </w:tr>
      <w:tr>
        <w:tc>
          <w:tcPr/>
          <w:p>
            <w:pPr>
              <w:pStyle w:val="Compact"/>
              <w:jc w:val="left"/>
            </w:pPr>
            <w:r>
              <w:t xml:space="preserve">Axis</w:t>
            </w:r>
          </w:p>
        </w:tc>
        <w:tc>
          <w:tcPr/>
          <w:p>
            <w:pPr>
              <w:pStyle w:val="Compact"/>
              <w:jc w:val="left"/>
            </w:pPr>
            <w:r>
              <w:t xml:space="preserve">Separate terminal condition — procedure ended, problem did not</w:t>
            </w:r>
          </w:p>
        </w:tc>
      </w:tr>
      <w:tr>
        <w:tc>
          <w:tcPr/>
          <w:p>
            <w:pPr>
              <w:pStyle w:val="Compact"/>
              <w:jc w:val="left"/>
            </w:pPr>
            <w:r>
              <w:t xml:space="preserve">Schema mapping</w:t>
            </w:r>
          </w:p>
        </w:tc>
        <w:tc>
          <w:tcPr/>
          <w:p>
            <w:pPr>
              <w:pStyle w:val="Compact"/>
              <w:jc w:val="left"/>
            </w:pPr>
            <w:r>
              <w:rPr>
                <w:rStyle w:val="VerbatimChar"/>
              </w:rPr>
              <w:t xml:space="preserve">conditions_detected[].condition_id == "C004"</w:t>
            </w:r>
            <w:r>
              <w:t xml:space="preserve">;</w:t>
            </w:r>
            <w:r>
              <w:t xml:space="preserve"> </w:t>
            </w:r>
            <w:r>
              <w:rPr>
                <w:rStyle w:val="VerbatimChar"/>
              </w:rPr>
              <w:t xml:space="preserve">case_lifecycle.status == "closed"</w:t>
            </w:r>
            <w:r>
              <w:t xml:space="preserve">;</w:t>
            </w:r>
            <w:r>
              <w:t xml:space="preserve"> </w:t>
            </w:r>
            <w:r>
              <w:rPr>
                <w:rStyle w:val="VerbatimChar"/>
              </w:rPr>
              <w:t xml:space="preserve">case_lifecycle.resolution_status == "unresolved" | "partial"</w:t>
            </w:r>
            <w:r>
              <w:t xml:space="preserve">;</w:t>
            </w:r>
            <w:r>
              <w:t xml:space="preserve"> </w:t>
            </w:r>
            <w:r>
              <w:rPr>
                <w:rStyle w:val="VerbatimChar"/>
              </w:rPr>
              <w:t xml:space="preserve">signals.behaviour_index == 12</w:t>
            </w:r>
            <w:r>
              <w:t xml:space="preserve">.</w:t>
            </w:r>
          </w:p>
        </w:tc>
      </w:tr>
      <w:tr>
        <w:tc>
          <w:tcPr/>
          <w:p>
            <w:pPr>
              <w:pStyle w:val="Compact"/>
              <w:jc w:val="left"/>
            </w:pPr>
            <w:r>
              <w:t xml:space="preserve">Engine logic</w:t>
            </w:r>
          </w:p>
        </w:tc>
        <w:tc>
          <w:tcPr/>
          <w:p>
            <w:pPr>
              <w:pStyle w:val="Compact"/>
              <w:jc w:val="left"/>
            </w:pPr>
            <w:r>
              <w:t xml:space="preserve">Status closed and resolution status unresolved or partial; produces posture Closed, engagement Terminal, escalation Residual; behaviour index 12; requires two or more signals to trigger.</w:t>
            </w:r>
          </w:p>
        </w:tc>
      </w:tr>
      <w:tr>
        <w:tc>
          <w:tcPr/>
          <w:p>
            <w:pPr>
              <w:pStyle w:val="Compact"/>
              <w:jc w:val="left"/>
            </w:pPr>
            <w:r>
              <w:t xml:space="preserve">Co-occurrence patterns</w:t>
            </w:r>
          </w:p>
        </w:tc>
        <w:tc>
          <w:tcPr/>
          <w:p>
            <w:pPr>
              <w:pStyle w:val="Compact"/>
              <w:jc w:val="left"/>
            </w:pPr>
            <w:r>
              <w:t xml:space="preserve">Frequently co-occurs with C002. Associated system states include STABLE_ESCALATION and PERSISTENT_RESISTANCE_WITHOUT_ADAPTATION. Associated trajectory: DETERIORATING.</w:t>
            </w:r>
          </w:p>
        </w:tc>
      </w:tr>
    </w:tbl>
    <w:bookmarkEnd w:id="32"/>
    <w:bookmarkStart w:id="33" w:name="sig-01-transfer-of-burden"/>
    <w:p>
      <w:pPr>
        <w:pStyle w:val="Heading2"/>
      </w:pPr>
      <w:r>
        <w:t xml:space="preserve">SIG-01 — Transfer of Burden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Responsibility for progression has shifted away from the institution and onto the individual or external process. The institution has not actively progressed the matter.</w:t>
            </w:r>
          </w:p>
        </w:tc>
      </w:tr>
      <w:tr>
        <w:tc>
          <w:tcPr/>
          <w:p>
            <w:pPr>
              <w:pStyle w:val="Compact"/>
              <w:jc w:val="left"/>
            </w:pPr>
            <w:r>
              <w:t xml:space="preserve">Diagnostic question</w:t>
            </w:r>
          </w:p>
        </w:tc>
        <w:tc>
          <w:tcPr/>
          <w:p>
            <w:pPr>
              <w:pStyle w:val="Compact"/>
              <w:jc w:val="left"/>
            </w:pPr>
            <w:r>
              <w:t xml:space="preserve">Has the burden of keeping the case alive transferred from the institution to the individual?</w:t>
            </w:r>
          </w:p>
        </w:tc>
      </w:tr>
      <w:tr>
        <w:tc>
          <w:tcPr/>
          <w:p>
            <w:pPr>
              <w:pStyle w:val="Compact"/>
              <w:jc w:val="left"/>
            </w:pPr>
            <w:r>
              <w:t xml:space="preserve">Detectable signs</w:t>
            </w:r>
          </w:p>
        </w:tc>
        <w:tc>
          <w:tcPr/>
          <w:p>
            <w:pPr>
              <w:pStyle w:val="Compact"/>
              <w:jc w:val="left"/>
            </w:pPr>
            <w:r>
              <w:t xml:space="preserve">Repeated follow-up required by complainant; no institutional progression without external input; responsibility implied but not acted on; complainant is primary driver of contact.</w:t>
            </w:r>
          </w:p>
        </w:tc>
      </w:tr>
      <w:tr>
        <w:tc>
          <w:tcPr/>
          <w:p>
            <w:pPr>
              <w:pStyle w:val="Compact"/>
              <w:jc w:val="left"/>
            </w:pPr>
            <w:r>
              <w:t xml:space="preserve">Implication</w:t>
            </w:r>
          </w:p>
        </w:tc>
        <w:tc>
          <w:tcPr/>
          <w:p>
            <w:pPr>
              <w:pStyle w:val="Compact"/>
              <w:jc w:val="left"/>
            </w:pPr>
            <w:r>
              <w:t xml:space="preserve">The institution is no longer carrying the procedural weight. The individual is sustaining the case through their own effort. This is a structural shift, not a communication failure.</w:t>
            </w:r>
          </w:p>
        </w:tc>
      </w:tr>
      <w:tr>
        <w:tc>
          <w:tcPr/>
          <w:p>
            <w:pPr>
              <w:pStyle w:val="Compact"/>
              <w:jc w:val="left"/>
            </w:pPr>
            <w:r>
              <w:t xml:space="preserve">Axis</w:t>
            </w:r>
          </w:p>
        </w:tc>
        <w:tc>
          <w:tcPr/>
          <w:p>
            <w:pPr>
              <w:pStyle w:val="Compact"/>
              <w:jc w:val="left"/>
            </w:pPr>
            <w:r>
              <w:t xml:space="preserve">Behavioural signal — detected at pattern and signal level</w:t>
            </w:r>
          </w:p>
        </w:tc>
      </w:tr>
      <w:tr>
        <w:tc>
          <w:tcPr/>
          <w:p>
            <w:pPr>
              <w:pStyle w:val="Compact"/>
              <w:jc w:val="left"/>
            </w:pPr>
            <w:r>
              <w:t xml:space="preserve">Schema mapping</w:t>
            </w:r>
          </w:p>
        </w:tc>
        <w:tc>
          <w:tcPr/>
          <w:p>
            <w:pPr>
              <w:pStyle w:val="Compact"/>
              <w:jc w:val="left"/>
            </w:pPr>
            <w:r>
              <w:rPr>
                <w:rStyle w:val="VerbatimChar"/>
              </w:rPr>
              <w:t xml:space="preserve">results[].signals[] contains "TRANSFER_OF_BURDEN_PRESENT"</w:t>
            </w:r>
            <w:r>
              <w:t xml:space="preserve">;</w:t>
            </w:r>
            <w:r>
              <w:t xml:space="preserve"> </w:t>
            </w:r>
            <w:r>
              <w:rPr>
                <w:rStyle w:val="VerbatimChar"/>
              </w:rPr>
              <w:t xml:space="preserve">results[].system_state == "TRANSFER_OF_BURDEN_PRESENT"</w:t>
            </w:r>
            <w:r>
              <w:t xml:space="preserve">;</w:t>
            </w:r>
            <w:r>
              <w:t xml:space="preserve"> </w:t>
            </w:r>
            <w:r>
              <w:rPr>
                <w:rStyle w:val="VerbatimChar"/>
              </w:rPr>
              <w:t xml:space="preserve">results[].dominant_conditions[].condition == "TRANSFER_OF_BURDEN"</w:t>
            </w:r>
            <w:r>
              <w:t xml:space="preserve">.</w:t>
            </w:r>
          </w:p>
        </w:tc>
      </w:tr>
      <w:tr>
        <w:tc>
          <w:tcPr/>
          <w:p>
            <w:pPr>
              <w:pStyle w:val="Compact"/>
              <w:jc w:val="left"/>
            </w:pPr>
            <w:r>
              <w:t xml:space="preserve">Engine logic</w:t>
            </w:r>
          </w:p>
        </w:tc>
        <w:tc>
          <w:tcPr/>
          <w:p>
            <w:pPr>
              <w:pStyle w:val="Compact"/>
              <w:jc w:val="left"/>
            </w:pPr>
            <w:r>
              <w:t xml:space="preserve">Detected from follow-up events without institutional response events; unknown escalation outcome with no institutional progression; surfaces as signal and system state.</w:t>
            </w:r>
          </w:p>
        </w:tc>
      </w:tr>
      <w:tr>
        <w:tc>
          <w:tcPr/>
          <w:p>
            <w:pPr>
              <w:pStyle w:val="Compact"/>
              <w:jc w:val="left"/>
            </w:pPr>
            <w:r>
              <w:t xml:space="preserve">Co-occurrence patterns</w:t>
            </w:r>
          </w:p>
        </w:tc>
        <w:tc>
          <w:tcPr/>
          <w:p>
            <w:pPr>
              <w:pStyle w:val="Compact"/>
              <w:jc w:val="left"/>
            </w:pPr>
            <w:r>
              <w:t xml:space="preserve">Frequently co-occurs with C001 and C003. Associated system states include TRANSFER_OF_BURDEN_PRESENT and STABLE_DELAY. Associated trajectories include STABLE and DETERIORATING.</w:t>
            </w:r>
          </w:p>
        </w:tc>
      </w:tr>
    </w:tbl>
    <w:bookmarkEnd w:id="33"/>
    <w:bookmarkStart w:id="34" w:name="sig-02-escalation-without-response"/>
    <w:p>
      <w:pPr>
        <w:pStyle w:val="Heading2"/>
      </w:pPr>
      <w:r>
        <w:t xml:space="preserve">SIG-02 — Escalation Without Response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Specification</w:t>
            </w:r>
          </w:p>
        </w:tc>
      </w:tr>
      <w:tr>
        <w:tc>
          <w:tcPr/>
          <w:p>
            <w:pPr>
              <w:pStyle w:val="Compact"/>
              <w:jc w:val="left"/>
            </w:pPr>
            <w:r>
              <w:t xml:space="preserve">Definition</w:t>
            </w:r>
          </w:p>
        </w:tc>
        <w:tc>
          <w:tcPr/>
          <w:p>
            <w:pPr>
              <w:pStyle w:val="Compact"/>
              <w:jc w:val="left"/>
            </w:pPr>
            <w:r>
              <w:t xml:space="preserve">The case has escalated structurally without a corresponding institutional response. Escalation has occurred without institutional engagement at the point where engagement was most required.</w:t>
            </w:r>
          </w:p>
        </w:tc>
      </w:tr>
      <w:tr>
        <w:tc>
          <w:tcPr/>
          <w:p>
            <w:pPr>
              <w:pStyle w:val="Compact"/>
              <w:jc w:val="left"/>
            </w:pPr>
            <w:r>
              <w:t xml:space="preserve">Diagnostic question</w:t>
            </w:r>
          </w:p>
        </w:tc>
        <w:tc>
          <w:tcPr/>
          <w:p>
            <w:pPr>
              <w:pStyle w:val="Compact"/>
              <w:jc w:val="left"/>
            </w:pPr>
            <w:r>
              <w:t xml:space="preserve">Has structural escalation occurred without a corresponding substantive response?</w:t>
            </w:r>
          </w:p>
        </w:tc>
      </w:tr>
      <w:tr>
        <w:tc>
          <w:tcPr/>
          <w:p>
            <w:pPr>
              <w:pStyle w:val="Compact"/>
              <w:jc w:val="left"/>
            </w:pPr>
            <w:r>
              <w:t xml:space="preserve">Detectable signs</w:t>
            </w:r>
          </w:p>
        </w:tc>
        <w:tc>
          <w:tcPr/>
          <w:p>
            <w:pPr>
              <w:pStyle w:val="Compact"/>
              <w:jc w:val="left"/>
            </w:pPr>
            <w:r>
              <w:t xml:space="preserve">Escalation triggered by delay or inaction; no substantive response at escalation point; progression occurs without institutional engagement; case advanced to oversight or external route without prior resolution.</w:t>
            </w:r>
          </w:p>
        </w:tc>
      </w:tr>
      <w:tr>
        <w:tc>
          <w:tcPr/>
          <w:p>
            <w:pPr>
              <w:pStyle w:val="Compact"/>
              <w:jc w:val="left"/>
            </w:pPr>
            <w:r>
              <w:t xml:space="preserve">Implication</w:t>
            </w:r>
          </w:p>
        </w:tc>
        <w:tc>
          <w:tcPr/>
          <w:p>
            <w:pPr>
              <w:pStyle w:val="Compact"/>
              <w:jc w:val="left"/>
            </w:pPr>
            <w:r>
              <w:t xml:space="preserve">This is a critical signal. The institution has not engaged at the point where engagement was most required. The record at this point is particularly important to preserve.</w:t>
            </w:r>
          </w:p>
        </w:tc>
      </w:tr>
      <w:tr>
        <w:tc>
          <w:tcPr/>
          <w:p>
            <w:pPr>
              <w:pStyle w:val="Compact"/>
              <w:jc w:val="left"/>
            </w:pPr>
            <w:r>
              <w:t xml:space="preserve">Axis</w:t>
            </w:r>
          </w:p>
        </w:tc>
        <w:tc>
          <w:tcPr/>
          <w:p>
            <w:pPr>
              <w:pStyle w:val="Compact"/>
              <w:jc w:val="left"/>
            </w:pPr>
            <w:r>
              <w:t xml:space="preserve">Behavioural signal — detected at pattern and signal level</w:t>
            </w:r>
          </w:p>
        </w:tc>
      </w:tr>
      <w:tr>
        <w:tc>
          <w:tcPr/>
          <w:p>
            <w:pPr>
              <w:pStyle w:val="Compact"/>
              <w:jc w:val="left"/>
            </w:pPr>
            <w:r>
              <w:t xml:space="preserve">Schema mapping</w:t>
            </w:r>
          </w:p>
        </w:tc>
        <w:tc>
          <w:tcPr/>
          <w:p>
            <w:pPr>
              <w:pStyle w:val="Compact"/>
              <w:jc w:val="left"/>
            </w:pPr>
            <w:r>
              <w:rPr>
                <w:rStyle w:val="VerbatimChar"/>
              </w:rPr>
              <w:t xml:space="preserve">results[].signals[] contains "ESCALATION_WITHOUT_RESPONSE_PRESENT"</w:t>
            </w:r>
            <w:r>
              <w:t xml:space="preserve">;</w:t>
            </w:r>
            <w:r>
              <w:t xml:space="preserve"> </w:t>
            </w:r>
            <w:r>
              <w:rPr>
                <w:rStyle w:val="VerbatimChar"/>
              </w:rPr>
              <w:t xml:space="preserve">results[].system_state == "ESCALATION_WITHOUT_RESPONSE_PRESENT"</w:t>
            </w:r>
            <w:r>
              <w:t xml:space="preserve">;</w:t>
            </w:r>
            <w:r>
              <w:t xml:space="preserve"> </w:t>
            </w:r>
            <w:r>
              <w:rPr>
                <w:rStyle w:val="VerbatimChar"/>
              </w:rPr>
              <w:t xml:space="preserve">results[].dominant_conditions[].condition == "ESCALATION_WITHOUT_RESPONSE"</w:t>
            </w:r>
            <w:r>
              <w:t xml:space="preserve">.</w:t>
            </w:r>
          </w:p>
        </w:tc>
      </w:tr>
      <w:tr>
        <w:tc>
          <w:tcPr/>
          <w:p>
            <w:pPr>
              <w:pStyle w:val="Compact"/>
              <w:jc w:val="left"/>
            </w:pPr>
            <w:r>
              <w:t xml:space="preserve">Engine logic</w:t>
            </w:r>
          </w:p>
        </w:tc>
        <w:tc>
          <w:tcPr/>
          <w:p>
            <w:pPr>
              <w:pStyle w:val="Compact"/>
              <w:jc w:val="left"/>
            </w:pPr>
            <w:r>
              <w:t xml:space="preserve">Escalation stage reached with no resolution event; stalled true and current stage escalated or awaiting response with high days open; surfaces as signal and system state classification.</w:t>
            </w:r>
          </w:p>
        </w:tc>
      </w:tr>
      <w:tr>
        <w:tc>
          <w:tcPr/>
          <w:p>
            <w:pPr>
              <w:pStyle w:val="Compact"/>
              <w:jc w:val="left"/>
            </w:pPr>
            <w:r>
              <w:t xml:space="preserve">Co-occurrence patterns</w:t>
            </w:r>
          </w:p>
        </w:tc>
        <w:tc>
          <w:tcPr/>
          <w:p>
            <w:pPr>
              <w:pStyle w:val="Compact"/>
              <w:jc w:val="left"/>
            </w:pPr>
            <w:r>
              <w:t xml:space="preserve">Frequently co-occurs with C003 and C002. Associated system states include ESCALATION_WITHOUT_RESPONSE_PRESENT, TRANSITION_TO_ESCALATION, and STABLE_ESCALATION. Associated trajectory: DETERIORATING.</w:t>
            </w:r>
          </w:p>
        </w:tc>
      </w:tr>
    </w:tbl>
    <w:p>
      <w:pPr>
        <w:pStyle w:val="BodyText"/>
      </w:pPr>
      <w:r>
        <w:rPr>
          <w:b/>
          <w:bCs/>
        </w:rPr>
        <w:t xml:space="preserve">Co-occurrence note:</w:t>
      </w:r>
      <w:r>
        <w:t xml:space="preserve"> </w:t>
      </w:r>
      <w:r>
        <w:t xml:space="preserve">Co-occurrence patterns start as empty analytical fields. They are populated from GA4 data once sufficient</w:t>
      </w:r>
      <w:r>
        <w:t xml:space="preserve"> </w:t>
      </w:r>
      <w:r>
        <w:rPr>
          <w:rStyle w:val="VerbatimChar"/>
        </w:rPr>
        <w:t xml:space="preserve">cde_condition_detected</w:t>
      </w:r>
      <w:r>
        <w:t xml:space="preserve"> </w:t>
      </w:r>
      <w:r>
        <w:t xml:space="preserve">events have accumulated. That is the point where the Conditions Layer stops being a definition document and starts being an evidence base.</w:t>
      </w:r>
    </w:p>
    <w:p>
      <w:r>
        <w:pict>
          <v:rect style="width:0;height:1.5pt" o:hralign="center" o:hrstd="t" o:hr="t"/>
        </w:pict>
      </w:r>
    </w:p>
    <w:bookmarkEnd w:id="34"/>
    <w:bookmarkEnd w:id="35"/>
    <w:bookmarkStart w:id="36" w:name="part-iv-signals-registry"/>
    <w:p>
      <w:pPr>
        <w:pStyle w:val="Heading1"/>
      </w:pPr>
      <w:r>
        <w:t xml:space="preserve">Part IV — Signals Registry</w:t>
      </w:r>
    </w:p>
    <w:p>
      <w:pPr>
        <w:pStyle w:val="FirstParagraph"/>
      </w:pPr>
      <w:r>
        <w:t xml:space="preserve">The following signals are emitted by the engine at pattern level and surfaced in</w:t>
      </w:r>
      <w:r>
        <w:t xml:space="preserve"> </w:t>
      </w:r>
      <w:r>
        <w:rPr>
          <w:rStyle w:val="VerbatimChar"/>
        </w:rPr>
        <w:t xml:space="preserve">results[].signals[]</w:t>
      </w:r>
      <w:r>
        <w:t xml:space="preserve">. Each maps to a key in the UI</w:t>
      </w:r>
      <w:r>
        <w:t xml:space="preserve"> </w:t>
      </w:r>
      <w:r>
        <w:rPr>
          <w:rStyle w:val="VerbatimChar"/>
        </w:rPr>
        <w:t xml:space="preserve">SIGNAL_MAP</w:t>
      </w:r>
      <w:r>
        <w:t xml:space="preserve"> </w:t>
      </w:r>
      <w:r>
        <w:t xml:space="preserve">and fires a</w:t>
      </w:r>
      <w:r>
        <w:t xml:space="preserve"> </w:t>
      </w:r>
      <w:r>
        <w:rPr>
          <w:rStyle w:val="VerbatimChar"/>
        </w:rPr>
        <w:t xml:space="preserve">cde_signal_detected</w:t>
      </w:r>
      <w:r>
        <w:t xml:space="preserve"> </w:t>
      </w:r>
      <w:r>
        <w:t xml:space="preserve">event in GA4.</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Signal Key</w:t>
            </w:r>
          </w:p>
        </w:tc>
        <w:tc>
          <w:tcPr/>
          <w:p>
            <w:pPr>
              <w:pStyle w:val="Compact"/>
              <w:jc w:val="left"/>
            </w:pPr>
            <w:r>
              <w:t xml:space="preserve">Label</w:t>
            </w:r>
          </w:p>
        </w:tc>
        <w:tc>
          <w:tcPr/>
          <w:p>
            <w:pPr>
              <w:pStyle w:val="Compact"/>
              <w:jc w:val="left"/>
            </w:pPr>
            <w:r>
              <w:t xml:space="preserve">Definition</w:t>
            </w:r>
          </w:p>
        </w:tc>
      </w:tr>
      <w:tr>
        <w:tc>
          <w:tcPr/>
          <w:p>
            <w:pPr>
              <w:pStyle w:val="Compact"/>
              <w:jc w:val="left"/>
            </w:pPr>
            <w:r>
              <w:rPr>
                <w:rStyle w:val="VerbatimChar"/>
              </w:rPr>
              <w:t xml:space="preserve">STABILITY_WITHOUT_CONFIRMATION</w:t>
            </w:r>
          </w:p>
        </w:tc>
        <w:tc>
          <w:tcPr/>
          <w:p>
            <w:pPr>
              <w:pStyle w:val="Compact"/>
              <w:jc w:val="left"/>
            </w:pPr>
            <w:r>
              <w:t xml:space="preserve">Stability Without Confirmation</w:t>
            </w:r>
          </w:p>
        </w:tc>
        <w:tc>
          <w:tcPr/>
          <w:p>
            <w:pPr>
              <w:pStyle w:val="Compact"/>
              <w:jc w:val="left"/>
            </w:pPr>
            <w:r>
              <w:t xml:space="preserve">Institution functions without external confirmation of resolution.</w:t>
            </w:r>
          </w:p>
        </w:tc>
      </w:tr>
      <w:tr>
        <w:tc>
          <w:tcPr/>
          <w:p>
            <w:pPr>
              <w:pStyle w:val="Compact"/>
              <w:jc w:val="left"/>
            </w:pPr>
            <w:r>
              <w:rPr>
                <w:rStyle w:val="VerbatimChar"/>
              </w:rPr>
              <w:t xml:space="preserve">ESCALATION_WITHOUT_RESPONSE_PRESENT</w:t>
            </w:r>
          </w:p>
        </w:tc>
        <w:tc>
          <w:tcPr/>
          <w:p>
            <w:pPr>
              <w:pStyle w:val="Compact"/>
              <w:jc w:val="left"/>
            </w:pPr>
            <w:r>
              <w:t xml:space="preserve">Escalation Without Response</w:t>
            </w:r>
          </w:p>
        </w:tc>
        <w:tc>
          <w:tcPr/>
          <w:p>
            <w:pPr>
              <w:pStyle w:val="Compact"/>
              <w:jc w:val="left"/>
            </w:pPr>
            <w:r>
              <w:t xml:space="preserve">Structural escalation with no institutional response at escalation point.</w:t>
            </w:r>
          </w:p>
        </w:tc>
      </w:tr>
      <w:tr>
        <w:tc>
          <w:tcPr/>
          <w:p>
            <w:pPr>
              <w:pStyle w:val="Compact"/>
              <w:jc w:val="left"/>
            </w:pPr>
            <w:r>
              <w:rPr>
                <w:rStyle w:val="VerbatimChar"/>
              </w:rPr>
              <w:t xml:space="preserve">TRANSFER_OF_BURDEN_PRESENT</w:t>
            </w:r>
          </w:p>
        </w:tc>
        <w:tc>
          <w:tcPr/>
          <w:p>
            <w:pPr>
              <w:pStyle w:val="Compact"/>
              <w:jc w:val="left"/>
            </w:pPr>
            <w:r>
              <w:t xml:space="preserve">Transfer of Burden</w:t>
            </w:r>
          </w:p>
        </w:tc>
        <w:tc>
          <w:tcPr/>
          <w:p>
            <w:pPr>
              <w:pStyle w:val="Compact"/>
              <w:jc w:val="left"/>
            </w:pPr>
            <w:r>
              <w:t xml:space="preserve">Responsibility has shifted from institution to individual.</w:t>
            </w:r>
          </w:p>
        </w:tc>
      </w:tr>
      <w:tr>
        <w:tc>
          <w:tcPr/>
          <w:p>
            <w:pPr>
              <w:pStyle w:val="Compact"/>
              <w:jc w:val="left"/>
            </w:pPr>
            <w:r>
              <w:rPr>
                <w:rStyle w:val="VerbatimChar"/>
              </w:rPr>
              <w:t xml:space="preserve">RESISTANCE</w:t>
            </w:r>
          </w:p>
        </w:tc>
        <w:tc>
          <w:tcPr/>
          <w:p>
            <w:pPr>
              <w:pStyle w:val="Compact"/>
              <w:jc w:val="left"/>
            </w:pPr>
            <w:r>
              <w:t xml:space="preserve">Resistance</w:t>
            </w:r>
          </w:p>
        </w:tc>
        <w:tc>
          <w:tcPr/>
          <w:p>
            <w:pPr>
              <w:pStyle w:val="Compact"/>
              <w:jc w:val="left"/>
            </w:pPr>
            <w:r>
              <w:t xml:space="preserve">Institution is actively or passively resisting engagement or resolution.</w:t>
            </w:r>
          </w:p>
        </w:tc>
      </w:tr>
      <w:tr>
        <w:tc>
          <w:tcPr/>
          <w:p>
            <w:pPr>
              <w:pStyle w:val="Compact"/>
              <w:jc w:val="left"/>
            </w:pPr>
            <w:r>
              <w:rPr>
                <w:rStyle w:val="VerbatimChar"/>
              </w:rPr>
              <w:t xml:space="preserve">ACKNOWLEDGEMENT_WITHOUT_ACTION</w:t>
            </w:r>
          </w:p>
        </w:tc>
        <w:tc>
          <w:tcPr/>
          <w:p>
            <w:pPr>
              <w:pStyle w:val="Compact"/>
              <w:jc w:val="left"/>
            </w:pPr>
            <w:r>
              <w:t xml:space="preserve">Acknowledgement Without Action</w:t>
            </w:r>
          </w:p>
        </w:tc>
        <w:tc>
          <w:tcPr/>
          <w:p>
            <w:pPr>
              <w:pStyle w:val="Compact"/>
              <w:jc w:val="left"/>
            </w:pPr>
            <w:r>
              <w:t xml:space="preserve">Receipt confirmed but no substantive action taken.</w:t>
            </w:r>
          </w:p>
        </w:tc>
      </w:tr>
      <w:tr>
        <w:tc>
          <w:tcPr/>
          <w:p>
            <w:pPr>
              <w:pStyle w:val="Compact"/>
              <w:jc w:val="left"/>
            </w:pPr>
            <w:r>
              <w:rPr>
                <w:rStyle w:val="VerbatimChar"/>
              </w:rPr>
              <w:t xml:space="preserve">ADMINISTRATIVE_CONTAINMENT</w:t>
            </w:r>
          </w:p>
        </w:tc>
        <w:tc>
          <w:tcPr/>
          <w:p>
            <w:pPr>
              <w:pStyle w:val="Compact"/>
              <w:jc w:val="left"/>
            </w:pPr>
            <w:r>
              <w:t xml:space="preserve">Administrative Containment</w:t>
            </w:r>
          </w:p>
        </w:tc>
        <w:tc>
          <w:tcPr/>
          <w:p>
            <w:pPr>
              <w:pStyle w:val="Compact"/>
              <w:jc w:val="left"/>
            </w:pPr>
            <w:r>
              <w:t xml:space="preserve">Process used to contain the case rather than resolve it.</w:t>
            </w:r>
          </w:p>
        </w:tc>
      </w:tr>
      <w:tr>
        <w:tc>
          <w:tcPr/>
          <w:p>
            <w:pPr>
              <w:pStyle w:val="Compact"/>
              <w:jc w:val="left"/>
            </w:pPr>
            <w:r>
              <w:rPr>
                <w:rStyle w:val="VerbatimChar"/>
              </w:rPr>
              <w:t xml:space="preserve">TRANSITION_DETECTED</w:t>
            </w:r>
          </w:p>
        </w:tc>
        <w:tc>
          <w:tcPr/>
          <w:p>
            <w:pPr>
              <w:pStyle w:val="Compact"/>
              <w:jc w:val="left"/>
            </w:pPr>
            <w:r>
              <w:t xml:space="preserve">Transition Detected</w:t>
            </w:r>
          </w:p>
        </w:tc>
        <w:tc>
          <w:tcPr/>
          <w:p>
            <w:pPr>
              <w:pStyle w:val="Compact"/>
              <w:jc w:val="left"/>
            </w:pPr>
            <w:r>
              <w:t xml:space="preserve">Behavioural conditions changed across the submitted sequence.</w:t>
            </w:r>
          </w:p>
        </w:tc>
      </w:tr>
    </w:tbl>
    <w:p>
      <w:r>
        <w:pict>
          <v:rect style="width:0;height:1.5pt" o:hralign="center" o:hrstd="t" o:hr="t"/>
        </w:pict>
      </w:r>
    </w:p>
    <w:bookmarkEnd w:id="36"/>
    <w:bookmarkStart w:id="37" w:name="part-v-system-state-registry"/>
    <w:p>
      <w:pPr>
        <w:pStyle w:val="Heading1"/>
      </w:pPr>
      <w:r>
        <w:t xml:space="preserve">Part V — System State Registry</w:t>
      </w:r>
    </w:p>
    <w:p>
      <w:pPr>
        <w:pStyle w:val="FirstParagraph"/>
      </w:pPr>
      <w:r>
        <w:t xml:space="preserve">System states are the highest-level diagnostic output of the engine. They are produced by the pattern analysis layer and represent the named state of the institutional system across a sequence of cases. Each maps to</w:t>
      </w:r>
      <w:r>
        <w:t xml:space="preserve"> </w:t>
      </w:r>
      <w:r>
        <w:rPr>
          <w:rStyle w:val="VerbatimChar"/>
        </w:rPr>
        <w:t xml:space="preserve">results[].system_state</w:t>
      </w:r>
      <w:r>
        <w:t xml:space="preserve"> </w:t>
      </w:r>
      <w:r>
        <w:t xml:space="preserve">in the pattern run output.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System State</w:t>
            </w:r>
          </w:p>
        </w:tc>
        <w:tc>
          <w:tcPr/>
          <w:p>
            <w:pPr>
              <w:pStyle w:val="Compact"/>
              <w:jc w:val="left"/>
            </w:pPr>
            <w:r>
              <w:t xml:space="preserve">Meaning</w:t>
            </w:r>
          </w:p>
        </w:tc>
        <w:tc>
          <w:tcPr/>
          <w:p>
            <w:pPr>
              <w:pStyle w:val="Compact"/>
              <w:jc w:val="left"/>
            </w:pPr>
            <w:r>
              <w:t xml:space="preserve">Typical Conditions</w:t>
            </w:r>
          </w:p>
        </w:tc>
      </w:tr>
      <w:tr>
        <w:tc>
          <w:tcPr/>
          <w:p>
            <w:pPr>
              <w:pStyle w:val="Compact"/>
              <w:jc w:val="left"/>
            </w:pPr>
            <w:r>
              <w:rPr>
                <w:rStyle w:val="VerbatimChar"/>
              </w:rPr>
              <w:t xml:space="preserve">STABLE_DELAY</w:t>
            </w:r>
          </w:p>
        </w:tc>
        <w:tc>
          <w:tcPr/>
          <w:p>
            <w:pPr>
              <w:pStyle w:val="Compact"/>
              <w:jc w:val="left"/>
            </w:pPr>
            <w:r>
              <w:t xml:space="preserve">Delay present without structural escalation. Matter remains open.</w:t>
            </w:r>
          </w:p>
        </w:tc>
        <w:tc>
          <w:tcPr/>
          <w:p>
            <w:pPr>
              <w:pStyle w:val="Compact"/>
              <w:jc w:val="left"/>
            </w:pPr>
            <w:r>
              <w:t xml:space="preserve">C001, C003</w:t>
            </w:r>
          </w:p>
        </w:tc>
      </w:tr>
      <w:tr>
        <w:tc>
          <w:tcPr/>
          <w:p>
            <w:pPr>
              <w:pStyle w:val="Compact"/>
              <w:jc w:val="left"/>
            </w:pPr>
            <w:r>
              <w:rPr>
                <w:rStyle w:val="VerbatimChar"/>
              </w:rPr>
              <w:t xml:space="preserve">TRANSFER_OF_BURDEN_PRESENT</w:t>
            </w:r>
          </w:p>
        </w:tc>
        <w:tc>
          <w:tcPr/>
          <w:p>
            <w:pPr>
              <w:pStyle w:val="Compact"/>
              <w:jc w:val="left"/>
            </w:pPr>
            <w:r>
              <w:t xml:space="preserve">Procedural burden has shifted from institution to individual.</w:t>
            </w:r>
          </w:p>
        </w:tc>
        <w:tc>
          <w:tcPr/>
          <w:p>
            <w:pPr>
              <w:pStyle w:val="Compact"/>
              <w:jc w:val="left"/>
            </w:pPr>
            <w:r>
              <w:t xml:space="preserve">C001, C003, SIG-01</w:t>
            </w:r>
          </w:p>
        </w:tc>
      </w:tr>
      <w:tr>
        <w:tc>
          <w:tcPr/>
          <w:p>
            <w:pPr>
              <w:pStyle w:val="Compact"/>
              <w:jc w:val="left"/>
            </w:pPr>
            <w:r>
              <w:rPr>
                <w:rStyle w:val="VerbatimChar"/>
              </w:rPr>
              <w:t xml:space="preserve">ESCALATION_WITHOUT_RESPONSE_PRESENT</w:t>
            </w:r>
          </w:p>
        </w:tc>
        <w:tc>
          <w:tcPr/>
          <w:p>
            <w:pPr>
              <w:pStyle w:val="Compact"/>
              <w:jc w:val="left"/>
            </w:pPr>
            <w:r>
              <w:t xml:space="preserve">Escalation has occurred without corresponding response.</w:t>
            </w:r>
          </w:p>
        </w:tc>
        <w:tc>
          <w:tcPr/>
          <w:p>
            <w:pPr>
              <w:pStyle w:val="Compact"/>
              <w:jc w:val="left"/>
            </w:pPr>
            <w:r>
              <w:t xml:space="preserve">C003, SIG-02</w:t>
            </w:r>
          </w:p>
        </w:tc>
      </w:tr>
      <w:tr>
        <w:tc>
          <w:tcPr/>
          <w:p>
            <w:pPr>
              <w:pStyle w:val="Compact"/>
              <w:jc w:val="left"/>
            </w:pPr>
            <w:r>
              <w:rPr>
                <w:rStyle w:val="VerbatimChar"/>
              </w:rPr>
              <w:t xml:space="preserve">TRANSITION_TO_ESCALATION</w:t>
            </w:r>
          </w:p>
        </w:tc>
        <w:tc>
          <w:tcPr/>
          <w:p>
            <w:pPr>
              <w:pStyle w:val="Compact"/>
              <w:jc w:val="left"/>
            </w:pPr>
            <w:r>
              <w:t xml:space="preserve">Sequence has moved from delay into escalation.</w:t>
            </w:r>
          </w:p>
        </w:tc>
        <w:tc>
          <w:tcPr/>
          <w:p>
            <w:pPr>
              <w:pStyle w:val="Compact"/>
              <w:jc w:val="left"/>
            </w:pPr>
            <w:r>
              <w:t xml:space="preserve">C001, C003, SIG-02</w:t>
            </w:r>
          </w:p>
        </w:tc>
      </w:tr>
      <w:tr>
        <w:tc>
          <w:tcPr/>
          <w:p>
            <w:pPr>
              <w:pStyle w:val="Compact"/>
              <w:jc w:val="left"/>
            </w:pPr>
            <w:r>
              <w:rPr>
                <w:rStyle w:val="VerbatimChar"/>
              </w:rPr>
              <w:t xml:space="preserve">STABLE_ESCALATION</w:t>
            </w:r>
          </w:p>
        </w:tc>
        <w:tc>
          <w:tcPr/>
          <w:p>
            <w:pPr>
              <w:pStyle w:val="Compact"/>
              <w:jc w:val="left"/>
            </w:pPr>
            <w:r>
              <w:t xml:space="preserve">Escalation is present and sustained without reversal.</w:t>
            </w:r>
          </w:p>
        </w:tc>
        <w:tc>
          <w:tcPr/>
          <w:p>
            <w:pPr>
              <w:pStyle w:val="Compact"/>
              <w:jc w:val="left"/>
            </w:pPr>
            <w:r>
              <w:t xml:space="preserve">C002, C004, SIG-02</w:t>
            </w:r>
          </w:p>
        </w:tc>
      </w:tr>
      <w:tr>
        <w:tc>
          <w:tcPr/>
          <w:p>
            <w:pPr>
              <w:pStyle w:val="Compact"/>
              <w:jc w:val="left"/>
            </w:pPr>
            <w:r>
              <w:rPr>
                <w:rStyle w:val="VerbatimChar"/>
              </w:rPr>
              <w:t xml:space="preserve">PERSISTENT_RESISTANCE_WITHOUT_ADAPTATION</w:t>
            </w:r>
          </w:p>
        </w:tc>
        <w:tc>
          <w:tcPr/>
          <w:p>
            <w:pPr>
              <w:pStyle w:val="Compact"/>
              <w:jc w:val="left"/>
            </w:pPr>
            <w:r>
              <w:t xml:space="preserve">Resistance is the dominant and consistent pattern across the sequence.</w:t>
            </w:r>
          </w:p>
        </w:tc>
        <w:tc>
          <w:tcPr/>
          <w:p>
            <w:pPr>
              <w:pStyle w:val="Compact"/>
              <w:jc w:val="left"/>
            </w:pPr>
            <w:r>
              <w:t xml:space="preserve">C001, C002, C004</w:t>
            </w:r>
          </w:p>
        </w:tc>
      </w:tr>
      <w:tr>
        <w:tc>
          <w:tcPr/>
          <w:p>
            <w:pPr>
              <w:pStyle w:val="Compact"/>
              <w:jc w:val="left"/>
            </w:pPr>
            <w:r>
              <w:rPr>
                <w:rStyle w:val="VerbatimChar"/>
              </w:rPr>
              <w:t xml:space="preserve">REPEATED_ESCALATION_WITH_TRANSITION</w:t>
            </w:r>
          </w:p>
        </w:tc>
        <w:tc>
          <w:tcPr/>
          <w:p>
            <w:pPr>
              <w:pStyle w:val="Compact"/>
              <w:jc w:val="left"/>
            </w:pPr>
            <w:r>
              <w:t xml:space="preserve">Escalation has occurred more than once with detected transitions.</w:t>
            </w:r>
          </w:p>
        </w:tc>
        <w:tc>
          <w:tcPr/>
          <w:p>
            <w:pPr>
              <w:pStyle w:val="Compact"/>
              <w:jc w:val="left"/>
            </w:pPr>
            <w:r>
              <w:t xml:space="preserve">C003, SIG-01, SIG-02</w:t>
            </w:r>
          </w:p>
        </w:tc>
      </w:tr>
      <w:tr>
        <w:tc>
          <w:tcPr/>
          <w:p>
            <w:pPr>
              <w:pStyle w:val="Compact"/>
              <w:jc w:val="left"/>
            </w:pPr>
            <w:r>
              <w:rPr>
                <w:rStyle w:val="VerbatimChar"/>
              </w:rPr>
              <w:t xml:space="preserve">INSUFFICIENT_PATTERN_EVIDENCE</w:t>
            </w:r>
          </w:p>
        </w:tc>
        <w:tc>
          <w:tcPr/>
          <w:p>
            <w:pPr>
              <w:pStyle w:val="Compact"/>
              <w:jc w:val="left"/>
            </w:pPr>
            <w:r>
              <w:t xml:space="preserve">Sequence does not support a stable pattern interpretation.</w:t>
            </w:r>
          </w:p>
        </w:tc>
        <w:tc>
          <w:tcPr/>
          <w:p>
            <w:pPr>
              <w:pStyle w:val="Compact"/>
              <w:jc w:val="left"/>
            </w:pPr>
            <w:r>
              <w:t xml:space="preserve">—</w:t>
            </w:r>
          </w:p>
        </w:tc>
      </w:tr>
    </w:tbl>
    <w:p>
      <w:r>
        <w:pict>
          <v:rect style="width:0;height:1.5pt" o:hralign="center" o:hrstd="t" o:hr="t"/>
        </w:pict>
      </w:r>
    </w:p>
    <w:bookmarkEnd w:id="37"/>
    <w:bookmarkStart w:id="38" w:name="part-vi-analytics-schema"/>
    <w:p>
      <w:pPr>
        <w:pStyle w:val="Heading1"/>
      </w:pPr>
      <w:r>
        <w:t xml:space="preserve">Part VI — Analytics Schema</w:t>
      </w:r>
    </w:p>
    <w:p>
      <w:pPr>
        <w:pStyle w:val="FirstParagraph"/>
      </w:pPr>
      <w:r>
        <w:t xml:space="preserve">The following GA4 events are fired by the frontend on every analysis run. They map directly from the schema field paths defined in Part II. The Conditions Layer events are the analytically significant ones — they accumulate into a dataset of institutional behaviour patterns across all users.</w:t>
      </w:r>
    </w:p>
    <w:p>
      <w:pPr>
        <w:pStyle w:val="BodyText"/>
      </w:pPr>
      <w:r>
        <w:t xml:space="preserve">Once sufficient</w:t>
      </w:r>
      <w:r>
        <w:t xml:space="preserve"> </w:t>
      </w:r>
      <w:r>
        <w:rPr>
          <w:rStyle w:val="VerbatimChar"/>
        </w:rPr>
        <w:t xml:space="preserve">cde_condition_detected</w:t>
      </w:r>
      <w:r>
        <w:t xml:space="preserve"> </w:t>
      </w:r>
      <w:r>
        <w:t xml:space="preserve">events have accumulated, the co-occurrence patterns in Part III can be populated with real data. This is the point where the Conditions Layer stops being a definition document and starts being an evidence base.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GA4 Event</w:t>
            </w:r>
          </w:p>
        </w:tc>
        <w:tc>
          <w:tcPr/>
          <w:p>
            <w:pPr>
              <w:pStyle w:val="Compact"/>
              <w:jc w:val="left"/>
            </w:pPr>
            <w:r>
              <w:t xml:space="preserve">Key Parameters</w:t>
            </w:r>
          </w:p>
        </w:tc>
        <w:tc>
          <w:tcPr/>
          <w:p>
            <w:pPr>
              <w:pStyle w:val="Compact"/>
              <w:jc w:val="left"/>
            </w:pPr>
            <w:r>
              <w:t xml:space="preserve">Purpose</w:t>
            </w:r>
          </w:p>
        </w:tc>
      </w:tr>
      <w:tr>
        <w:tc>
          <w:tcPr/>
          <w:p>
            <w:pPr>
              <w:pStyle w:val="Compact"/>
              <w:jc w:val="left"/>
            </w:pPr>
            <w:r>
              <w:rPr>
                <w:rStyle w:val="VerbatimChar"/>
              </w:rPr>
              <w:t xml:space="preserve">cde_analysis_run</w:t>
            </w:r>
          </w:p>
        </w:tc>
        <w:tc>
          <w:tcPr/>
          <w:p>
            <w:pPr>
              <w:pStyle w:val="Compact"/>
              <w:jc w:val="left"/>
            </w:pPr>
            <w:r>
              <w:rPr>
                <w:rStyle w:val="VerbatimChar"/>
              </w:rPr>
              <w:t xml:space="preserve">input_mode</w:t>
            </w:r>
            <w:r>
              <w:t xml:space="preserve">,</w:t>
            </w:r>
            <w:r>
              <w:t xml:space="preserve"> </w:t>
            </w:r>
            <w:r>
              <w:rPr>
                <w:rStyle w:val="VerbatimChar"/>
              </w:rPr>
              <w:t xml:space="preserve">trajectory</w:t>
            </w:r>
            <w:r>
              <w:t xml:space="preserve">,</w:t>
            </w:r>
            <w:r>
              <w:t xml:space="preserve"> </w:t>
            </w:r>
            <w:r>
              <w:rPr>
                <w:rStyle w:val="VerbatimChar"/>
              </w:rPr>
              <w:t xml:space="preserve">system_state</w:t>
            </w:r>
            <w:r>
              <w:t xml:space="preserve">,</w:t>
            </w:r>
            <w:r>
              <w:t xml:space="preserve"> </w:t>
            </w:r>
            <w:r>
              <w:rPr>
                <w:rStyle w:val="VerbatimChar"/>
              </w:rPr>
              <w:t xml:space="preserve">has_transition</w:t>
            </w:r>
            <w:r>
              <w:t xml:space="preserve">,</w:t>
            </w:r>
            <w:r>
              <w:t xml:space="preserve"> </w:t>
            </w:r>
            <w:r>
              <w:rPr>
                <w:rStyle w:val="VerbatimChar"/>
              </w:rPr>
              <w:t xml:space="preserve">transition_label</w:t>
            </w:r>
            <w:r>
              <w:t xml:space="preserve">,</w:t>
            </w:r>
            <w:r>
              <w:t xml:space="preserve"> </w:t>
            </w:r>
            <w:r>
              <w:rPr>
                <w:rStyle w:val="VerbatimChar"/>
              </w:rPr>
              <w:t xml:space="preserve">condition_count</w:t>
            </w:r>
            <w:r>
              <w:t xml:space="preserve">,</w:t>
            </w:r>
            <w:r>
              <w:t xml:space="preserve"> </w:t>
            </w:r>
            <w:r>
              <w:rPr>
                <w:rStyle w:val="VerbatimChar"/>
              </w:rPr>
              <w:t xml:space="preserve">signal_count</w:t>
            </w:r>
          </w:p>
        </w:tc>
        <w:tc>
          <w:tcPr/>
          <w:p>
            <w:pPr>
              <w:pStyle w:val="Compact"/>
              <w:jc w:val="left"/>
            </w:pPr>
            <w:r>
              <w:t xml:space="preserve">Full run context. Top-level summary of every analysis submitted.</w:t>
            </w:r>
          </w:p>
        </w:tc>
      </w:tr>
      <w:tr>
        <w:tc>
          <w:tcPr/>
          <w:p>
            <w:pPr>
              <w:pStyle w:val="Compact"/>
              <w:jc w:val="left"/>
            </w:pPr>
            <w:r>
              <w:rPr>
                <w:rStyle w:val="VerbatimChar"/>
              </w:rPr>
              <w:t xml:space="preserve">cde_condition_detected</w:t>
            </w:r>
          </w:p>
        </w:tc>
        <w:tc>
          <w:tcPr/>
          <w:p>
            <w:pPr>
              <w:pStyle w:val="Compact"/>
              <w:jc w:val="left"/>
            </w:pPr>
            <w:r>
              <w:rPr>
                <w:rStyle w:val="VerbatimChar"/>
              </w:rPr>
              <w:t xml:space="preserve">condition</w:t>
            </w:r>
            <w:r>
              <w:t xml:space="preserve">,</w:t>
            </w:r>
            <w:r>
              <w:t xml:space="preserve"> </w:t>
            </w:r>
            <w:r>
              <w:rPr>
                <w:rStyle w:val="VerbatimChar"/>
              </w:rPr>
              <w:t xml:space="preserve">trajectory</w:t>
            </w:r>
            <w:r>
              <w:t xml:space="preserve">,</w:t>
            </w:r>
            <w:r>
              <w:t xml:space="preserve"> </w:t>
            </w:r>
            <w:r>
              <w:rPr>
                <w:rStyle w:val="VerbatimChar"/>
              </w:rPr>
              <w:t xml:space="preserve">system_state</w:t>
            </w:r>
            <w:r>
              <w:t xml:space="preserve">,</w:t>
            </w:r>
            <w:r>
              <w:t xml:space="preserve"> </w:t>
            </w:r>
            <w:r>
              <w:rPr>
                <w:rStyle w:val="VerbatimChar"/>
              </w:rPr>
              <w:t xml:space="preserve">has_transition</w:t>
            </w:r>
          </w:p>
        </w:tc>
        <w:tc>
          <w:tcPr/>
          <w:p>
            <w:pPr>
              <w:pStyle w:val="Compact"/>
              <w:jc w:val="left"/>
            </w:pPr>
            <w:r>
              <w:t xml:space="preserve">One event per condition detected. Core Conditions Layer dataset. Accumulates across all users.</w:t>
            </w:r>
          </w:p>
        </w:tc>
      </w:tr>
      <w:tr>
        <w:tc>
          <w:tcPr/>
          <w:p>
            <w:pPr>
              <w:pStyle w:val="Compact"/>
              <w:jc w:val="left"/>
            </w:pPr>
            <w:r>
              <w:rPr>
                <w:rStyle w:val="VerbatimChar"/>
              </w:rPr>
              <w:t xml:space="preserve">cde_signal_detected</w:t>
            </w:r>
          </w:p>
        </w:tc>
        <w:tc>
          <w:tcPr/>
          <w:p>
            <w:pPr>
              <w:pStyle w:val="Compact"/>
              <w:jc w:val="left"/>
            </w:pPr>
            <w:r>
              <w:rPr>
                <w:rStyle w:val="VerbatimChar"/>
              </w:rPr>
              <w:t xml:space="preserve">signal</w:t>
            </w:r>
            <w:r>
              <w:t xml:space="preserve">,</w:t>
            </w:r>
            <w:r>
              <w:t xml:space="preserve"> </w:t>
            </w:r>
            <w:r>
              <w:rPr>
                <w:rStyle w:val="VerbatimChar"/>
              </w:rPr>
              <w:t xml:space="preserve">trajectory</w:t>
            </w:r>
            <w:r>
              <w:t xml:space="preserve">,</w:t>
            </w:r>
            <w:r>
              <w:t xml:space="preserve"> </w:t>
            </w:r>
            <w:r>
              <w:rPr>
                <w:rStyle w:val="VerbatimChar"/>
              </w:rPr>
              <w:t xml:space="preserve">system_state</w:t>
            </w:r>
            <w:r>
              <w:t xml:space="preserve">,</w:t>
            </w:r>
            <w:r>
              <w:t xml:space="preserve"> </w:t>
            </w:r>
            <w:r>
              <w:rPr>
                <w:rStyle w:val="VerbatimChar"/>
              </w:rPr>
              <w:t xml:space="preserve">condition_count</w:t>
            </w:r>
          </w:p>
        </w:tc>
        <w:tc>
          <w:tcPr/>
          <w:p>
            <w:pPr>
              <w:pStyle w:val="Compact"/>
              <w:jc w:val="left"/>
            </w:pPr>
            <w:r>
              <w:t xml:space="preserve">One event per signal detected. Maps to Signals Registry.</w:t>
            </w:r>
          </w:p>
        </w:tc>
      </w:tr>
      <w:tr>
        <w:tc>
          <w:tcPr/>
          <w:p>
            <w:pPr>
              <w:pStyle w:val="Compact"/>
              <w:jc w:val="left"/>
            </w:pPr>
            <w:r>
              <w:rPr>
                <w:rStyle w:val="VerbatimChar"/>
              </w:rPr>
              <w:t xml:space="preserve">cde_transition_detected</w:t>
            </w:r>
          </w:p>
        </w:tc>
        <w:tc>
          <w:tcPr/>
          <w:p>
            <w:pPr>
              <w:pStyle w:val="Compact"/>
              <w:jc w:val="left"/>
            </w:pPr>
            <w:r>
              <w:rPr>
                <w:rStyle w:val="VerbatimChar"/>
              </w:rPr>
              <w:t xml:space="preserve">transition_label</w:t>
            </w:r>
            <w:r>
              <w:t xml:space="preserve">,</w:t>
            </w:r>
            <w:r>
              <w:t xml:space="preserve"> </w:t>
            </w:r>
            <w:r>
              <w:rPr>
                <w:rStyle w:val="VerbatimChar"/>
              </w:rPr>
              <w:t xml:space="preserve">trajectory</w:t>
            </w:r>
            <w:r>
              <w:t xml:space="preserve">,</w:t>
            </w:r>
            <w:r>
              <w:t xml:space="preserve"> </w:t>
            </w:r>
            <w:r>
              <w:rPr>
                <w:rStyle w:val="VerbatimChar"/>
              </w:rPr>
              <w:t xml:space="preserve">system_state</w:t>
            </w:r>
            <w:r>
              <w:t xml:space="preserve">,</w:t>
            </w:r>
            <w:r>
              <w:t xml:space="preserve"> </w:t>
            </w:r>
            <w:r>
              <w:rPr>
                <w:rStyle w:val="VerbatimChar"/>
              </w:rPr>
              <w:t xml:space="preserve">conditions</w:t>
            </w:r>
          </w:p>
        </w:tc>
        <w:tc>
          <w:tcPr/>
          <w:p>
            <w:pPr>
              <w:pStyle w:val="Compact"/>
              <w:jc w:val="left"/>
            </w:pPr>
            <w:r>
              <w:t xml:space="preserve">Fires only when</w:t>
            </w:r>
            <w:r>
              <w:t xml:space="preserve"> </w:t>
            </w:r>
            <w:r>
              <w:rPr>
                <w:rStyle w:val="VerbatimChar"/>
              </w:rPr>
              <w:t xml:space="preserve">moment_of_change</w:t>
            </w:r>
            <w:r>
              <w:t xml:space="preserve"> </w:t>
            </w:r>
            <w:r>
              <w:t xml:space="preserve">is present. Tracks transition events across the dataset.</w:t>
            </w:r>
          </w:p>
        </w:tc>
      </w:tr>
      <w:tr>
        <w:tc>
          <w:tcPr/>
          <w:p>
            <w:pPr>
              <w:pStyle w:val="Compact"/>
              <w:jc w:val="left"/>
            </w:pPr>
            <w:r>
              <w:rPr>
                <w:rStyle w:val="VerbatimChar"/>
              </w:rPr>
              <w:t xml:space="preserve">cde_system_state</w:t>
            </w:r>
          </w:p>
        </w:tc>
        <w:tc>
          <w:tcPr/>
          <w:p>
            <w:pPr>
              <w:pStyle w:val="Compact"/>
              <w:jc w:val="left"/>
            </w:pPr>
            <w:r>
              <w:rPr>
                <w:rStyle w:val="VerbatimChar"/>
              </w:rPr>
              <w:t xml:space="preserve">system_state</w:t>
            </w:r>
            <w:r>
              <w:t xml:space="preserve">,</w:t>
            </w:r>
            <w:r>
              <w:t xml:space="preserve"> </w:t>
            </w:r>
            <w:r>
              <w:rPr>
                <w:rStyle w:val="VerbatimChar"/>
              </w:rPr>
              <w:t xml:space="preserve">trajectory</w:t>
            </w:r>
            <w:r>
              <w:t xml:space="preserve">,</w:t>
            </w:r>
            <w:r>
              <w:t xml:space="preserve"> </w:t>
            </w:r>
            <w:r>
              <w:rPr>
                <w:rStyle w:val="VerbatimChar"/>
              </w:rPr>
              <w:t xml:space="preserve">condition_count</w:t>
            </w:r>
            <w:r>
              <w:t xml:space="preserve">,</w:t>
            </w:r>
            <w:r>
              <w:t xml:space="preserve"> </w:t>
            </w:r>
            <w:r>
              <w:rPr>
                <w:rStyle w:val="VerbatimChar"/>
              </w:rPr>
              <w:t xml:space="preserve">signal_count</w:t>
            </w:r>
            <w:r>
              <w:t xml:space="preserve">,</w:t>
            </w:r>
            <w:r>
              <w:t xml:space="preserve"> </w:t>
            </w:r>
            <w:r>
              <w:rPr>
                <w:rStyle w:val="VerbatimChar"/>
              </w:rPr>
              <w:t xml:space="preserve">has_transition</w:t>
            </w:r>
          </w:p>
        </w:tc>
        <w:tc>
          <w:tcPr/>
          <w:p>
            <w:pPr>
              <w:pStyle w:val="Compact"/>
              <w:jc w:val="left"/>
            </w:pPr>
            <w:r>
              <w:t xml:space="preserve">Named system state with full context. Maps to System State Registry.</w:t>
            </w:r>
          </w:p>
        </w:tc>
      </w:tr>
      <w:tr>
        <w:tc>
          <w:tcPr/>
          <w:p>
            <w:pPr>
              <w:pStyle w:val="Compact"/>
              <w:jc w:val="left"/>
            </w:pPr>
            <w:r>
              <w:rPr>
                <w:rStyle w:val="VerbatimChar"/>
              </w:rPr>
              <w:t xml:space="preserve">cde_export</w:t>
            </w:r>
          </w:p>
        </w:tc>
        <w:tc>
          <w:tcPr/>
          <w:p>
            <w:pPr>
              <w:pStyle w:val="Compact"/>
              <w:jc w:val="left"/>
            </w:pPr>
            <w:r>
              <w:rPr>
                <w:rStyle w:val="VerbatimChar"/>
              </w:rPr>
              <w:t xml:space="preserve">format</w:t>
            </w:r>
            <w:r>
              <w:t xml:space="preserve">,</w:t>
            </w:r>
            <w:r>
              <w:t xml:space="preserve"> </w:t>
            </w:r>
            <w:r>
              <w:rPr>
                <w:rStyle w:val="VerbatimChar"/>
              </w:rPr>
              <w:t xml:space="preserve">strike_reference</w:t>
            </w:r>
          </w:p>
        </w:tc>
        <w:tc>
          <w:tcPr/>
          <w:p>
            <w:pPr>
              <w:pStyle w:val="Compact"/>
              <w:jc w:val="left"/>
            </w:pPr>
            <w:r>
              <w:t xml:space="preserve">Report export event. Tracks format and whether a Strike reference was attached.</w:t>
            </w:r>
          </w:p>
        </w:tc>
      </w:tr>
      <w:tr>
        <w:tc>
          <w:tcPr/>
          <w:p>
            <w:pPr>
              <w:pStyle w:val="Compact"/>
              <w:jc w:val="left"/>
            </w:pPr>
            <w:r>
              <w:rPr>
                <w:rStyle w:val="VerbatimChar"/>
              </w:rPr>
              <w:t xml:space="preserve">cde_history_opened</w:t>
            </w:r>
          </w:p>
        </w:tc>
        <w:tc>
          <w:tcPr/>
          <w:p>
            <w:pPr>
              <w:pStyle w:val="Compact"/>
              <w:jc w:val="left"/>
            </w:pPr>
            <w:r>
              <w:rPr>
                <w:rStyle w:val="VerbatimChar"/>
              </w:rPr>
              <w:t xml:space="preserve">history_count</w:t>
            </w:r>
          </w:p>
        </w:tc>
        <w:tc>
          <w:tcPr/>
          <w:p>
            <w:pPr>
              <w:pStyle w:val="Compact"/>
              <w:jc w:val="left"/>
            </w:pPr>
            <w:r>
              <w:t xml:space="preserve">History sidebar opened. Tracks engagement with the session history feature.</w:t>
            </w:r>
          </w:p>
        </w:tc>
      </w:tr>
    </w:tbl>
    <w:p>
      <w:r>
        <w:pict>
          <v:rect style="width:0;height:1.5pt" o:hralign="center" o:hrstd="t" o:hr="t"/>
        </w:pict>
      </w:r>
    </w:p>
    <w:bookmarkEnd w:id="38"/>
    <w:bookmarkStart w:id="40" w:name="part-vii-the-adequacy-test"/>
    <w:p>
      <w:pPr>
        <w:pStyle w:val="Heading1"/>
      </w:pPr>
      <w:r>
        <w:t xml:space="preserve">Part VII — The Adequacy Test</w:t>
      </w:r>
    </w:p>
    <w:p>
      <w:pPr>
        <w:pStyle w:val="FirstParagraph"/>
      </w:pPr>
      <w:r>
        <w:t xml:space="preserve">The Adequacy Test is the evaluative standard that underpins the Conditions Layer. A response is complete when it satisfies all three criteria. Each criterion contains a binary — a pass condition and a fail condition. The test does not demand a particular outcome; it demands accountability for the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left"/>
            </w:pPr>
            <w:r>
              <w:t xml:space="preserve">Pass / Fail Binary</w:t>
            </w:r>
          </w:p>
        </w:tc>
      </w:tr>
      <w:tr>
        <w:tc>
          <w:tcPr/>
          <w:p>
            <w:pPr>
              <w:pStyle w:val="Compact"/>
              <w:jc w:val="left"/>
            </w:pPr>
            <w:r>
              <w:t xml:space="preserve">1</w:t>
            </w:r>
          </w:p>
        </w:tc>
        <w:tc>
          <w:tcPr/>
          <w:p>
            <w:pPr>
              <w:pStyle w:val="Compact"/>
              <w:jc w:val="left"/>
            </w:pPr>
            <w:r>
              <w:t xml:space="preserve">Specific Claim Addressed — the response addresses what was actually said, not the category of thing that was said.</w:t>
            </w:r>
          </w:p>
        </w:tc>
        <w:tc>
          <w:tcPr/>
          <w:p>
            <w:pPr>
              <w:pStyle w:val="Compact"/>
              <w:jc w:val="left"/>
            </w:pPr>
            <w:r>
              <w:t xml:space="preserve">Pass: specific claim addressed. Fail: category deflection.</w:t>
            </w:r>
          </w:p>
        </w:tc>
      </w:tr>
      <w:tr>
        <w:tc>
          <w:tcPr/>
          <w:p>
            <w:pPr>
              <w:pStyle w:val="Compact"/>
              <w:jc w:val="left"/>
            </w:pPr>
            <w:r>
              <w:t xml:space="preserve">2</w:t>
            </w:r>
          </w:p>
        </w:tc>
        <w:tc>
          <w:tcPr/>
          <w:p>
            <w:pPr>
              <w:pStyle w:val="Compact"/>
              <w:jc w:val="left"/>
            </w:pPr>
            <w:r>
              <w:t xml:space="preserve">Traceable Change or Stated Reason — the response produces evidence that something was processed: a change, or an explicit reason why no change occurred.</w:t>
            </w:r>
          </w:p>
        </w:tc>
        <w:tc>
          <w:tcPr/>
          <w:p>
            <w:pPr>
              <w:pStyle w:val="Compact"/>
              <w:jc w:val="left"/>
            </w:pPr>
            <w:r>
              <w:t xml:space="preserve">Pass: traceable change or stated reason. Fail: acknowledgement without either.</w:t>
            </w:r>
          </w:p>
        </w:tc>
      </w:tr>
      <w:tr>
        <w:tc>
          <w:tcPr/>
          <w:p>
            <w:pPr>
              <w:pStyle w:val="Compact"/>
              <w:jc w:val="left"/>
            </w:pPr>
            <w:r>
              <w:t xml:space="preserve">3</w:t>
            </w:r>
          </w:p>
        </w:tc>
        <w:tc>
          <w:tcPr/>
          <w:p>
            <w:pPr>
              <w:pStyle w:val="Compact"/>
              <w:jc w:val="left"/>
            </w:pPr>
            <w:r>
              <w:t xml:space="preserve">Loop Closed or Formally Escalated — the claim has a destination. The response either closes the loop or formally transfers custody.</w:t>
            </w:r>
          </w:p>
        </w:tc>
        <w:tc>
          <w:tcPr/>
          <w:p>
            <w:pPr>
              <w:pStyle w:val="Compact"/>
              <w:jc w:val="left"/>
            </w:pPr>
            <w:r>
              <w:t xml:space="preserve">Pass: loop closed or escalation documented. Fail: loop abandoned while appearing open.</w:t>
            </w:r>
          </w:p>
        </w:tc>
      </w:tr>
    </w:tbl>
    <w:bookmarkStart w:id="39" w:name="scoring"/>
    <w:p>
      <w:pPr>
        <w:pStyle w:val="Heading2"/>
      </w:pPr>
      <w:r>
        <w:t xml:space="preserve">Scoring</w:t>
      </w:r>
    </w:p>
    <w:p>
      <w:pPr>
        <w:pStyle w:val="FirstParagraph"/>
      </w:pPr>
      <w:r>
        <w:t xml:space="preserve">A response that satisfies all three criteria achieves closure. A response that satisfies none achieves containment — the appearance of process without its substance. Partial scores identify the specific failure mode.</w:t>
      </w:r>
    </w:p>
    <w:p>
      <w:r>
        <w:pict>
          <v:rect style="width:0;height:1.5pt" o:hralign="center" o:hrstd="t" o:hr="t"/>
        </w:pict>
      </w:r>
    </w:p>
    <w:bookmarkEnd w:id="39"/>
    <w:bookmarkEnd w:id="40"/>
    <w:bookmarkStart w:id="41" w:name="note-on-origin-and-method"/>
    <w:p>
      <w:pPr>
        <w:pStyle w:val="Heading1"/>
      </w:pPr>
      <w:r>
        <w:t xml:space="preserve">Note on Origin and Method</w:t>
      </w:r>
    </w:p>
    <w:p>
      <w:pPr>
        <w:pStyle w:val="FirstParagraph"/>
      </w:pPr>
      <w:r>
        <w:t xml:space="preserve">This framework was not built from theory. It was developed inductively across a structured body of real institutional interactions, in which the three criteria of the Adequacy Test and the conditions defined in Part III were applied implicitly before they were named explicitly.</w:t>
      </w:r>
    </w:p>
    <w:p>
      <w:pPr>
        <w:pStyle w:val="BodyText"/>
      </w:pPr>
      <w:r>
        <w:t xml:space="preserve">The rubric existed in practice before it existed on paper. The conditions were detected in real cases before they were formalised as named types. This specification is the formalisation of that practice.</w:t>
      </w:r>
    </w:p>
    <w:p>
      <w:pPr>
        <w:pStyle w:val="BodyText"/>
      </w:pPr>
      <w:r>
        <w:t xml:space="preserve">The most important line to carry:</w:t>
      </w:r>
    </w:p>
    <w:p>
      <w:pPr>
        <w:pStyle w:val="BlockText"/>
      </w:pPr>
      <w:r>
        <w:t xml:space="preserve">A description explains once. A name allows recognition without re-explanation.</w:t>
      </w:r>
    </w:p>
    <w:p>
      <w:pPr>
        <w:pStyle w:val="FirstParagraph"/>
      </w:pPr>
      <w:r>
        <w:t xml:space="preserve">Nick Moloney • nickdebrief.substack.com • orcid.org/0009-0002-9617-1615 • 2026</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2026-04-26T17:53:56Z</dcterms:created>
  <dcterms:modified xsi:type="dcterms:W3CDTF">2026-04-26T17:53:56Z</dcterms:modified>
</cp:coreProperties>
</file>

<file path=docProps/custom.xml><?xml version="1.0" encoding="utf-8"?>
<Properties xmlns="http://schemas.openxmlformats.org/officeDocument/2006/custom-properties" xmlns:vt="http://schemas.openxmlformats.org/officeDocument/2006/docPropsVTypes"/>
</file>