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F64" w:rsidRPr="00A4471F" w:rsidRDefault="00A4471F" w:rsidP="00A4471F">
      <w:pPr>
        <w:pStyle w:val="TitleCover"/>
      </w:pPr>
      <w:r w:rsidRPr="00A4471F">
        <w:t>Monitoring</w:t>
      </w:r>
      <w:r>
        <w:t xml:space="preserve"> ONEAXI</w:t>
      </w:r>
      <w:r w:rsidR="003239FB">
        <w:t xml:space="preserve"> – rev. 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401252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4188C" w:rsidRDefault="0024188C">
          <w:pPr>
            <w:pStyle w:val="TOCHeading"/>
          </w:pPr>
          <w:r>
            <w:t>Contents</w:t>
          </w:r>
        </w:p>
        <w:p w:rsidR="0024188C" w:rsidRDefault="0024188C">
          <w:pPr>
            <w:pStyle w:val="TOC1"/>
            <w:rPr>
              <w:b w:val="0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809391" w:history="1">
            <w:r w:rsidRPr="00046C1E">
              <w:rPr>
                <w:rStyle w:val="Hyperlink"/>
                <w:noProof/>
                <w:lang w:val="nl-BE"/>
              </w:rPr>
              <w:t>1</w:t>
            </w:r>
            <w:r>
              <w:rPr>
                <w:b w:val="0"/>
                <w:noProof/>
                <w:lang w:val="en-GB" w:eastAsia="en-GB"/>
              </w:rPr>
              <w:tab/>
            </w:r>
            <w:r w:rsidRPr="00046C1E">
              <w:rPr>
                <w:rStyle w:val="Hyperlink"/>
                <w:noProof/>
                <w:lang w:val="nl-BE"/>
              </w:rPr>
              <w:t>SITE CONFIG PRTG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88C" w:rsidRDefault="00C16CDD">
          <w:pPr>
            <w:pStyle w:val="TOC2"/>
            <w:rPr>
              <w:noProof/>
              <w:lang w:val="en-GB" w:eastAsia="en-GB"/>
            </w:rPr>
          </w:pPr>
          <w:hyperlink w:anchor="_Toc511809392" w:history="1">
            <w:r w:rsidR="0024188C" w:rsidRPr="00046C1E">
              <w:rPr>
                <w:rStyle w:val="Hyperlink"/>
                <w:noProof/>
                <w:lang w:val="nl-BE"/>
              </w:rPr>
              <w:t>1.1</w:t>
            </w:r>
            <w:r w:rsidR="0024188C">
              <w:rPr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nl-BE"/>
              </w:rPr>
              <w:t>General settings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_Toc511809392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1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C16CDD">
          <w:pPr>
            <w:pStyle w:val="TOC2"/>
            <w:rPr>
              <w:noProof/>
              <w:lang w:val="en-GB" w:eastAsia="en-GB"/>
            </w:rPr>
          </w:pPr>
          <w:hyperlink w:anchor="_Toc511809393" w:history="1">
            <w:r w:rsidR="0024188C" w:rsidRPr="00046C1E">
              <w:rPr>
                <w:rStyle w:val="Hyperlink"/>
                <w:noProof/>
                <w:lang w:val="en-GB"/>
              </w:rPr>
              <w:t>1.2</w:t>
            </w:r>
            <w:r w:rsidR="0024188C">
              <w:rPr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en-GB"/>
              </w:rPr>
              <w:t>Remote Site TO Internet DMM latency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_Toc511809393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1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C16CDD">
          <w:pPr>
            <w:pStyle w:val="TOC2"/>
            <w:rPr>
              <w:noProof/>
              <w:lang w:val="en-GB" w:eastAsia="en-GB"/>
            </w:rPr>
          </w:pPr>
          <w:hyperlink w:anchor="_Toc511809394" w:history="1">
            <w:r w:rsidR="0024188C" w:rsidRPr="00046C1E">
              <w:rPr>
                <w:rStyle w:val="Hyperlink"/>
                <w:noProof/>
                <w:lang w:val="en-GB"/>
              </w:rPr>
              <w:t>1.3</w:t>
            </w:r>
            <w:r w:rsidR="0024188C">
              <w:rPr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en-GB"/>
              </w:rPr>
              <w:t>Remote Site TO VPN DMM latency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_Toc511809394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2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C16CDD">
          <w:pPr>
            <w:pStyle w:val="TOC2"/>
            <w:rPr>
              <w:noProof/>
              <w:lang w:val="en-GB" w:eastAsia="en-GB"/>
            </w:rPr>
          </w:pPr>
          <w:hyperlink w:anchor="_Toc511809395" w:history="1">
            <w:r w:rsidR="0024188C" w:rsidRPr="00046C1E">
              <w:rPr>
                <w:rStyle w:val="Hyperlink"/>
                <w:noProof/>
                <w:lang w:val="en-GB"/>
              </w:rPr>
              <w:t>1.4</w:t>
            </w:r>
            <w:r w:rsidR="0024188C">
              <w:rPr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en-GB"/>
              </w:rPr>
              <w:t>Remote Site Bandwidth IN USE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_Toc511809395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3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C16CDD">
          <w:pPr>
            <w:pStyle w:val="TOC1"/>
            <w:rPr>
              <w:b w:val="0"/>
              <w:noProof/>
              <w:lang w:val="en-GB" w:eastAsia="en-GB"/>
            </w:rPr>
          </w:pPr>
          <w:hyperlink w:anchor="_Toc511809396" w:history="1">
            <w:r w:rsidR="0024188C" w:rsidRPr="00046C1E">
              <w:rPr>
                <w:rStyle w:val="Hyperlink"/>
                <w:noProof/>
                <w:lang w:val="nl-BE"/>
              </w:rPr>
              <w:t>2</w:t>
            </w:r>
            <w:r w:rsidR="0024188C">
              <w:rPr>
                <w:b w:val="0"/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nl-BE"/>
              </w:rPr>
              <w:t>PRTG config DMM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_Toc511809396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5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C16CDD">
          <w:pPr>
            <w:pStyle w:val="TOC1"/>
            <w:rPr>
              <w:b w:val="0"/>
              <w:noProof/>
              <w:lang w:val="en-GB" w:eastAsia="en-GB"/>
            </w:rPr>
          </w:pPr>
          <w:hyperlink w:anchor="_Toc511809397" w:history="1">
            <w:r w:rsidR="0024188C" w:rsidRPr="00046C1E">
              <w:rPr>
                <w:rStyle w:val="Hyperlink"/>
                <w:noProof/>
              </w:rPr>
              <w:t>3</w:t>
            </w:r>
            <w:r w:rsidR="0024188C">
              <w:rPr>
                <w:b w:val="0"/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</w:rPr>
              <w:t>GRAFANA CONFIG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_Toc511809397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7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24188C">
          <w:r>
            <w:rPr>
              <w:b/>
              <w:bCs/>
              <w:noProof/>
            </w:rPr>
            <w:fldChar w:fldCharType="end"/>
          </w:r>
        </w:p>
      </w:sdtContent>
    </w:sdt>
    <w:p w:rsidR="00BA02A8" w:rsidRDefault="00BA02A8" w:rsidP="00A4471F">
      <w:pPr>
        <w:pStyle w:val="Heading1"/>
        <w:rPr>
          <w:lang w:val="nl-BE"/>
        </w:rPr>
      </w:pPr>
      <w:bookmarkStart w:id="0" w:name="_Toc511809391"/>
      <w:r>
        <w:rPr>
          <w:lang w:val="nl-BE"/>
        </w:rPr>
        <w:t>SITE CONFIG PRTG</w:t>
      </w:r>
      <w:bookmarkEnd w:id="0"/>
    </w:p>
    <w:p w:rsidR="00A13EC5" w:rsidRDefault="00A13EC5" w:rsidP="00A13EC5">
      <w:pPr>
        <w:pStyle w:val="Heading2"/>
        <w:rPr>
          <w:lang w:val="nl-BE"/>
        </w:rPr>
      </w:pPr>
      <w:bookmarkStart w:id="1" w:name="_Toc511809392"/>
      <w:r>
        <w:rPr>
          <w:lang w:val="nl-BE"/>
        </w:rPr>
        <w:t>General settings</w:t>
      </w:r>
      <w:bookmarkEnd w:id="1"/>
    </w:p>
    <w:p w:rsidR="00A13EC5" w:rsidRDefault="00A13EC5" w:rsidP="00A13EC5">
      <w:pPr>
        <w:rPr>
          <w:lang w:val="nl-BE"/>
        </w:rPr>
      </w:pPr>
      <w:r>
        <w:rPr>
          <w:lang w:val="nl-BE"/>
        </w:rPr>
        <w:t>Monitor type:</w:t>
      </w:r>
    </w:p>
    <w:p w:rsidR="00A13EC5" w:rsidRDefault="00A13EC5" w:rsidP="00A13EC5">
      <w:pPr>
        <w:pStyle w:val="ListParagraph"/>
        <w:numPr>
          <w:ilvl w:val="0"/>
          <w:numId w:val="35"/>
        </w:numPr>
        <w:rPr>
          <w:lang w:val="nl-BE"/>
        </w:rPr>
      </w:pPr>
      <w:r>
        <w:rPr>
          <w:lang w:val="nl-BE"/>
        </w:rPr>
        <w:t>ICMP Ping</w:t>
      </w:r>
    </w:p>
    <w:p w:rsidR="00A13EC5" w:rsidRDefault="00A13EC5" w:rsidP="00A13EC5">
      <w:pPr>
        <w:pStyle w:val="ListParagraph"/>
        <w:numPr>
          <w:ilvl w:val="1"/>
          <w:numId w:val="35"/>
        </w:numPr>
        <w:rPr>
          <w:lang w:val="nl-BE"/>
        </w:rPr>
      </w:pPr>
      <w:r>
        <w:rPr>
          <w:lang w:val="nl-BE"/>
        </w:rPr>
        <w:t>Latency</w:t>
      </w:r>
    </w:p>
    <w:p w:rsidR="00A13EC5" w:rsidRDefault="00A13EC5" w:rsidP="00A13EC5">
      <w:pPr>
        <w:pStyle w:val="ListParagraph"/>
        <w:numPr>
          <w:ilvl w:val="0"/>
          <w:numId w:val="35"/>
        </w:numPr>
        <w:rPr>
          <w:lang w:val="nl-BE"/>
        </w:rPr>
      </w:pPr>
      <w:r>
        <w:rPr>
          <w:lang w:val="nl-BE"/>
        </w:rPr>
        <w:t>SNMPv2C</w:t>
      </w:r>
    </w:p>
    <w:p w:rsidR="00A13EC5" w:rsidRDefault="00A13EC5" w:rsidP="00A13EC5">
      <w:pPr>
        <w:pStyle w:val="ListParagraph"/>
        <w:numPr>
          <w:ilvl w:val="1"/>
          <w:numId w:val="35"/>
        </w:numPr>
        <w:rPr>
          <w:lang w:val="nl-BE"/>
        </w:rPr>
      </w:pPr>
      <w:r>
        <w:rPr>
          <w:lang w:val="nl-BE"/>
        </w:rPr>
        <w:t>Bandwith in use</w:t>
      </w:r>
    </w:p>
    <w:p w:rsidR="00A13EC5" w:rsidRDefault="00A13EC5" w:rsidP="00A13EC5">
      <w:pPr>
        <w:rPr>
          <w:lang w:val="nl-BE"/>
        </w:rPr>
      </w:pPr>
      <w:r>
        <w:rPr>
          <w:lang w:val="nl-BE"/>
        </w:rPr>
        <w:t>Monitoring interval: 30s</w:t>
      </w:r>
    </w:p>
    <w:p w:rsidR="00856026" w:rsidRPr="00856026" w:rsidRDefault="00856026" w:rsidP="00A13EC5">
      <w:pPr>
        <w:rPr>
          <w:lang w:val="en-GB"/>
        </w:rPr>
      </w:pPr>
      <w:r w:rsidRPr="00856026">
        <w:rPr>
          <w:lang w:val="en-GB"/>
        </w:rPr>
        <w:t>Test IP address in Lux: 82.143.66.193</w:t>
      </w:r>
      <w:r>
        <w:rPr>
          <w:lang w:val="en-GB"/>
        </w:rPr>
        <w:t xml:space="preserve"> (This is the Telenet router IP address in DMM)</w:t>
      </w:r>
    </w:p>
    <w:p w:rsidR="00A4471F" w:rsidRPr="00BA02A8" w:rsidRDefault="0024188C" w:rsidP="00BA02A8">
      <w:pPr>
        <w:pStyle w:val="Heading2"/>
        <w:rPr>
          <w:lang w:val="en-GB"/>
        </w:rPr>
      </w:pPr>
      <w:bookmarkStart w:id="2" w:name="_Toc511809393"/>
      <w:r>
        <w:rPr>
          <w:lang w:val="en-GB"/>
        </w:rPr>
        <w:t xml:space="preserve">Remote </w:t>
      </w:r>
      <w:r w:rsidR="00A4471F" w:rsidRPr="00BA02A8">
        <w:rPr>
          <w:lang w:val="en-GB"/>
        </w:rPr>
        <w:t xml:space="preserve">Site </w:t>
      </w:r>
      <w:r w:rsidR="00BA02A8" w:rsidRPr="00BA02A8">
        <w:rPr>
          <w:lang w:val="en-GB"/>
        </w:rPr>
        <w:t>TO</w:t>
      </w:r>
      <w:r w:rsidR="00A4471F" w:rsidRPr="00BA02A8">
        <w:rPr>
          <w:lang w:val="en-GB"/>
        </w:rPr>
        <w:t xml:space="preserve"> Internet DMM latency</w:t>
      </w:r>
      <w:bookmarkEnd w:id="2"/>
    </w:p>
    <w:p w:rsidR="00BA02A8" w:rsidRPr="00C362BC" w:rsidRDefault="00BA02A8" w:rsidP="00BA02A8">
      <w:pPr>
        <w:rPr>
          <w:lang w:val="en-GB"/>
        </w:rPr>
      </w:pPr>
      <w:r w:rsidRPr="00C362BC">
        <w:rPr>
          <w:lang w:val="en-GB"/>
        </w:rPr>
        <w:t xml:space="preserve">New sensor for ONEAXI </w:t>
      </w:r>
      <w:r w:rsidR="00C362BC" w:rsidRPr="00C362BC">
        <w:rPr>
          <w:lang w:val="en-GB"/>
        </w:rPr>
        <w:t>(</w:t>
      </w:r>
      <w:r w:rsidR="00C362BC">
        <w:rPr>
          <w:lang w:val="en-GB"/>
        </w:rPr>
        <w:t>DEVICE = DMM INTERNET</w:t>
      </w:r>
      <w:r w:rsidR="00C362BC" w:rsidRPr="00C362BC">
        <w:rPr>
          <w:lang w:val="en-GB"/>
        </w:rPr>
        <w:t>)</w:t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3637ACF6" wp14:editId="538780BD">
            <wp:extent cx="2694154" cy="23051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1799" cy="23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F8F9B67" wp14:editId="79AE287B">
            <wp:extent cx="5759450" cy="2015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26" w:rsidRDefault="00856026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73B79727" wp14:editId="6FACD629">
            <wp:extent cx="5759450" cy="3080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A4471F">
      <w:pPr>
        <w:rPr>
          <w:lang w:val="nl-BE"/>
        </w:rPr>
      </w:pPr>
    </w:p>
    <w:p w:rsidR="00A4471F" w:rsidRPr="0024188C" w:rsidRDefault="0024188C" w:rsidP="00BA02A8">
      <w:pPr>
        <w:pStyle w:val="Heading2"/>
        <w:rPr>
          <w:lang w:val="en-GB"/>
        </w:rPr>
      </w:pPr>
      <w:bookmarkStart w:id="3" w:name="_Toc511809394"/>
      <w:r w:rsidRPr="0024188C">
        <w:rPr>
          <w:lang w:val="en-GB"/>
        </w:rPr>
        <w:t xml:space="preserve">Remote </w:t>
      </w:r>
      <w:r w:rsidR="00A4471F" w:rsidRPr="0024188C">
        <w:rPr>
          <w:lang w:val="en-GB"/>
        </w:rPr>
        <w:t xml:space="preserve">Site </w:t>
      </w:r>
      <w:r w:rsidR="00BA02A8" w:rsidRPr="0024188C">
        <w:rPr>
          <w:lang w:val="en-GB"/>
        </w:rPr>
        <w:t>TO</w:t>
      </w:r>
      <w:r w:rsidR="00A4471F" w:rsidRPr="0024188C">
        <w:rPr>
          <w:lang w:val="en-GB"/>
        </w:rPr>
        <w:t xml:space="preserve"> VPN DMM latency</w:t>
      </w:r>
      <w:bookmarkEnd w:id="3"/>
    </w:p>
    <w:p w:rsidR="00BA02A8" w:rsidRDefault="00BA02A8">
      <w:pPr>
        <w:rPr>
          <w:lang w:val="nl-BE"/>
        </w:rPr>
      </w:pPr>
      <w:r>
        <w:rPr>
          <w:lang w:val="nl-BE"/>
        </w:rPr>
        <w:t xml:space="preserve">New sensor for ONEAXI </w:t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75031AE4" wp14:editId="6F52DEEC">
            <wp:extent cx="2703588" cy="2220546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220" cy="22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ECCD556" wp14:editId="49E91727">
            <wp:extent cx="5759450" cy="1974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856026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0FE77CBB" wp14:editId="3E5C8863">
            <wp:extent cx="4825273" cy="24642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703" cy="24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Pr="0024188C" w:rsidRDefault="0024188C" w:rsidP="00BA02A8">
      <w:pPr>
        <w:pStyle w:val="Heading2"/>
        <w:rPr>
          <w:lang w:val="en-GB"/>
        </w:rPr>
      </w:pPr>
      <w:bookmarkStart w:id="4" w:name="_Toc511809395"/>
      <w:r w:rsidRPr="0024188C">
        <w:rPr>
          <w:lang w:val="en-GB"/>
        </w:rPr>
        <w:t xml:space="preserve">Remote </w:t>
      </w:r>
      <w:r w:rsidR="00A4471F" w:rsidRPr="0024188C">
        <w:rPr>
          <w:lang w:val="en-GB"/>
        </w:rPr>
        <w:t>Site Bandwidth</w:t>
      </w:r>
      <w:r w:rsidR="00BA02A8" w:rsidRPr="0024188C">
        <w:rPr>
          <w:lang w:val="en-GB"/>
        </w:rPr>
        <w:t xml:space="preserve"> IN USE</w:t>
      </w:r>
      <w:bookmarkEnd w:id="4"/>
    </w:p>
    <w:p w:rsidR="00BA02A8" w:rsidRPr="00856026" w:rsidRDefault="00BA02A8" w:rsidP="00BA02A8">
      <w:pPr>
        <w:rPr>
          <w:b/>
          <w:u w:val="single"/>
          <w:lang w:val="nl-BE"/>
        </w:rPr>
      </w:pPr>
      <w:r w:rsidRPr="00856026">
        <w:rPr>
          <w:b/>
          <w:highlight w:val="yellow"/>
          <w:u w:val="single"/>
          <w:lang w:val="nl-BE"/>
        </w:rPr>
        <w:t>Existing sensor (new standard)</w:t>
      </w:r>
      <w:r w:rsidRPr="00856026">
        <w:rPr>
          <w:b/>
          <w:u w:val="single"/>
          <w:lang w:val="nl-BE"/>
        </w:rPr>
        <w:t xml:space="preserve"> </w:t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0EBA60E5" wp14:editId="3EA96A10">
            <wp:extent cx="2697642" cy="223724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015" cy="22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6BE4E47" wp14:editId="52BAA0E1">
            <wp:extent cx="5759450" cy="1976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26" w:rsidRDefault="00856026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335E1271" wp14:editId="56D31B31">
            <wp:extent cx="5759450" cy="3665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26" w:rsidRDefault="00856026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7F816FC" wp14:editId="34F1D5D6">
            <wp:extent cx="5759450" cy="4953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8" w:rsidRDefault="00BA02A8">
      <w:pPr>
        <w:rPr>
          <w:lang w:val="nl-BE"/>
        </w:rPr>
      </w:pPr>
    </w:p>
    <w:p w:rsidR="00BA02A8" w:rsidRDefault="008D3842" w:rsidP="008D3842">
      <w:pPr>
        <w:pStyle w:val="Heading1"/>
        <w:rPr>
          <w:lang w:val="nl-BE"/>
        </w:rPr>
      </w:pPr>
      <w:bookmarkStart w:id="5" w:name="_Toc511809396"/>
      <w:r>
        <w:rPr>
          <w:lang w:val="nl-BE"/>
        </w:rPr>
        <w:t>PRTG config DMM</w:t>
      </w:r>
      <w:bookmarkEnd w:id="5"/>
    </w:p>
    <w:p w:rsidR="00015C21" w:rsidRPr="00015C21" w:rsidRDefault="00015C21" w:rsidP="00015C21">
      <w:pPr>
        <w:rPr>
          <w:lang w:val="en-GB"/>
        </w:rPr>
      </w:pPr>
      <w:bookmarkStart w:id="6" w:name="_GoBack"/>
      <w:r w:rsidRPr="00015C21">
        <w:rPr>
          <w:lang w:val="en-GB"/>
        </w:rPr>
        <w:t xml:space="preserve">DMM-PRTG02 </w:t>
      </w:r>
      <w:bookmarkEnd w:id="6"/>
      <w:r w:rsidRPr="00015C21">
        <w:rPr>
          <w:lang w:val="en-GB"/>
        </w:rPr>
        <w:t>&gt; Capellen &gt; ONEAXI network monitoring</w:t>
      </w:r>
    </w:p>
    <w:p w:rsidR="00856026" w:rsidRDefault="00015C21" w:rsidP="005E1BDA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C17A7DB" wp14:editId="30DB9F98">
            <wp:extent cx="4587079" cy="2927234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508" cy="29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21" w:rsidRDefault="00856026" w:rsidP="005E1BDA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4C3AA40F" wp14:editId="56A26339">
            <wp:extent cx="5759450" cy="973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26" w:rsidRDefault="00856026" w:rsidP="005E1BDA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78F0EF3C" wp14:editId="2073811E">
            <wp:extent cx="4167729" cy="379277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9860" cy="38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00" w:rsidRDefault="002D0100" w:rsidP="005E1BDA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AC7C385" wp14:editId="0EB8468F">
            <wp:extent cx="5608320" cy="9071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00" w:rsidRDefault="002D0100" w:rsidP="002D0100">
      <w:pPr>
        <w:pStyle w:val="Heading1"/>
      </w:pPr>
      <w:bookmarkStart w:id="7" w:name="_Toc511809397"/>
      <w:r>
        <w:lastRenderedPageBreak/>
        <w:t>GRAFANA CONFIG</w:t>
      </w:r>
      <w:bookmarkEnd w:id="7"/>
    </w:p>
    <w:p w:rsidR="002D0100" w:rsidRPr="002C0E80" w:rsidRDefault="00A04EBB" w:rsidP="002D0100">
      <w:pPr>
        <w:rPr>
          <w:lang w:val="en-GB"/>
        </w:rPr>
      </w:pPr>
      <w:r w:rsidRPr="002C0E80">
        <w:rPr>
          <w:lang w:val="en-GB"/>
        </w:rPr>
        <w:t xml:space="preserve">Login: </w:t>
      </w:r>
      <w:hyperlink r:id="rId22" w:history="1">
        <w:r w:rsidRPr="002C0E80">
          <w:rPr>
            <w:rStyle w:val="Hyperlink"/>
            <w:lang w:val="en-GB"/>
          </w:rPr>
          <w:t>http://vm-sql-grafana:3000</w:t>
        </w:r>
      </w:hyperlink>
      <w:r w:rsidR="002C0E80">
        <w:rPr>
          <w:rStyle w:val="Hyperlink"/>
          <w:color w:val="auto"/>
          <w:u w:val="none"/>
          <w:lang w:val="en-GB"/>
        </w:rPr>
        <w:t xml:space="preserve"> (always use C</w:t>
      </w:r>
      <w:r w:rsidR="002C0E80" w:rsidRPr="002C0E80">
        <w:rPr>
          <w:rStyle w:val="Hyperlink"/>
          <w:color w:val="auto"/>
          <w:u w:val="none"/>
          <w:lang w:val="en-GB"/>
        </w:rPr>
        <w:t>hrome</w:t>
      </w:r>
      <w:r w:rsidR="002C0E80">
        <w:rPr>
          <w:rStyle w:val="Hyperlink"/>
          <w:color w:val="auto"/>
          <w:u w:val="none"/>
          <w:lang w:val="en-GB"/>
        </w:rPr>
        <w:t>, credentials can be found in RDM</w:t>
      </w:r>
      <w:r w:rsidR="002C0E80" w:rsidRPr="002C0E80">
        <w:rPr>
          <w:rStyle w:val="Hyperlink"/>
          <w:color w:val="auto"/>
          <w:u w:val="none"/>
          <w:lang w:val="en-GB"/>
        </w:rPr>
        <w:t>)</w:t>
      </w:r>
    </w:p>
    <w:p w:rsidR="00A04EBB" w:rsidRPr="00A04EBB" w:rsidRDefault="00A04EBB" w:rsidP="002D0100">
      <w:pPr>
        <w:rPr>
          <w:noProof/>
          <w:lang w:eastAsia="nl-BE"/>
        </w:rPr>
      </w:pPr>
      <w:r w:rsidRPr="00A04EBB">
        <w:rPr>
          <w:noProof/>
          <w:lang w:eastAsia="nl-BE"/>
        </w:rPr>
        <w:t>Configuration – Data Sources – Add data source</w:t>
      </w:r>
    </w:p>
    <w:p w:rsidR="00A04EBB" w:rsidRPr="00A04EBB" w:rsidRDefault="00A04EBB" w:rsidP="002D0100">
      <w:r>
        <w:rPr>
          <w:noProof/>
          <w:lang w:val="en-GB" w:eastAsia="en-GB"/>
        </w:rPr>
        <w:drawing>
          <wp:inline distT="0" distB="0" distL="0" distR="0" wp14:anchorId="2A381142" wp14:editId="30F4BD42">
            <wp:extent cx="5759450" cy="2170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BB" w:rsidRDefault="00A04EBB" w:rsidP="002D0100">
      <w:r>
        <w:t>Fill in name, type, URL (= https prtg url + ‘/api’), access mode = proxy</w:t>
      </w:r>
    </w:p>
    <w:p w:rsidR="001C728A" w:rsidRDefault="001C728A" w:rsidP="002D0100">
      <w:r>
        <w:t>Unfortunately, due to a self-signed certificate on most PRTG nodes, we need to enable the “skip TLS verification” until further notice.</w:t>
      </w:r>
    </w:p>
    <w:p w:rsidR="001C728A" w:rsidRDefault="001C728A" w:rsidP="002D0100">
      <w:r>
        <w:t>Username = prtgadmin (or another admin use)r</w:t>
      </w:r>
    </w:p>
    <w:p w:rsidR="001C728A" w:rsidRDefault="001C728A" w:rsidP="002D0100">
      <w:r>
        <w:t>Passhash = passhash of the PRTG admin user (= NOT the password</w:t>
      </w:r>
      <w:r w:rsidR="00CA55D3">
        <w:t>, see further</w:t>
      </w:r>
      <w:r>
        <w:t>)</w:t>
      </w:r>
    </w:p>
    <w:p w:rsidR="001C728A" w:rsidRDefault="001C728A" w:rsidP="002D0100">
      <w:r>
        <w:t>Enable “timezone auto-adjust”</w:t>
      </w:r>
    </w:p>
    <w:p w:rsidR="001C728A" w:rsidRDefault="001C728A" w:rsidP="002D0100">
      <w:r>
        <w:rPr>
          <w:noProof/>
          <w:lang w:val="en-GB" w:eastAsia="en-GB"/>
        </w:rPr>
        <w:drawing>
          <wp:inline distT="0" distB="0" distL="0" distR="0" wp14:anchorId="32C71839" wp14:editId="6E198853">
            <wp:extent cx="2245057" cy="3897318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6183" cy="39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8A" w:rsidRDefault="008E7AE4" w:rsidP="002D0100">
      <w:r>
        <w:t>To find out the passhash of a user: login to prtg</w:t>
      </w:r>
    </w:p>
    <w:p w:rsidR="008E7AE4" w:rsidRDefault="008E7AE4" w:rsidP="002D0100">
      <w:r>
        <w:lastRenderedPageBreak/>
        <w:t>Setup – system administration - user accounts</w:t>
      </w:r>
    </w:p>
    <w:p w:rsidR="008E7AE4" w:rsidRDefault="008E7AE4" w:rsidP="002D0100">
      <w:r>
        <w:rPr>
          <w:noProof/>
          <w:lang w:val="en-GB" w:eastAsia="en-GB"/>
        </w:rPr>
        <w:drawing>
          <wp:inline distT="0" distB="0" distL="0" distR="0" wp14:anchorId="26AE960C" wp14:editId="190E25BF">
            <wp:extent cx="5759450" cy="2096135"/>
            <wp:effectExtent l="19050" t="19050" r="1270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55D3" w:rsidRDefault="00CA55D3" w:rsidP="002D0100"/>
    <w:p w:rsidR="00CA55D3" w:rsidRDefault="00CA55D3" w:rsidP="002D0100">
      <w:r>
        <w:t>Select a user</w:t>
      </w:r>
    </w:p>
    <w:p w:rsidR="00CA55D3" w:rsidRDefault="00CA55D3" w:rsidP="002D0100">
      <w:r>
        <w:t>“Show passhash”</w:t>
      </w:r>
    </w:p>
    <w:p w:rsidR="00CA55D3" w:rsidRDefault="00CA55D3" w:rsidP="002D0100">
      <w:r>
        <w:rPr>
          <w:noProof/>
          <w:lang w:val="en-GB" w:eastAsia="en-GB"/>
        </w:rPr>
        <w:drawing>
          <wp:inline distT="0" distB="0" distL="0" distR="0" wp14:anchorId="6CD325A6" wp14:editId="40FF19E5">
            <wp:extent cx="3282287" cy="1662495"/>
            <wp:effectExtent l="19050" t="19050" r="1397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6659" cy="167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55D3" w:rsidRDefault="002A5042" w:rsidP="002D0100">
      <w:r>
        <w:t>While viewing the prtgadmin properties, scroll down and check the timezone settings of the user</w:t>
      </w:r>
    </w:p>
    <w:p w:rsidR="002A5042" w:rsidRDefault="002A5042" w:rsidP="002D0100">
      <w:r>
        <w:t>Should be “UTC +1 Brussels”, else you will see gaps in the grafana graphs</w:t>
      </w:r>
    </w:p>
    <w:p w:rsidR="002A5042" w:rsidRDefault="002A5042" w:rsidP="002D0100">
      <w:r>
        <w:rPr>
          <w:noProof/>
          <w:lang w:val="en-GB" w:eastAsia="en-GB"/>
        </w:rPr>
        <w:drawing>
          <wp:inline distT="0" distB="0" distL="0" distR="0" wp14:anchorId="20349549" wp14:editId="6F5FB3DA">
            <wp:extent cx="3331024" cy="1057701"/>
            <wp:effectExtent l="19050" t="19050" r="2222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4171" cy="1071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5042" w:rsidRDefault="002A5042" w:rsidP="002D0100"/>
    <w:p w:rsidR="00CA55D3" w:rsidRPr="00A04EBB" w:rsidRDefault="00CA55D3" w:rsidP="002D0100"/>
    <w:sectPr w:rsidR="00CA55D3" w:rsidRPr="00A04EBB" w:rsidSect="00A24C2B">
      <w:footerReference w:type="default" r:id="rId28"/>
      <w:pgSz w:w="11906" w:h="16838"/>
      <w:pgMar w:top="170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CDD" w:rsidRDefault="00C16CDD" w:rsidP="0024188C">
      <w:pPr>
        <w:spacing w:after="0"/>
      </w:pPr>
      <w:r>
        <w:separator/>
      </w:r>
    </w:p>
  </w:endnote>
  <w:endnote w:type="continuationSeparator" w:id="0">
    <w:p w:rsidR="00C16CDD" w:rsidRDefault="00C16CDD" w:rsidP="002418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66084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4188C" w:rsidRDefault="0024188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45DF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4188C" w:rsidRDefault="002418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CDD" w:rsidRDefault="00C16CDD" w:rsidP="0024188C">
      <w:pPr>
        <w:spacing w:after="0"/>
      </w:pPr>
      <w:r>
        <w:separator/>
      </w:r>
    </w:p>
  </w:footnote>
  <w:footnote w:type="continuationSeparator" w:id="0">
    <w:p w:rsidR="00C16CDD" w:rsidRDefault="00C16CDD" w:rsidP="0024188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66DE9"/>
    <w:multiLevelType w:val="hybridMultilevel"/>
    <w:tmpl w:val="AD2296A6"/>
    <w:lvl w:ilvl="0" w:tplc="348C2C92">
      <w:start w:val="1"/>
      <w:numFmt w:val="bullet"/>
      <w:pStyle w:val="ListParagraph"/>
      <w:lvlText w:val=""/>
      <w:lvlJc w:val="left"/>
      <w:pPr>
        <w:ind w:left="1440" w:hanging="360"/>
      </w:pPr>
      <w:rPr>
        <w:rFonts w:ascii="Wingdings" w:hAnsi="Wingdings" w:hint="default"/>
        <w:color w:val="00629B" w:themeColor="accen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5F2B7B"/>
    <w:multiLevelType w:val="hybridMultilevel"/>
    <w:tmpl w:val="CB9CA2F8"/>
    <w:lvl w:ilvl="0" w:tplc="85DCCE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991E53"/>
    <w:multiLevelType w:val="multilevel"/>
    <w:tmpl w:val="0409001F"/>
    <w:styleLink w:val="Appendix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E7775DE"/>
    <w:multiLevelType w:val="multilevel"/>
    <w:tmpl w:val="2304DABE"/>
    <w:styleLink w:val="SquareList"/>
    <w:lvl w:ilvl="0">
      <w:start w:val="1"/>
      <w:numFmt w:val="bullet"/>
      <w:lvlText w:val=""/>
      <w:lvlJc w:val="left"/>
      <w:pPr>
        <w:ind w:left="851" w:hanging="567"/>
      </w:pPr>
      <w:rPr>
        <w:rFonts w:ascii="Wingdings" w:hAnsi="Wingdings" w:hint="default"/>
        <w:color w:val="00629B" w:themeColor="accent1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1418" w:hanging="567"/>
      </w:pPr>
      <w:rPr>
        <w:rFonts w:hint="default"/>
        <w:color w:val="00629B" w:themeColor="accent1"/>
      </w:rPr>
    </w:lvl>
    <w:lvl w:ilvl="2">
      <w:start w:val="1"/>
      <w:numFmt w:val="bullet"/>
      <w:lvlText w:val=""/>
      <w:lvlJc w:val="left"/>
      <w:pPr>
        <w:tabs>
          <w:tab w:val="num" w:pos="1418"/>
        </w:tabs>
        <w:ind w:left="1985" w:hanging="567"/>
      </w:pPr>
      <w:rPr>
        <w:rFonts w:ascii="Wingdings" w:hAnsi="Wingdings" w:hint="default"/>
        <w:color w:val="00629B" w:themeColor="accent1"/>
      </w:rPr>
    </w:lvl>
    <w:lvl w:ilvl="3">
      <w:start w:val="1"/>
      <w:numFmt w:val="bullet"/>
      <w:lvlText w:val=""/>
      <w:lvlJc w:val="left"/>
      <w:pPr>
        <w:ind w:left="2552" w:hanging="567"/>
      </w:pPr>
      <w:rPr>
        <w:rFonts w:ascii="Symbol" w:hAnsi="Symbol" w:hint="default"/>
        <w:color w:val="00629B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7F76F38"/>
    <w:multiLevelType w:val="hybridMultilevel"/>
    <w:tmpl w:val="34145E4C"/>
    <w:lvl w:ilvl="0" w:tplc="E39C5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410BF"/>
    <w:multiLevelType w:val="multilevel"/>
    <w:tmpl w:val="48A2F394"/>
    <w:lvl w:ilvl="0">
      <w:start w:val="1"/>
      <w:numFmt w:val="decimal"/>
      <w:pStyle w:val="Heading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6" w15:restartNumberingAfterBreak="0">
    <w:nsid w:val="714A7C3A"/>
    <w:multiLevelType w:val="hybridMultilevel"/>
    <w:tmpl w:val="2F620EA2"/>
    <w:lvl w:ilvl="0" w:tplc="1A188B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6"/>
  </w:num>
  <w:num w:numId="4">
    <w:abstractNumId w:val="6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3"/>
  </w:num>
  <w:num w:numId="18">
    <w:abstractNumId w:val="3"/>
  </w:num>
  <w:num w:numId="19">
    <w:abstractNumId w:val="3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0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2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1F"/>
    <w:rsid w:val="00015C21"/>
    <w:rsid w:val="00057D55"/>
    <w:rsid w:val="001C728A"/>
    <w:rsid w:val="0024188C"/>
    <w:rsid w:val="002663EB"/>
    <w:rsid w:val="002A5042"/>
    <w:rsid w:val="002C0E80"/>
    <w:rsid w:val="002D0100"/>
    <w:rsid w:val="003239FB"/>
    <w:rsid w:val="003B34A9"/>
    <w:rsid w:val="003C0D0E"/>
    <w:rsid w:val="003E63B5"/>
    <w:rsid w:val="00423B72"/>
    <w:rsid w:val="00447FB2"/>
    <w:rsid w:val="004A2B03"/>
    <w:rsid w:val="004E6D9D"/>
    <w:rsid w:val="00550FD1"/>
    <w:rsid w:val="005E1BDA"/>
    <w:rsid w:val="00637ACA"/>
    <w:rsid w:val="00681A35"/>
    <w:rsid w:val="006853A5"/>
    <w:rsid w:val="006A45DF"/>
    <w:rsid w:val="007A78B2"/>
    <w:rsid w:val="00856026"/>
    <w:rsid w:val="008930EB"/>
    <w:rsid w:val="008B5B39"/>
    <w:rsid w:val="008D3164"/>
    <w:rsid w:val="008D3842"/>
    <w:rsid w:val="008D6F6B"/>
    <w:rsid w:val="008E7AE4"/>
    <w:rsid w:val="009D108E"/>
    <w:rsid w:val="009E5F64"/>
    <w:rsid w:val="00A04EBB"/>
    <w:rsid w:val="00A13EC5"/>
    <w:rsid w:val="00A21D0A"/>
    <w:rsid w:val="00A24C2B"/>
    <w:rsid w:val="00A3657A"/>
    <w:rsid w:val="00A4471F"/>
    <w:rsid w:val="00A6419C"/>
    <w:rsid w:val="00A768C6"/>
    <w:rsid w:val="00AB60B7"/>
    <w:rsid w:val="00BA02A8"/>
    <w:rsid w:val="00BF744B"/>
    <w:rsid w:val="00C16CDD"/>
    <w:rsid w:val="00C362BC"/>
    <w:rsid w:val="00CA55D3"/>
    <w:rsid w:val="00E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4A3C1B1-884D-4448-8E43-CCA6DCAD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8C6"/>
    <w:pPr>
      <w:spacing w:after="120" w:line="24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8C6"/>
    <w:pPr>
      <w:keepNext/>
      <w:keepLines/>
      <w:numPr>
        <w:numId w:val="27"/>
      </w:numPr>
      <w:tabs>
        <w:tab w:val="left" w:pos="851"/>
      </w:tabs>
      <w:spacing w:before="360" w:after="240"/>
      <w:outlineLvl w:val="0"/>
    </w:pPr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8C6"/>
    <w:pPr>
      <w:keepNext/>
      <w:keepLines/>
      <w:numPr>
        <w:ilvl w:val="1"/>
        <w:numId w:val="27"/>
      </w:numPr>
      <w:tabs>
        <w:tab w:val="left" w:pos="851"/>
      </w:tabs>
      <w:spacing w:before="360" w:after="240"/>
      <w:outlineLvl w:val="1"/>
    </w:pPr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8C6"/>
    <w:pPr>
      <w:keepNext/>
      <w:keepLines/>
      <w:numPr>
        <w:ilvl w:val="2"/>
        <w:numId w:val="27"/>
      </w:numPr>
      <w:tabs>
        <w:tab w:val="left" w:pos="851"/>
      </w:tabs>
      <w:spacing w:before="360"/>
      <w:outlineLvl w:val="2"/>
    </w:pPr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C6"/>
    <w:pPr>
      <w:keepNext/>
      <w:keepLines/>
      <w:numPr>
        <w:ilvl w:val="3"/>
        <w:numId w:val="27"/>
      </w:numPr>
      <w:tabs>
        <w:tab w:val="left" w:pos="851"/>
      </w:tabs>
      <w:spacing w:before="360"/>
      <w:outlineLvl w:val="3"/>
    </w:pPr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8C6"/>
    <w:pPr>
      <w:keepNext/>
      <w:keepLines/>
      <w:numPr>
        <w:ilvl w:val="4"/>
        <w:numId w:val="27"/>
      </w:numPr>
      <w:tabs>
        <w:tab w:val="left" w:pos="1134"/>
      </w:tabs>
      <w:spacing w:before="240"/>
      <w:outlineLvl w:val="4"/>
    </w:pPr>
    <w:rPr>
      <w:rFonts w:asciiTheme="majorHAnsi" w:eastAsiaTheme="majorEastAsia" w:hAnsiTheme="majorHAnsi" w:cstheme="majorBidi"/>
      <w:b/>
      <w:color w:val="00629B" w:themeColor="accent1"/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768C6"/>
    <w:pPr>
      <w:keepNext/>
      <w:keepLines/>
      <w:numPr>
        <w:ilvl w:val="5"/>
        <w:numId w:val="27"/>
      </w:numPr>
      <w:tabs>
        <w:tab w:val="left" w:pos="1134"/>
      </w:tabs>
      <w:spacing w:before="240"/>
      <w:outlineLvl w:val="5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768C6"/>
    <w:pPr>
      <w:keepNext/>
      <w:keepLines/>
      <w:numPr>
        <w:ilvl w:val="6"/>
        <w:numId w:val="27"/>
      </w:numPr>
      <w:tabs>
        <w:tab w:val="left" w:pos="1418"/>
      </w:tabs>
      <w:spacing w:before="240"/>
      <w:outlineLvl w:val="6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768C6"/>
    <w:pPr>
      <w:keepNext/>
      <w:keepLines/>
      <w:numPr>
        <w:ilvl w:val="7"/>
        <w:numId w:val="16"/>
      </w:numPr>
      <w:tabs>
        <w:tab w:val="left" w:pos="1418"/>
      </w:tabs>
      <w:spacing w:before="240"/>
      <w:outlineLvl w:val="7"/>
    </w:pPr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ype">
    <w:name w:val="Document Type"/>
    <w:basedOn w:val="Header"/>
    <w:link w:val="DocumentTypeChar"/>
    <w:qFormat/>
    <w:rsid w:val="00A768C6"/>
    <w:rPr>
      <w:color w:val="7D7D7D" w:themeColor="background2"/>
      <w:sz w:val="18"/>
      <w:szCs w:val="18"/>
    </w:rPr>
  </w:style>
  <w:style w:type="character" w:customStyle="1" w:styleId="DocumentTypeChar">
    <w:name w:val="Document Type Char"/>
    <w:basedOn w:val="HeaderChar"/>
    <w:link w:val="DocumentType"/>
    <w:rsid w:val="00A768C6"/>
    <w:rPr>
      <w:color w:val="7D7D7D" w:themeColor="background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21D0A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21D0A"/>
  </w:style>
  <w:style w:type="table" w:customStyle="1" w:styleId="Color">
    <w:name w:val="Color"/>
    <w:basedOn w:val="TableNormal"/>
    <w:uiPriority w:val="99"/>
    <w:rsid w:val="00A6419C"/>
    <w:pPr>
      <w:spacing w:after="0" w:line="240" w:lineRule="auto"/>
    </w:p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  <w:color w:val="FFFFFF" w:themeColor="background1"/>
      </w:rPr>
      <w:tblPr/>
      <w:tcPr>
        <w:shd w:val="clear" w:color="auto" w:fill="00629B" w:themeFill="accen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Grey">
    <w:name w:val="Grey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</w:rPr>
      <w:tblPr/>
      <w:tcPr>
        <w:shd w:val="clear" w:color="auto" w:fill="F2F2F2" w:themeFill="background1" w:themeFillShade="F2"/>
      </w:tcPr>
    </w:tblStylePr>
  </w:style>
  <w:style w:type="table" w:customStyle="1" w:styleId="Blank">
    <w:name w:val="Blank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768C6"/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paragraph" w:customStyle="1" w:styleId="NormalIndent">
    <w:name w:val="Normal + Indent"/>
    <w:basedOn w:val="Normal"/>
    <w:qFormat/>
    <w:rsid w:val="00A768C6"/>
    <w:pPr>
      <w:ind w:left="851"/>
    </w:pPr>
    <w:rPr>
      <w:lang w:val="nl-BE"/>
    </w:rPr>
  </w:style>
  <w:style w:type="paragraph" w:customStyle="1" w:styleId="Indent">
    <w:name w:val="Indent"/>
    <w:basedOn w:val="Normal"/>
    <w:qFormat/>
    <w:rsid w:val="00A768C6"/>
    <w:pPr>
      <w:ind w:left="851"/>
    </w:pPr>
    <w:rPr>
      <w:lang w:val="nl-BE"/>
    </w:rPr>
  </w:style>
  <w:style w:type="numbering" w:customStyle="1" w:styleId="SquareList">
    <w:name w:val="Square List"/>
    <w:uiPriority w:val="99"/>
    <w:rsid w:val="00AB60B7"/>
    <w:pPr>
      <w:numPr>
        <w:numId w:val="17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8B5B39"/>
    <w:pPr>
      <w:tabs>
        <w:tab w:val="left" w:pos="567"/>
        <w:tab w:val="right" w:leader="dot" w:pos="9060"/>
      </w:tabs>
      <w:spacing w:before="120" w:after="60"/>
    </w:pPr>
    <w:rPr>
      <w:rFonts w:eastAsiaTheme="minorEastAsia"/>
      <w:b/>
      <w:lang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8B5B39"/>
    <w:pPr>
      <w:tabs>
        <w:tab w:val="left" w:pos="1134"/>
        <w:tab w:val="right" w:leader="dot" w:pos="9060"/>
      </w:tabs>
      <w:spacing w:after="60"/>
      <w:ind w:left="567"/>
    </w:pPr>
    <w:rPr>
      <w:rFonts w:eastAsiaTheme="minorEastAsia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8B5B39"/>
    <w:pPr>
      <w:tabs>
        <w:tab w:val="left" w:pos="1985"/>
        <w:tab w:val="right" w:leader="dot" w:pos="9060"/>
      </w:tabs>
      <w:spacing w:after="60"/>
      <w:ind w:left="1134"/>
    </w:pPr>
    <w:rPr>
      <w:rFonts w:eastAsiaTheme="minorEastAsia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A768C6"/>
    <w:pPr>
      <w:spacing w:after="200"/>
    </w:pPr>
    <w:rPr>
      <w:b/>
      <w:bCs/>
      <w:color w:val="00629B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663EB"/>
    <w:pPr>
      <w:pBdr>
        <w:bottom w:val="single" w:sz="8" w:space="4" w:color="00629B" w:themeColor="accent1"/>
      </w:pBdr>
      <w:spacing w:after="300"/>
      <w:contextualSpacing/>
    </w:pPr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63EB"/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styleId="SubtleEmphasis">
    <w:name w:val="Subtle Emphasis"/>
    <w:basedOn w:val="DefaultParagraphFont"/>
    <w:uiPriority w:val="19"/>
    <w:qFormat/>
    <w:rsid w:val="00550FD1"/>
    <w:rPr>
      <w:i/>
      <w:iCs/>
      <w:color w:val="7D7D7D" w:themeColor="background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FD1"/>
    <w:pPr>
      <w:numPr>
        <w:ilvl w:val="1"/>
      </w:numPr>
    </w:pPr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0FD1"/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paragraph" w:customStyle="1" w:styleId="TitleCover">
    <w:name w:val="Title Cover"/>
    <w:qFormat/>
    <w:rsid w:val="002663EB"/>
    <w:pPr>
      <w:pBdr>
        <w:bottom w:val="single" w:sz="4" w:space="1" w:color="auto"/>
      </w:pBdr>
    </w:pPr>
    <w:rPr>
      <w:rFonts w:asciiTheme="majorHAnsi" w:eastAsiaTheme="majorEastAsia" w:hAnsiTheme="majorHAnsi" w:cstheme="majorBidi"/>
      <w:b/>
      <w:caps/>
      <w:color w:val="00629B" w:themeColor="accent1"/>
      <w:spacing w:val="5"/>
      <w:kern w:val="28"/>
      <w:sz w:val="40"/>
      <w:szCs w:val="52"/>
      <w:lang w:eastAsia="zh-CN"/>
    </w:rPr>
  </w:style>
  <w:style w:type="paragraph" w:styleId="ListParagraph">
    <w:name w:val="List Paragraph"/>
    <w:basedOn w:val="Normal"/>
    <w:uiPriority w:val="34"/>
    <w:qFormat/>
    <w:rsid w:val="00423B72"/>
    <w:pPr>
      <w:numPr>
        <w:numId w:val="28"/>
      </w:numPr>
      <w:contextualSpacing/>
    </w:pPr>
    <w:rPr>
      <w:rFonts w:eastAsiaTheme="minorEastAsia"/>
      <w:lang w:eastAsia="zh-CN"/>
    </w:rPr>
  </w:style>
  <w:style w:type="paragraph" w:customStyle="1" w:styleId="TableNormal1">
    <w:name w:val="Table Normal1"/>
    <w:basedOn w:val="Normal"/>
    <w:qFormat/>
    <w:rsid w:val="003C0D0E"/>
    <w:pPr>
      <w:spacing w:after="0"/>
    </w:pPr>
    <w:rPr>
      <w:rFonts w:eastAsiaTheme="minorEastAsia"/>
      <w:b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853A5"/>
    <w:pPr>
      <w:numPr>
        <w:numId w:val="0"/>
      </w:numPr>
      <w:tabs>
        <w:tab w:val="clear" w:pos="851"/>
      </w:tabs>
      <w:spacing w:before="480" w:after="0"/>
      <w:outlineLvl w:val="9"/>
    </w:pPr>
    <w:rPr>
      <w:caps w:val="0"/>
      <w:sz w:val="28"/>
      <w:lang w:eastAsia="zh-CN"/>
    </w:rPr>
  </w:style>
  <w:style w:type="numbering" w:customStyle="1" w:styleId="Appendix">
    <w:name w:val="Appendix"/>
    <w:uiPriority w:val="99"/>
    <w:rsid w:val="00447FB2"/>
    <w:pPr>
      <w:numPr>
        <w:numId w:val="34"/>
      </w:numPr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D108E"/>
    <w:pPr>
      <w:tabs>
        <w:tab w:val="left" w:pos="1985"/>
      </w:tabs>
      <w:spacing w:after="60"/>
      <w:ind w:left="1134"/>
    </w:pPr>
    <w:rPr>
      <w:rFonts w:eastAsiaTheme="minorEastAsia"/>
      <w:lang w:eastAsia="zh-CN"/>
    </w:rPr>
  </w:style>
  <w:style w:type="character" w:styleId="Hyperlink">
    <w:name w:val="Hyperlink"/>
    <w:basedOn w:val="DefaultParagraphFont"/>
    <w:uiPriority w:val="99"/>
    <w:unhideWhenUsed/>
    <w:rsid w:val="00A04EBB"/>
    <w:rPr>
      <w:color w:val="00629B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4188C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4188C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F6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F6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vm-sql-grafana:3000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JDP">
  <a:themeElements>
    <a:clrScheme name="JDP">
      <a:dk1>
        <a:sysClr val="windowText" lastClr="000000"/>
      </a:dk1>
      <a:lt1>
        <a:sysClr val="window" lastClr="FFFFFF"/>
      </a:lt1>
      <a:dk2>
        <a:srgbClr val="00263E"/>
      </a:dk2>
      <a:lt2>
        <a:srgbClr val="7D7D7D"/>
      </a:lt2>
      <a:accent1>
        <a:srgbClr val="00629B"/>
      </a:accent1>
      <a:accent2>
        <a:srgbClr val="BA0C2F"/>
      </a:accent2>
      <a:accent3>
        <a:srgbClr val="1D4F91"/>
      </a:accent3>
      <a:accent4>
        <a:srgbClr val="F2A900"/>
      </a:accent4>
      <a:accent5>
        <a:srgbClr val="008264"/>
      </a:accent5>
      <a:accent6>
        <a:srgbClr val="86C8BC"/>
      </a:accent6>
      <a:hlink>
        <a:srgbClr val="00629B"/>
      </a:hlink>
      <a:folHlink>
        <a:srgbClr val="BA0C2F"/>
      </a:folHlink>
    </a:clrScheme>
    <a:fontScheme name="JDP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68721-F298-4325-92D2-30AA8178E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</Company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Rasschaert Tim</dc:creator>
  <cp:lastModifiedBy>De Leeuw Nick</cp:lastModifiedBy>
  <cp:revision>2</cp:revision>
  <dcterms:created xsi:type="dcterms:W3CDTF">2018-09-20T12:40:00Z</dcterms:created>
  <dcterms:modified xsi:type="dcterms:W3CDTF">2018-09-20T12:40:00Z</dcterms:modified>
</cp:coreProperties>
</file>