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2" w:type="dxa"/>
        <w:tblLayout w:type="fixed"/>
        <w:tblLook w:val="0000" w:firstRow="0" w:lastRow="0" w:firstColumn="0" w:lastColumn="0" w:noHBand="0" w:noVBand="0"/>
      </w:tblPr>
      <w:tblGrid>
        <w:gridCol w:w="9894"/>
      </w:tblGrid>
      <w:tr w:rsidR="00401591" w:rsidRPr="00242A1B">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6813F0" w:rsidRDefault="007861BA" w:rsidP="00A94026">
            <w:pPr>
              <w:pStyle w:val="firstpage"/>
              <w:rPr>
                <w:lang w:val="en-GB"/>
              </w:rPr>
            </w:pPr>
            <w:r>
              <w:rPr>
                <w:rFonts w:cs="Arial"/>
                <w:b/>
                <w:lang w:val="en-US"/>
              </w:rPr>
              <w:t xml:space="preserve">JDN </w:t>
            </w:r>
            <w:r w:rsidR="006B377B" w:rsidRPr="006B377B">
              <w:rPr>
                <w:rFonts w:cs="Arial"/>
                <w:b/>
                <w:lang w:val="en-US"/>
              </w:rPr>
              <w:t>Standards</w:t>
            </w:r>
            <w:r w:rsidR="006B377B">
              <w:rPr>
                <w:rFonts w:cs="Arial"/>
                <w:b/>
                <w:lang w:val="en-US"/>
              </w:rPr>
              <w:t xml:space="preserve"> </w:t>
            </w:r>
            <w:r>
              <w:rPr>
                <w:rFonts w:cs="Arial"/>
                <w:b/>
                <w:lang w:val="en-US"/>
              </w:rPr>
              <w:t xml:space="preserve">– </w:t>
            </w:r>
            <w:r w:rsidR="00AC466B">
              <w:rPr>
                <w:rFonts w:cs="Arial"/>
                <w:b/>
                <w:lang w:val="en-US"/>
              </w:rPr>
              <w:t>Configured users</w:t>
            </w:r>
            <w:r w:rsidR="00401591">
              <w:rPr>
                <w:rFonts w:cs="Arial"/>
                <w:b/>
                <w:sz w:val="28"/>
                <w:shd w:val="clear" w:color="auto" w:fill="000000"/>
              </w:rPr>
              <w:fldChar w:fldCharType="begin"/>
            </w:r>
            <w:r w:rsidR="00401591" w:rsidRPr="006813F0">
              <w:rPr>
                <w:rFonts w:cs="Arial"/>
                <w:b/>
                <w:sz w:val="28"/>
                <w:shd w:val="clear" w:color="auto" w:fill="000000"/>
                <w:lang w:val="en-GB"/>
              </w:rPr>
              <w:instrText xml:space="preserve"> SUBJECT </w:instrText>
            </w:r>
            <w:r w:rsidR="00401591">
              <w:rPr>
                <w:rFonts w:cs="Arial"/>
                <w:b/>
                <w:sz w:val="28"/>
                <w:shd w:val="clear" w:color="auto" w:fill="000000"/>
              </w:rPr>
              <w:fldChar w:fldCharType="end"/>
            </w:r>
          </w:p>
        </w:tc>
      </w:tr>
    </w:tbl>
    <w:p w:rsidR="00BF0F88" w:rsidRDefault="00E81FD3">
      <w:pPr>
        <w:pStyle w:val="TOC1"/>
        <w:rPr>
          <w:rFonts w:asciiTheme="minorHAnsi" w:eastAsiaTheme="minorEastAsia" w:hAnsiTheme="minorHAnsi" w:cstheme="minorBidi"/>
          <w:b w:val="0"/>
          <w:caps w:val="0"/>
          <w:noProof/>
          <w:sz w:val="22"/>
          <w:szCs w:val="22"/>
          <w:lang w:val="en-GB" w:eastAsia="zh-CN"/>
        </w:rPr>
      </w:pPr>
      <w:r>
        <w:fldChar w:fldCharType="begin"/>
      </w:r>
      <w:r w:rsidRPr="00027CF3">
        <w:rPr>
          <w:lang w:val="en-GB"/>
        </w:rPr>
        <w:instrText xml:space="preserve"> TOC  \* MERGEFORMAT </w:instrText>
      </w:r>
      <w:r>
        <w:fldChar w:fldCharType="separate"/>
      </w:r>
      <w:r w:rsidR="00BF0F88">
        <w:rPr>
          <w:noProof/>
        </w:rPr>
        <w:t>Introduction</w:t>
      </w:r>
      <w:r w:rsidR="00BF0F88">
        <w:rPr>
          <w:noProof/>
        </w:rPr>
        <w:tab/>
      </w:r>
      <w:r w:rsidR="00BF0F88">
        <w:rPr>
          <w:noProof/>
        </w:rPr>
        <w:fldChar w:fldCharType="begin"/>
      </w:r>
      <w:r w:rsidR="00BF0F88">
        <w:rPr>
          <w:noProof/>
        </w:rPr>
        <w:instrText xml:space="preserve"> PAGEREF _Toc426551317 \h </w:instrText>
      </w:r>
      <w:r w:rsidR="00BF0F88">
        <w:rPr>
          <w:noProof/>
        </w:rPr>
      </w:r>
      <w:r w:rsidR="00BF0F88">
        <w:rPr>
          <w:noProof/>
        </w:rPr>
        <w:fldChar w:fldCharType="separate"/>
      </w:r>
      <w:r w:rsidR="00AC466B">
        <w:rPr>
          <w:noProof/>
        </w:rPr>
        <w:t>1</w:t>
      </w:r>
      <w:r w:rsidR="00BF0F88">
        <w:rPr>
          <w:noProof/>
        </w:rPr>
        <w:fldChar w:fldCharType="end"/>
      </w:r>
    </w:p>
    <w:p w:rsidR="00BF0F88" w:rsidRDefault="00BF0F88">
      <w:pPr>
        <w:pStyle w:val="TOC1"/>
        <w:rPr>
          <w:rFonts w:asciiTheme="minorHAnsi" w:eastAsiaTheme="minorEastAsia" w:hAnsiTheme="minorHAnsi" w:cstheme="minorBidi"/>
          <w:b w:val="0"/>
          <w:caps w:val="0"/>
          <w:noProof/>
          <w:sz w:val="22"/>
          <w:szCs w:val="22"/>
          <w:lang w:val="en-GB" w:eastAsia="zh-CN"/>
        </w:rPr>
      </w:pPr>
      <w:r>
        <w:rPr>
          <w:noProof/>
        </w:rPr>
        <w:t>Domain integrated users</w:t>
      </w:r>
      <w:r>
        <w:rPr>
          <w:noProof/>
        </w:rPr>
        <w:tab/>
      </w:r>
      <w:r>
        <w:rPr>
          <w:noProof/>
        </w:rPr>
        <w:fldChar w:fldCharType="begin"/>
      </w:r>
      <w:r>
        <w:rPr>
          <w:noProof/>
        </w:rPr>
        <w:instrText xml:space="preserve"> PAGEREF _Toc426551318 \h </w:instrText>
      </w:r>
      <w:r>
        <w:rPr>
          <w:noProof/>
        </w:rPr>
      </w:r>
      <w:r>
        <w:rPr>
          <w:noProof/>
        </w:rPr>
        <w:fldChar w:fldCharType="separate"/>
      </w:r>
      <w:r w:rsidR="00AC466B">
        <w:rPr>
          <w:noProof/>
        </w:rPr>
        <w:t>1</w:t>
      </w:r>
      <w:r>
        <w:rPr>
          <w:noProof/>
        </w:rPr>
        <w:fldChar w:fldCharType="end"/>
      </w:r>
    </w:p>
    <w:p w:rsidR="00BF0F88" w:rsidRDefault="00BF0F88">
      <w:pPr>
        <w:pStyle w:val="TOC1"/>
        <w:rPr>
          <w:rFonts w:asciiTheme="minorHAnsi" w:eastAsiaTheme="minorEastAsia" w:hAnsiTheme="minorHAnsi" w:cstheme="minorBidi"/>
          <w:b w:val="0"/>
          <w:caps w:val="0"/>
          <w:noProof/>
          <w:sz w:val="22"/>
          <w:szCs w:val="22"/>
          <w:lang w:val="en-GB" w:eastAsia="zh-CN"/>
        </w:rPr>
      </w:pPr>
      <w:r>
        <w:rPr>
          <w:noProof/>
        </w:rPr>
        <w:t>Non-domain users</w:t>
      </w:r>
      <w:r>
        <w:rPr>
          <w:noProof/>
        </w:rPr>
        <w:tab/>
      </w:r>
      <w:r>
        <w:rPr>
          <w:noProof/>
        </w:rPr>
        <w:fldChar w:fldCharType="begin"/>
      </w:r>
      <w:r>
        <w:rPr>
          <w:noProof/>
        </w:rPr>
        <w:instrText xml:space="preserve"> PAGEREF _Toc426551319 \h </w:instrText>
      </w:r>
      <w:r>
        <w:rPr>
          <w:noProof/>
        </w:rPr>
      </w:r>
      <w:r>
        <w:rPr>
          <w:noProof/>
        </w:rPr>
        <w:fldChar w:fldCharType="separate"/>
      </w:r>
      <w:r w:rsidR="00AC466B">
        <w:rPr>
          <w:noProof/>
        </w:rPr>
        <w:t>2</w:t>
      </w:r>
      <w:r>
        <w:rPr>
          <w:noProof/>
        </w:rPr>
        <w:fldChar w:fldCharType="end"/>
      </w:r>
    </w:p>
    <w:p w:rsidR="00BF0F88" w:rsidRDefault="00BF0F88">
      <w:pPr>
        <w:pStyle w:val="TOC2"/>
        <w:rPr>
          <w:rFonts w:asciiTheme="minorHAnsi" w:eastAsiaTheme="minorEastAsia" w:hAnsiTheme="minorHAnsi" w:cstheme="minorBidi"/>
          <w:b w:val="0"/>
          <w:noProof/>
          <w:sz w:val="22"/>
          <w:szCs w:val="22"/>
          <w:lang w:val="en-GB" w:eastAsia="zh-CN"/>
        </w:rPr>
      </w:pPr>
      <w:r w:rsidRPr="003E1E0D">
        <w:rPr>
          <w:noProof/>
          <w:lang w:val="en-GB"/>
        </w:rPr>
        <w:t>Overview</w:t>
      </w:r>
      <w:r>
        <w:rPr>
          <w:noProof/>
        </w:rPr>
        <w:tab/>
      </w:r>
      <w:r>
        <w:rPr>
          <w:noProof/>
        </w:rPr>
        <w:fldChar w:fldCharType="begin"/>
      </w:r>
      <w:r>
        <w:rPr>
          <w:noProof/>
        </w:rPr>
        <w:instrText xml:space="preserve"> PAGEREF _Toc426551320 \h </w:instrText>
      </w:r>
      <w:r>
        <w:rPr>
          <w:noProof/>
        </w:rPr>
      </w:r>
      <w:r>
        <w:rPr>
          <w:noProof/>
        </w:rPr>
        <w:fldChar w:fldCharType="separate"/>
      </w:r>
      <w:r w:rsidR="00AC466B">
        <w:rPr>
          <w:noProof/>
        </w:rPr>
        <w:t>2</w:t>
      </w:r>
      <w:r>
        <w:rPr>
          <w:noProof/>
        </w:rPr>
        <w:fldChar w:fldCharType="end"/>
      </w:r>
    </w:p>
    <w:p w:rsidR="00BF0F88" w:rsidRDefault="00BF0F88">
      <w:pPr>
        <w:pStyle w:val="TOC2"/>
        <w:rPr>
          <w:rFonts w:asciiTheme="minorHAnsi" w:eastAsiaTheme="minorEastAsia" w:hAnsiTheme="minorHAnsi" w:cstheme="minorBidi"/>
          <w:b w:val="0"/>
          <w:noProof/>
          <w:sz w:val="22"/>
          <w:szCs w:val="22"/>
          <w:lang w:val="en-GB" w:eastAsia="zh-CN"/>
        </w:rPr>
      </w:pPr>
      <w:r w:rsidRPr="003E1E0D">
        <w:rPr>
          <w:noProof/>
          <w:lang w:val="en-GB"/>
        </w:rPr>
        <w:t>Accounts per device</w:t>
      </w:r>
      <w:r>
        <w:rPr>
          <w:noProof/>
        </w:rPr>
        <w:tab/>
      </w:r>
      <w:r>
        <w:rPr>
          <w:noProof/>
        </w:rPr>
        <w:fldChar w:fldCharType="begin"/>
      </w:r>
      <w:r>
        <w:rPr>
          <w:noProof/>
        </w:rPr>
        <w:instrText xml:space="preserve"> PAGEREF _Toc426551321 \h </w:instrText>
      </w:r>
      <w:r>
        <w:rPr>
          <w:noProof/>
        </w:rPr>
      </w:r>
      <w:r>
        <w:rPr>
          <w:noProof/>
        </w:rPr>
        <w:fldChar w:fldCharType="separate"/>
      </w:r>
      <w:r w:rsidR="00AC466B">
        <w:rPr>
          <w:noProof/>
        </w:rPr>
        <w:t>2</w:t>
      </w:r>
      <w:r>
        <w:rPr>
          <w:noProof/>
        </w:rPr>
        <w:fldChar w:fldCharType="end"/>
      </w:r>
    </w:p>
    <w:p w:rsidR="004D0B5F" w:rsidRDefault="00E81FD3" w:rsidP="000324FB">
      <w:r>
        <w:fldChar w:fldCharType="end"/>
      </w:r>
    </w:p>
    <w:p w:rsidR="00FE4606" w:rsidRPr="00F4639F" w:rsidRDefault="00FE4606" w:rsidP="000324FB">
      <w:pPr>
        <w:rPr>
          <w:lang w:val="en-GB"/>
        </w:rPr>
      </w:pPr>
    </w:p>
    <w:p w:rsidR="00CB6251" w:rsidRPr="00143AD1" w:rsidRDefault="00CB6251" w:rsidP="00CB6251">
      <w:pPr>
        <w:pStyle w:val="Heading1"/>
      </w:pPr>
      <w:bookmarkStart w:id="0" w:name="_Toc426551317"/>
      <w:r w:rsidRPr="00143AD1">
        <w:t>Introduction</w:t>
      </w:r>
      <w:bookmarkEnd w:id="0"/>
    </w:p>
    <w:p w:rsidR="00CB6251" w:rsidRDefault="00CB6251" w:rsidP="0017505B">
      <w:pPr>
        <w:rPr>
          <w:lang w:val="en-GB"/>
        </w:rPr>
      </w:pPr>
      <w:r w:rsidRPr="00143AD1">
        <w:rPr>
          <w:lang w:val="en-GB"/>
        </w:rPr>
        <w:t xml:space="preserve">This document </w:t>
      </w:r>
      <w:r>
        <w:rPr>
          <w:lang w:val="en-GB"/>
        </w:rPr>
        <w:t xml:space="preserve">describes the </w:t>
      </w:r>
      <w:r w:rsidR="0017505B">
        <w:rPr>
          <w:lang w:val="en-GB"/>
        </w:rPr>
        <w:t xml:space="preserve">credentials used across </w:t>
      </w:r>
      <w:r w:rsidR="008B7167">
        <w:rPr>
          <w:lang w:val="en-GB"/>
        </w:rPr>
        <w:t xml:space="preserve">standard </w:t>
      </w:r>
      <w:r>
        <w:rPr>
          <w:lang w:val="en-GB"/>
        </w:rPr>
        <w:t>JDN deployments in 201</w:t>
      </w:r>
      <w:r w:rsidR="0017505B">
        <w:rPr>
          <w:lang w:val="en-GB"/>
        </w:rPr>
        <w:t>5</w:t>
      </w:r>
      <w:r>
        <w:rPr>
          <w:lang w:val="en-GB"/>
        </w:rPr>
        <w:t xml:space="preserve">. </w:t>
      </w:r>
    </w:p>
    <w:p w:rsidR="00CB6251" w:rsidRDefault="00CB6251" w:rsidP="00CB6251">
      <w:pPr>
        <w:rPr>
          <w:lang w:val="en-GB"/>
        </w:rPr>
      </w:pPr>
    </w:p>
    <w:p w:rsidR="0017505B" w:rsidRDefault="0017505B" w:rsidP="0017505B">
      <w:pPr>
        <w:rPr>
          <w:lang w:val="en-GB"/>
        </w:rPr>
      </w:pPr>
      <w:r>
        <w:rPr>
          <w:lang w:val="en-GB"/>
        </w:rPr>
        <w:t xml:space="preserve">Passwords chosen </w:t>
      </w:r>
      <w:r w:rsidR="008B7167">
        <w:rPr>
          <w:lang w:val="en-GB"/>
        </w:rPr>
        <w:t>should</w:t>
      </w:r>
      <w:r>
        <w:rPr>
          <w:lang w:val="en-GB"/>
        </w:rPr>
        <w:t xml:space="preserve"> be different for each ship or site, and as such should be diligently registered in RDM for each ship or site.</w:t>
      </w:r>
    </w:p>
    <w:p w:rsidR="0017505B" w:rsidRDefault="0017505B" w:rsidP="0017505B">
      <w:pPr>
        <w:rPr>
          <w:rStyle w:val="Hyperlink"/>
          <w:color w:val="auto"/>
          <w:lang w:val="en-GB"/>
        </w:rPr>
      </w:pPr>
    </w:p>
    <w:p w:rsidR="00FE4606" w:rsidRPr="00562EC2" w:rsidRDefault="00FE4606" w:rsidP="0017505B">
      <w:pPr>
        <w:rPr>
          <w:rStyle w:val="Hyperlink"/>
          <w:color w:val="auto"/>
          <w:lang w:val="en-GB"/>
        </w:rPr>
      </w:pPr>
    </w:p>
    <w:p w:rsidR="00CB6251" w:rsidRDefault="0017505B" w:rsidP="00CB6251">
      <w:pPr>
        <w:pStyle w:val="Heading1"/>
      </w:pPr>
      <w:bookmarkStart w:id="1" w:name="_Toc426551318"/>
      <w:r>
        <w:t>Domain integrated users</w:t>
      </w:r>
      <w:bookmarkEnd w:id="1"/>
    </w:p>
    <w:p w:rsidR="0017505B" w:rsidRDefault="0017505B" w:rsidP="0017505B">
      <w:pPr>
        <w:rPr>
          <w:lang w:val="en-US"/>
        </w:rPr>
      </w:pPr>
      <w:r>
        <w:rPr>
          <w:lang w:val="en-US"/>
        </w:rPr>
        <w:t>For local standalone domains:</w:t>
      </w:r>
    </w:p>
    <w:p w:rsidR="008B7167" w:rsidRDefault="008B7167" w:rsidP="008B7167">
      <w:pPr>
        <w:pStyle w:val="ListParagraph"/>
        <w:numPr>
          <w:ilvl w:val="0"/>
          <w:numId w:val="23"/>
        </w:numPr>
        <w:rPr>
          <w:lang w:val="en-US"/>
        </w:rPr>
      </w:pPr>
      <w:r>
        <w:rPr>
          <w:lang w:val="en-US"/>
        </w:rPr>
        <w:t>JDN administrator users:</w:t>
      </w:r>
    </w:p>
    <w:p w:rsidR="008B7167" w:rsidRDefault="008B7167" w:rsidP="008B7167">
      <w:pPr>
        <w:pStyle w:val="ListParagraph"/>
        <w:numPr>
          <w:ilvl w:val="1"/>
          <w:numId w:val="23"/>
        </w:numPr>
        <w:rPr>
          <w:lang w:val="en-US"/>
        </w:rPr>
      </w:pPr>
      <w:r>
        <w:rPr>
          <w:lang w:val="en-US"/>
        </w:rPr>
        <w:t>SE use the SE domain admin: adm_se</w:t>
      </w:r>
    </w:p>
    <w:p w:rsidR="008B7167" w:rsidRDefault="008B7167" w:rsidP="008B7167">
      <w:pPr>
        <w:pStyle w:val="ListParagraph"/>
        <w:numPr>
          <w:ilvl w:val="1"/>
          <w:numId w:val="23"/>
        </w:numPr>
        <w:rPr>
          <w:lang w:val="en-US"/>
        </w:rPr>
      </w:pPr>
      <w:r>
        <w:rPr>
          <w:lang w:val="en-US"/>
        </w:rPr>
        <w:t>SA use the SA domain admin: adm_sa</w:t>
      </w:r>
    </w:p>
    <w:p w:rsidR="008B7167" w:rsidRDefault="008B7167" w:rsidP="008B7167">
      <w:pPr>
        <w:pStyle w:val="ListParagraph"/>
        <w:numPr>
          <w:ilvl w:val="1"/>
          <w:numId w:val="23"/>
        </w:numPr>
        <w:rPr>
          <w:lang w:val="en-US"/>
        </w:rPr>
      </w:pPr>
      <w:r>
        <w:rPr>
          <w:lang w:val="en-US"/>
        </w:rPr>
        <w:t>TSE use the TSE administrator: adl_tse</w:t>
      </w:r>
    </w:p>
    <w:p w:rsidR="008B7167" w:rsidRDefault="008B7167" w:rsidP="008B7167">
      <w:pPr>
        <w:pStyle w:val="ListParagraph"/>
        <w:numPr>
          <w:ilvl w:val="1"/>
          <w:numId w:val="23"/>
        </w:numPr>
        <w:rPr>
          <w:lang w:val="en-US"/>
        </w:rPr>
      </w:pPr>
      <w:r>
        <w:rPr>
          <w:lang w:val="en-US"/>
        </w:rPr>
        <w:t>SSE use the limited SSE administrator: adl_sse</w:t>
      </w:r>
    </w:p>
    <w:p w:rsidR="008B7167" w:rsidRDefault="008B7167" w:rsidP="008B7167">
      <w:pPr>
        <w:pStyle w:val="ListParagraph"/>
        <w:numPr>
          <w:ilvl w:val="1"/>
          <w:numId w:val="23"/>
        </w:numPr>
        <w:rPr>
          <w:lang w:val="en-US"/>
        </w:rPr>
      </w:pPr>
      <w:r>
        <w:rPr>
          <w:lang w:val="en-US"/>
        </w:rPr>
        <w:t xml:space="preserve">Note: The normal “administrator” is left unused for normal operation. </w:t>
      </w:r>
    </w:p>
    <w:p w:rsidR="008B7167" w:rsidRDefault="008B7167" w:rsidP="008B7167">
      <w:pPr>
        <w:pStyle w:val="ListParagraph"/>
        <w:numPr>
          <w:ilvl w:val="0"/>
          <w:numId w:val="23"/>
        </w:numPr>
        <w:rPr>
          <w:lang w:val="en-US"/>
        </w:rPr>
      </w:pPr>
      <w:r>
        <w:rPr>
          <w:lang w:val="en-US"/>
        </w:rPr>
        <w:t>JDN dev</w:t>
      </w:r>
      <w:r w:rsidR="00A4276B">
        <w:rPr>
          <w:lang w:val="en-US"/>
        </w:rPr>
        <w:t>elopment</w:t>
      </w:r>
      <w:r>
        <w:rPr>
          <w:lang w:val="en-US"/>
        </w:rPr>
        <w:t xml:space="preserve"> users (should be disabled unless needed</w:t>
      </w:r>
      <w:r w:rsidR="00A4276B">
        <w:rPr>
          <w:lang w:val="en-US"/>
        </w:rPr>
        <w:t xml:space="preserve"> for 3</w:t>
      </w:r>
      <w:r w:rsidR="00A4276B" w:rsidRPr="00A4276B">
        <w:rPr>
          <w:vertAlign w:val="superscript"/>
          <w:lang w:val="en-US"/>
        </w:rPr>
        <w:t>rd</w:t>
      </w:r>
      <w:r w:rsidR="00A4276B">
        <w:rPr>
          <w:lang w:val="en-US"/>
        </w:rPr>
        <w:t xml:space="preserve"> line support</w:t>
      </w:r>
      <w:r>
        <w:rPr>
          <w:lang w:val="en-US"/>
        </w:rPr>
        <w:t>):</w:t>
      </w:r>
    </w:p>
    <w:p w:rsidR="008B7167" w:rsidRDefault="008B7167" w:rsidP="008B7167">
      <w:pPr>
        <w:pStyle w:val="ListParagraph"/>
        <w:numPr>
          <w:ilvl w:val="1"/>
          <w:numId w:val="23"/>
        </w:numPr>
        <w:rPr>
          <w:lang w:val="en-US"/>
        </w:rPr>
      </w:pPr>
      <w:r>
        <w:rPr>
          <w:lang w:val="en-US"/>
        </w:rPr>
        <w:t xml:space="preserve">Architecture: </w:t>
      </w:r>
      <w:r w:rsidRPr="008B7167">
        <w:rPr>
          <w:lang w:val="en-US"/>
        </w:rPr>
        <w:t>USR_ICT_ARC_GEN</w:t>
      </w:r>
    </w:p>
    <w:p w:rsidR="008B7167" w:rsidRDefault="008B7167" w:rsidP="008B7167">
      <w:pPr>
        <w:pStyle w:val="ListParagraph"/>
        <w:numPr>
          <w:ilvl w:val="1"/>
          <w:numId w:val="23"/>
        </w:numPr>
        <w:rPr>
          <w:lang w:val="en-US"/>
        </w:rPr>
      </w:pPr>
      <w:r>
        <w:rPr>
          <w:lang w:val="en-US"/>
        </w:rPr>
        <w:t xml:space="preserve">Administration: </w:t>
      </w:r>
      <w:r w:rsidRPr="008B7167">
        <w:rPr>
          <w:lang w:val="en-US"/>
        </w:rPr>
        <w:t>USR_ICT_DEV_ADM</w:t>
      </w:r>
      <w:r>
        <w:rPr>
          <w:lang w:val="en-US"/>
        </w:rPr>
        <w:t xml:space="preserve"> </w:t>
      </w:r>
    </w:p>
    <w:p w:rsidR="008B7167" w:rsidRDefault="008B7167" w:rsidP="008B7167">
      <w:pPr>
        <w:pStyle w:val="ListParagraph"/>
        <w:numPr>
          <w:ilvl w:val="1"/>
          <w:numId w:val="23"/>
        </w:numPr>
        <w:rPr>
          <w:lang w:val="en-US"/>
        </w:rPr>
      </w:pPr>
      <w:r>
        <w:rPr>
          <w:lang w:val="en-US"/>
        </w:rPr>
        <w:t xml:space="preserve">Finance: </w:t>
      </w:r>
      <w:r w:rsidRPr="008B7167">
        <w:rPr>
          <w:lang w:val="en-US"/>
        </w:rPr>
        <w:t>USR_ICT_DEV_FIN</w:t>
      </w:r>
    </w:p>
    <w:p w:rsidR="008B7167" w:rsidRDefault="008B7167" w:rsidP="008B7167">
      <w:pPr>
        <w:pStyle w:val="ListParagraph"/>
        <w:numPr>
          <w:ilvl w:val="1"/>
          <w:numId w:val="23"/>
        </w:numPr>
        <w:rPr>
          <w:lang w:val="en-US"/>
        </w:rPr>
      </w:pPr>
      <w:r>
        <w:rPr>
          <w:lang w:val="en-US"/>
        </w:rPr>
        <w:t xml:space="preserve">Logistics: </w:t>
      </w:r>
      <w:r w:rsidRPr="008B7167">
        <w:rPr>
          <w:lang w:val="en-US"/>
        </w:rPr>
        <w:t>USR_ICT_DEV_LOG</w:t>
      </w:r>
    </w:p>
    <w:p w:rsidR="008B7167" w:rsidRDefault="008B7167" w:rsidP="008B7167">
      <w:pPr>
        <w:pStyle w:val="ListParagraph"/>
        <w:numPr>
          <w:ilvl w:val="1"/>
          <w:numId w:val="23"/>
        </w:numPr>
        <w:rPr>
          <w:lang w:val="en-US"/>
        </w:rPr>
      </w:pPr>
      <w:r>
        <w:rPr>
          <w:lang w:val="en-US"/>
        </w:rPr>
        <w:t xml:space="preserve">Production: </w:t>
      </w:r>
      <w:r w:rsidRPr="008B7167">
        <w:rPr>
          <w:lang w:val="en-US"/>
        </w:rPr>
        <w:t>USR_ICT_DEV_PRO</w:t>
      </w:r>
    </w:p>
    <w:p w:rsidR="0017505B" w:rsidRDefault="008B7167" w:rsidP="008B7167">
      <w:pPr>
        <w:pStyle w:val="ListParagraph"/>
        <w:numPr>
          <w:ilvl w:val="0"/>
          <w:numId w:val="23"/>
        </w:numPr>
        <w:rPr>
          <w:lang w:val="en-US"/>
        </w:rPr>
      </w:pPr>
      <w:r>
        <w:rPr>
          <w:lang w:val="en-US"/>
        </w:rPr>
        <w:t>Local administrator users (can be disabled at the captain’s request):</w:t>
      </w:r>
    </w:p>
    <w:p w:rsidR="008B7167" w:rsidRDefault="008B7167" w:rsidP="008B7167">
      <w:pPr>
        <w:pStyle w:val="ListParagraph"/>
        <w:numPr>
          <w:ilvl w:val="1"/>
          <w:numId w:val="23"/>
        </w:numPr>
        <w:rPr>
          <w:lang w:val="en-US"/>
        </w:rPr>
      </w:pPr>
      <w:r>
        <w:rPr>
          <w:lang w:val="en-US"/>
        </w:rPr>
        <w:t>Captain: adl_captain</w:t>
      </w:r>
    </w:p>
    <w:p w:rsidR="008B7167" w:rsidRDefault="008B7167" w:rsidP="008B7167">
      <w:pPr>
        <w:pStyle w:val="ListParagraph"/>
        <w:numPr>
          <w:ilvl w:val="1"/>
          <w:numId w:val="23"/>
        </w:numPr>
        <w:rPr>
          <w:lang w:val="en-US"/>
        </w:rPr>
      </w:pPr>
      <w:r>
        <w:rPr>
          <w:lang w:val="en-US"/>
        </w:rPr>
        <w:t>Chief: adl_chief</w:t>
      </w:r>
    </w:p>
    <w:p w:rsidR="008B7167" w:rsidRDefault="008B7167" w:rsidP="008B7167">
      <w:pPr>
        <w:pStyle w:val="ListParagraph"/>
        <w:numPr>
          <w:ilvl w:val="1"/>
          <w:numId w:val="23"/>
        </w:numPr>
        <w:rPr>
          <w:lang w:val="en-US"/>
        </w:rPr>
      </w:pPr>
      <w:r>
        <w:rPr>
          <w:lang w:val="en-US"/>
        </w:rPr>
        <w:t>Elec: adl_elec</w:t>
      </w:r>
    </w:p>
    <w:p w:rsidR="008B7167" w:rsidRDefault="008B7167" w:rsidP="008B7167">
      <w:pPr>
        <w:pStyle w:val="ListParagraph"/>
        <w:numPr>
          <w:ilvl w:val="0"/>
          <w:numId w:val="23"/>
        </w:numPr>
        <w:rPr>
          <w:lang w:val="en-US"/>
        </w:rPr>
      </w:pPr>
      <w:r>
        <w:rPr>
          <w:lang w:val="en-US"/>
        </w:rPr>
        <w:t>Local users (modified to fit the needs of the site or ship):</w:t>
      </w:r>
    </w:p>
    <w:p w:rsidR="008B7167" w:rsidRDefault="008B7167" w:rsidP="008B7167">
      <w:pPr>
        <w:pStyle w:val="ListParagraph"/>
        <w:numPr>
          <w:ilvl w:val="1"/>
          <w:numId w:val="23"/>
        </w:numPr>
        <w:rPr>
          <w:lang w:val="en-US"/>
        </w:rPr>
      </w:pPr>
      <w:r>
        <w:rPr>
          <w:lang w:val="en-US"/>
        </w:rPr>
        <w:t xml:space="preserve">Crew: </w:t>
      </w:r>
      <w:r w:rsidRPr="008B7167">
        <w:rPr>
          <w:lang w:val="en-US"/>
        </w:rPr>
        <w:t>CAPTAIN,</w:t>
      </w:r>
      <w:r>
        <w:rPr>
          <w:lang w:val="en-US"/>
        </w:rPr>
        <w:t xml:space="preserve"> </w:t>
      </w:r>
      <w:r w:rsidRPr="008B7167">
        <w:rPr>
          <w:lang w:val="en-US"/>
        </w:rPr>
        <w:t>CHIEF,</w:t>
      </w:r>
      <w:r>
        <w:rPr>
          <w:lang w:val="en-US"/>
        </w:rPr>
        <w:t xml:space="preserve"> </w:t>
      </w:r>
      <w:r w:rsidRPr="008B7167">
        <w:rPr>
          <w:lang w:val="en-US"/>
        </w:rPr>
        <w:t>ELEC,</w:t>
      </w:r>
      <w:r>
        <w:rPr>
          <w:lang w:val="en-US"/>
        </w:rPr>
        <w:t xml:space="preserve"> </w:t>
      </w:r>
      <w:r w:rsidRPr="008B7167">
        <w:rPr>
          <w:lang w:val="en-US"/>
        </w:rPr>
        <w:t>ECR,</w:t>
      </w:r>
      <w:r>
        <w:rPr>
          <w:lang w:val="en-US"/>
        </w:rPr>
        <w:t xml:space="preserve"> </w:t>
      </w:r>
      <w:r w:rsidRPr="008B7167">
        <w:rPr>
          <w:lang w:val="en-US"/>
        </w:rPr>
        <w:t>BRIDGE,</w:t>
      </w:r>
      <w:r>
        <w:rPr>
          <w:lang w:val="en-US"/>
        </w:rPr>
        <w:t xml:space="preserve"> </w:t>
      </w:r>
      <w:r w:rsidRPr="008B7167">
        <w:rPr>
          <w:lang w:val="en-US"/>
        </w:rPr>
        <w:t>OFFICE,</w:t>
      </w:r>
      <w:r>
        <w:rPr>
          <w:lang w:val="en-US"/>
        </w:rPr>
        <w:t xml:space="preserve"> </w:t>
      </w:r>
      <w:r w:rsidRPr="008B7167">
        <w:rPr>
          <w:lang w:val="en-US"/>
        </w:rPr>
        <w:t>COOK,</w:t>
      </w:r>
      <w:r>
        <w:rPr>
          <w:lang w:val="en-US"/>
        </w:rPr>
        <w:t xml:space="preserve"> </w:t>
      </w:r>
      <w:r w:rsidRPr="008B7167">
        <w:rPr>
          <w:lang w:val="en-US"/>
        </w:rPr>
        <w:t>SURVEY,</w:t>
      </w:r>
      <w:r>
        <w:rPr>
          <w:lang w:val="en-US"/>
        </w:rPr>
        <w:t xml:space="preserve"> </w:t>
      </w:r>
      <w:r w:rsidRPr="008B7167">
        <w:rPr>
          <w:lang w:val="en-US"/>
        </w:rPr>
        <w:t>TD,</w:t>
      </w:r>
      <w:r>
        <w:rPr>
          <w:lang w:val="en-US"/>
        </w:rPr>
        <w:t xml:space="preserve"> </w:t>
      </w:r>
      <w:r w:rsidRPr="008B7167">
        <w:rPr>
          <w:lang w:val="en-US"/>
        </w:rPr>
        <w:t>AMOS</w:t>
      </w:r>
      <w:r>
        <w:rPr>
          <w:lang w:val="en-US"/>
        </w:rPr>
        <w:t>,...</w:t>
      </w:r>
    </w:p>
    <w:p w:rsidR="008B7167" w:rsidRDefault="008B7167" w:rsidP="008B7167">
      <w:pPr>
        <w:pStyle w:val="ListParagraph"/>
        <w:numPr>
          <w:ilvl w:val="0"/>
          <w:numId w:val="23"/>
        </w:numPr>
        <w:rPr>
          <w:lang w:val="en-US"/>
        </w:rPr>
      </w:pPr>
      <w:r>
        <w:rPr>
          <w:lang w:val="en-US"/>
        </w:rPr>
        <w:t>Service accounts:</w:t>
      </w:r>
    </w:p>
    <w:p w:rsidR="008B7167" w:rsidRDefault="008B7167" w:rsidP="008B7167">
      <w:pPr>
        <w:pStyle w:val="ListParagraph"/>
        <w:numPr>
          <w:ilvl w:val="1"/>
          <w:numId w:val="23"/>
        </w:numPr>
        <w:rPr>
          <w:lang w:val="en-US"/>
        </w:rPr>
      </w:pPr>
      <w:r>
        <w:rPr>
          <w:lang w:val="en-US"/>
        </w:rPr>
        <w:t xml:space="preserve">Comm-E: </w:t>
      </w:r>
      <w:r w:rsidRPr="008B7167">
        <w:rPr>
          <w:lang w:val="en-US"/>
        </w:rPr>
        <w:t>srv_comme</w:t>
      </w:r>
    </w:p>
    <w:p w:rsidR="008B7167" w:rsidRDefault="008B7167" w:rsidP="008B7167">
      <w:pPr>
        <w:pStyle w:val="ListParagraph"/>
        <w:numPr>
          <w:ilvl w:val="1"/>
          <w:numId w:val="23"/>
        </w:numPr>
        <w:rPr>
          <w:lang w:val="en-US"/>
        </w:rPr>
      </w:pPr>
      <w:r>
        <w:rPr>
          <w:lang w:val="en-US"/>
        </w:rPr>
        <w:t xml:space="preserve">Backup (Veeam): </w:t>
      </w:r>
      <w:r w:rsidRPr="008B7167">
        <w:rPr>
          <w:lang w:val="en-US"/>
        </w:rPr>
        <w:t>srv_backup</w:t>
      </w:r>
    </w:p>
    <w:p w:rsidR="008B7167" w:rsidRDefault="008B7167" w:rsidP="008B7167">
      <w:pPr>
        <w:pStyle w:val="ListParagraph"/>
        <w:numPr>
          <w:ilvl w:val="1"/>
          <w:numId w:val="23"/>
        </w:numPr>
        <w:rPr>
          <w:lang w:val="en-US"/>
        </w:rPr>
      </w:pPr>
      <w:r>
        <w:rPr>
          <w:lang w:val="en-US"/>
        </w:rPr>
        <w:t xml:space="preserve">Tasks (deployment): </w:t>
      </w:r>
      <w:r w:rsidRPr="008B7167">
        <w:rPr>
          <w:lang w:val="en-US"/>
        </w:rPr>
        <w:t>srv_altirisns</w:t>
      </w:r>
    </w:p>
    <w:p w:rsidR="008B7167" w:rsidRDefault="008B7167" w:rsidP="008B7167">
      <w:pPr>
        <w:pStyle w:val="ListParagraph"/>
        <w:numPr>
          <w:ilvl w:val="1"/>
          <w:numId w:val="23"/>
        </w:numPr>
        <w:rPr>
          <w:lang w:val="en-US"/>
        </w:rPr>
      </w:pPr>
      <w:r>
        <w:rPr>
          <w:lang w:val="en-US"/>
        </w:rPr>
        <w:lastRenderedPageBreak/>
        <w:t>Antivirus: srv_nod32</w:t>
      </w:r>
    </w:p>
    <w:p w:rsidR="008B7167" w:rsidRPr="008B7167" w:rsidRDefault="008B7167" w:rsidP="008B7167">
      <w:pPr>
        <w:pStyle w:val="ListParagraph"/>
        <w:numPr>
          <w:ilvl w:val="1"/>
          <w:numId w:val="23"/>
        </w:numPr>
        <w:rPr>
          <w:lang w:val="en-US"/>
        </w:rPr>
      </w:pPr>
      <w:r>
        <w:rPr>
          <w:lang w:val="en-US"/>
        </w:rPr>
        <w:t xml:space="preserve">Scheduled tasks: </w:t>
      </w:r>
      <w:r w:rsidRPr="008B7167">
        <w:rPr>
          <w:lang w:val="en-US"/>
        </w:rPr>
        <w:t>srv_schedtask</w:t>
      </w:r>
    </w:p>
    <w:p w:rsidR="0017505B" w:rsidRDefault="0017505B" w:rsidP="0017505B">
      <w:pPr>
        <w:rPr>
          <w:lang w:val="en-US"/>
        </w:rPr>
      </w:pPr>
    </w:p>
    <w:p w:rsidR="008B7167" w:rsidRDefault="008B7167" w:rsidP="0017505B">
      <w:pPr>
        <w:rPr>
          <w:lang w:val="en-US"/>
        </w:rPr>
      </w:pPr>
      <w:r>
        <w:rPr>
          <w:lang w:val="en-US"/>
        </w:rPr>
        <w:t>Refer to the domain scripts &amp; AD domain to verify user rights of these users.</w:t>
      </w:r>
    </w:p>
    <w:p w:rsidR="008B7167" w:rsidRDefault="008B7167" w:rsidP="0017505B">
      <w:pPr>
        <w:rPr>
          <w:lang w:val="en-US"/>
        </w:rPr>
      </w:pPr>
    </w:p>
    <w:p w:rsidR="0017505B" w:rsidRDefault="0017505B" w:rsidP="0017505B">
      <w:pPr>
        <w:rPr>
          <w:lang w:val="en-US"/>
        </w:rPr>
      </w:pPr>
      <w:r>
        <w:rPr>
          <w:lang w:val="en-US"/>
        </w:rPr>
        <w:t>For a jandenul.com member domain:</w:t>
      </w:r>
    </w:p>
    <w:p w:rsidR="008B7167" w:rsidRDefault="009A4639" w:rsidP="0017505B">
      <w:pPr>
        <w:rPr>
          <w:lang w:val="en-US"/>
        </w:rPr>
      </w:pPr>
      <w:r>
        <w:rPr>
          <w:lang w:val="en-US"/>
        </w:rPr>
        <w:t>These use the pre-existing conventions. Consult SA/SE for more information.</w:t>
      </w:r>
    </w:p>
    <w:p w:rsidR="0017505B" w:rsidRDefault="0017505B" w:rsidP="0017505B">
      <w:pPr>
        <w:rPr>
          <w:lang w:val="en-US"/>
        </w:rPr>
      </w:pPr>
    </w:p>
    <w:p w:rsidR="00FE4606" w:rsidRDefault="00FE4606" w:rsidP="0017505B">
      <w:pPr>
        <w:rPr>
          <w:lang w:val="en-US"/>
        </w:rPr>
      </w:pPr>
    </w:p>
    <w:p w:rsidR="0017505B" w:rsidRPr="00143AD1" w:rsidRDefault="0017505B" w:rsidP="0017505B">
      <w:pPr>
        <w:pStyle w:val="Heading1"/>
      </w:pPr>
      <w:bookmarkStart w:id="2" w:name="_Toc426551319"/>
      <w:r>
        <w:t>Non-domain users</w:t>
      </w:r>
      <w:bookmarkEnd w:id="2"/>
    </w:p>
    <w:p w:rsidR="00694ADE" w:rsidRDefault="00694ADE" w:rsidP="00694ADE">
      <w:pPr>
        <w:pStyle w:val="Heading2"/>
        <w:rPr>
          <w:lang w:val="en-GB"/>
        </w:rPr>
      </w:pPr>
      <w:bookmarkStart w:id="3" w:name="_Toc426551320"/>
      <w:r>
        <w:rPr>
          <w:lang w:val="en-GB"/>
        </w:rPr>
        <w:t>Overview</w:t>
      </w:r>
      <w:bookmarkEnd w:id="3"/>
    </w:p>
    <w:p w:rsidR="00694ADE" w:rsidRDefault="00694ADE" w:rsidP="0017505B">
      <w:pPr>
        <w:rPr>
          <w:lang w:val="en-GB"/>
        </w:rPr>
      </w:pPr>
    </w:p>
    <w:p w:rsidR="0017505B" w:rsidRDefault="0017505B" w:rsidP="0017505B">
      <w:pPr>
        <w:rPr>
          <w:lang w:val="en-GB"/>
        </w:rPr>
      </w:pPr>
      <w:r>
        <w:rPr>
          <w:lang w:val="en-GB"/>
        </w:rPr>
        <w:t xml:space="preserve">Various equipment </w:t>
      </w:r>
      <w:r w:rsidR="009A4639">
        <w:rPr>
          <w:lang w:val="en-GB"/>
        </w:rPr>
        <w:t xml:space="preserve">used </w:t>
      </w:r>
      <w:r>
        <w:rPr>
          <w:lang w:val="en-GB"/>
        </w:rPr>
        <w:t>in the JDN standards will not be AD integrated. For this equipment the following users should be created</w:t>
      </w:r>
      <w:r w:rsidR="005F48F1">
        <w:rPr>
          <w:lang w:val="en-GB"/>
        </w:rPr>
        <w:t xml:space="preserve"> where they are not already created through scripts</w:t>
      </w:r>
      <w:r>
        <w:rPr>
          <w:lang w:val="en-GB"/>
        </w:rPr>
        <w:t>:</w:t>
      </w:r>
    </w:p>
    <w:p w:rsidR="0017505B" w:rsidRDefault="0017505B" w:rsidP="0017505B">
      <w:pPr>
        <w:rPr>
          <w:lang w:val="en-GB"/>
        </w:rPr>
      </w:pPr>
    </w:p>
    <w:p w:rsidR="0017505B" w:rsidRDefault="0017505B" w:rsidP="0017505B">
      <w:pPr>
        <w:rPr>
          <w:lang w:val="en-GB"/>
        </w:rPr>
      </w:pPr>
      <w:r>
        <w:rPr>
          <w:lang w:val="en-GB"/>
        </w:rPr>
        <w:t>The “</w:t>
      </w:r>
      <w:r w:rsidRPr="006F7CD0">
        <w:rPr>
          <w:b/>
          <w:lang w:val="en-GB"/>
        </w:rPr>
        <w:t>root</w:t>
      </w:r>
      <w:r>
        <w:rPr>
          <w:lang w:val="en-GB"/>
        </w:rPr>
        <w:t>”, “</w:t>
      </w:r>
      <w:r w:rsidRPr="006F7CD0">
        <w:rPr>
          <w:b/>
          <w:lang w:val="en-GB"/>
        </w:rPr>
        <w:t>administrator</w:t>
      </w:r>
      <w:r>
        <w:rPr>
          <w:lang w:val="en-GB"/>
        </w:rPr>
        <w:t>” &amp; “</w:t>
      </w:r>
      <w:r w:rsidRPr="006F7CD0">
        <w:rPr>
          <w:b/>
          <w:lang w:val="en-GB"/>
        </w:rPr>
        <w:t>admin</w:t>
      </w:r>
      <w:r>
        <w:rPr>
          <w:lang w:val="en-GB"/>
        </w:rPr>
        <w:t>” user accounts &amp; passwords are reserved for installation and SA/SE usage. Which of the three user names is used can depend on the system in question. They should never be communicated to the crew (even the Captain).</w:t>
      </w:r>
    </w:p>
    <w:p w:rsidR="0017505B" w:rsidRDefault="0017505B" w:rsidP="0017505B">
      <w:pPr>
        <w:rPr>
          <w:lang w:val="en-GB"/>
        </w:rPr>
      </w:pPr>
    </w:p>
    <w:p w:rsidR="0017505B" w:rsidRDefault="0017505B" w:rsidP="0017505B">
      <w:pPr>
        <w:rPr>
          <w:lang w:val="en-GB"/>
        </w:rPr>
      </w:pPr>
      <w:r>
        <w:rPr>
          <w:lang w:val="en-GB"/>
        </w:rPr>
        <w:t>A separate “</w:t>
      </w:r>
      <w:r w:rsidRPr="007D231A">
        <w:rPr>
          <w:b/>
          <w:lang w:val="en-GB"/>
        </w:rPr>
        <w:t>adl_tse</w:t>
      </w:r>
      <w:r>
        <w:rPr>
          <w:lang w:val="en-GB"/>
        </w:rPr>
        <w:t xml:space="preserve">” user (with the same user rights) will be created for TSE usage. This will enable TSE to always use the same login on all devices. Ideally, TSE should never use the “root”, “administrator” &amp; “admin” passwords after the installation has been concluded and the normal support cycle has started. </w:t>
      </w:r>
    </w:p>
    <w:p w:rsidR="0017505B" w:rsidRDefault="0017505B" w:rsidP="0017505B">
      <w:pPr>
        <w:rPr>
          <w:lang w:val="en-GB"/>
        </w:rPr>
      </w:pPr>
    </w:p>
    <w:p w:rsidR="0017505B" w:rsidRDefault="0017505B" w:rsidP="0017505B">
      <w:pPr>
        <w:rPr>
          <w:lang w:val="en-GB"/>
        </w:rPr>
      </w:pPr>
      <w:r>
        <w:rPr>
          <w:lang w:val="en-GB"/>
        </w:rPr>
        <w:t>A separate “</w:t>
      </w:r>
      <w:r w:rsidRPr="007D231A">
        <w:rPr>
          <w:b/>
          <w:lang w:val="en-GB"/>
        </w:rPr>
        <w:t>adl_local</w:t>
      </w:r>
      <w:r>
        <w:rPr>
          <w:lang w:val="en-GB"/>
        </w:rPr>
        <w:t xml:space="preserve">” user will be created to be communicated to the Captain (and potentially ELEC). Depending on the device in question, only restricted rights will be granted to the adl_local user. </w:t>
      </w:r>
    </w:p>
    <w:p w:rsidR="0070520E" w:rsidRDefault="0070520E" w:rsidP="0017505B">
      <w:pPr>
        <w:rPr>
          <w:lang w:val="en-GB"/>
        </w:rPr>
      </w:pPr>
    </w:p>
    <w:p w:rsidR="0070520E" w:rsidRDefault="0070520E" w:rsidP="0017505B">
      <w:pPr>
        <w:rPr>
          <w:lang w:val="en-GB"/>
        </w:rPr>
      </w:pPr>
      <w:r>
        <w:rPr>
          <w:lang w:val="en-GB"/>
        </w:rPr>
        <w:t>Note: Some of these devices utilize case sensitive usernames. To keep things simple,</w:t>
      </w:r>
      <w:r w:rsidR="00CC2790">
        <w:rPr>
          <w:lang w:val="en-GB"/>
        </w:rPr>
        <w:t xml:space="preserve"> you should</w:t>
      </w:r>
      <w:r>
        <w:rPr>
          <w:lang w:val="en-GB"/>
        </w:rPr>
        <w:t xml:space="preserve"> use lower case usernames for all devices.</w:t>
      </w:r>
    </w:p>
    <w:p w:rsidR="0017505B" w:rsidRDefault="0017505B" w:rsidP="0017505B">
      <w:pPr>
        <w:rPr>
          <w:lang w:val="en-GB"/>
        </w:rPr>
      </w:pPr>
    </w:p>
    <w:p w:rsidR="0098585F" w:rsidRDefault="00694ADE" w:rsidP="00694ADE">
      <w:pPr>
        <w:pStyle w:val="Heading2"/>
        <w:rPr>
          <w:lang w:val="en-GB"/>
        </w:rPr>
      </w:pPr>
      <w:bookmarkStart w:id="4" w:name="_Toc426551321"/>
      <w:r>
        <w:rPr>
          <w:lang w:val="en-GB"/>
        </w:rPr>
        <w:t xml:space="preserve">Accounts per </w:t>
      </w:r>
      <w:r w:rsidR="00AD0DAA">
        <w:rPr>
          <w:lang w:val="en-GB"/>
        </w:rPr>
        <w:t>device</w:t>
      </w:r>
      <w:bookmarkEnd w:id="4"/>
    </w:p>
    <w:p w:rsidR="00213497" w:rsidRDefault="00213497" w:rsidP="00AD0DAA">
      <w:pPr>
        <w:rPr>
          <w:b/>
          <w:lang w:val="en-GB"/>
        </w:rPr>
      </w:pPr>
    </w:p>
    <w:p w:rsidR="00213497" w:rsidRPr="002F2044" w:rsidRDefault="00213497" w:rsidP="00AD0DAA">
      <w:pPr>
        <w:rPr>
          <w:b/>
          <w:lang w:val="en-GB"/>
        </w:rPr>
      </w:pPr>
      <w:r w:rsidRPr="002F2044">
        <w:rPr>
          <w:b/>
          <w:lang w:val="en-GB"/>
        </w:rPr>
        <w:t>Virtualization infrastructure:</w:t>
      </w:r>
    </w:p>
    <w:p w:rsidR="00A81A46" w:rsidRDefault="00213497" w:rsidP="00213497">
      <w:pPr>
        <w:pStyle w:val="ListParagraph"/>
        <w:numPr>
          <w:ilvl w:val="0"/>
          <w:numId w:val="24"/>
        </w:numPr>
        <w:rPr>
          <w:lang w:val="en-GB"/>
        </w:rPr>
      </w:pPr>
      <w:r>
        <w:rPr>
          <w:lang w:val="en-GB"/>
        </w:rPr>
        <w:t>VRTX CMC</w:t>
      </w:r>
      <w:r w:rsidR="00EB7EAB">
        <w:rPr>
          <w:lang w:val="en-GB"/>
        </w:rPr>
        <w:t xml:space="preserve">: </w:t>
      </w:r>
    </w:p>
    <w:p w:rsidR="00A81A46" w:rsidRDefault="00EB7EAB" w:rsidP="00A81A46">
      <w:pPr>
        <w:pStyle w:val="ListParagraph"/>
        <w:numPr>
          <w:ilvl w:val="1"/>
          <w:numId w:val="24"/>
        </w:numPr>
        <w:rPr>
          <w:lang w:val="en-GB"/>
        </w:rPr>
      </w:pPr>
      <w:r>
        <w:rPr>
          <w:lang w:val="en-GB"/>
        </w:rPr>
        <w:t>root (administrator)</w:t>
      </w:r>
    </w:p>
    <w:p w:rsidR="00A81A46" w:rsidRDefault="00EB7EAB" w:rsidP="00A81A46">
      <w:pPr>
        <w:pStyle w:val="ListParagraph"/>
        <w:numPr>
          <w:ilvl w:val="1"/>
          <w:numId w:val="24"/>
        </w:numPr>
        <w:rPr>
          <w:lang w:val="en-GB"/>
        </w:rPr>
      </w:pPr>
      <w:r>
        <w:rPr>
          <w:lang w:val="en-GB"/>
        </w:rPr>
        <w:t>adl_tse (administrator)</w:t>
      </w:r>
    </w:p>
    <w:p w:rsidR="00213497" w:rsidRDefault="00EB7EAB" w:rsidP="00A81A46">
      <w:pPr>
        <w:pStyle w:val="ListParagraph"/>
        <w:numPr>
          <w:ilvl w:val="1"/>
          <w:numId w:val="24"/>
        </w:numPr>
        <w:rPr>
          <w:lang w:val="en-GB"/>
        </w:rPr>
      </w:pPr>
      <w:r>
        <w:rPr>
          <w:lang w:val="en-GB"/>
        </w:rPr>
        <w:t>adl_local (super user)</w:t>
      </w:r>
    </w:p>
    <w:p w:rsidR="00A81A46" w:rsidRDefault="00EB7EAB" w:rsidP="00213497">
      <w:pPr>
        <w:pStyle w:val="ListParagraph"/>
        <w:numPr>
          <w:ilvl w:val="0"/>
          <w:numId w:val="24"/>
        </w:numPr>
        <w:rPr>
          <w:lang w:val="en-GB"/>
        </w:rPr>
      </w:pPr>
      <w:r>
        <w:rPr>
          <w:lang w:val="en-GB"/>
        </w:rPr>
        <w:lastRenderedPageBreak/>
        <w:t xml:space="preserve">iDRAC 1, 2 &amp; 3: </w:t>
      </w:r>
    </w:p>
    <w:p w:rsidR="00A81A46" w:rsidRDefault="00EB7EAB" w:rsidP="00A81A46">
      <w:pPr>
        <w:pStyle w:val="ListParagraph"/>
        <w:numPr>
          <w:ilvl w:val="1"/>
          <w:numId w:val="24"/>
        </w:numPr>
        <w:rPr>
          <w:lang w:val="en-GB"/>
        </w:rPr>
      </w:pPr>
      <w:r>
        <w:rPr>
          <w:lang w:val="en-GB"/>
        </w:rPr>
        <w:t>root (administrator)</w:t>
      </w:r>
    </w:p>
    <w:p w:rsidR="00A81A46" w:rsidRDefault="00EB7EAB" w:rsidP="00A81A46">
      <w:pPr>
        <w:pStyle w:val="ListParagraph"/>
        <w:numPr>
          <w:ilvl w:val="1"/>
          <w:numId w:val="24"/>
        </w:numPr>
        <w:rPr>
          <w:lang w:val="en-GB"/>
        </w:rPr>
      </w:pPr>
      <w:r>
        <w:rPr>
          <w:lang w:val="en-GB"/>
        </w:rPr>
        <w:t>adl_tse (administrator)</w:t>
      </w:r>
    </w:p>
    <w:p w:rsidR="00EB7EAB" w:rsidRDefault="00EB7EAB" w:rsidP="00A81A46">
      <w:pPr>
        <w:pStyle w:val="ListParagraph"/>
        <w:numPr>
          <w:ilvl w:val="1"/>
          <w:numId w:val="24"/>
        </w:numPr>
        <w:rPr>
          <w:lang w:val="en-GB"/>
        </w:rPr>
      </w:pPr>
      <w:r>
        <w:rPr>
          <w:lang w:val="en-GB"/>
        </w:rPr>
        <w:t>adl_local (super user)</w:t>
      </w:r>
    </w:p>
    <w:p w:rsidR="00A81A46" w:rsidRDefault="00EB7EAB" w:rsidP="00213497">
      <w:pPr>
        <w:pStyle w:val="ListParagraph"/>
        <w:numPr>
          <w:ilvl w:val="0"/>
          <w:numId w:val="24"/>
        </w:numPr>
        <w:rPr>
          <w:lang w:val="en-GB"/>
        </w:rPr>
      </w:pPr>
      <w:r>
        <w:rPr>
          <w:lang w:val="en-GB"/>
        </w:rPr>
        <w:t xml:space="preserve">iLO: </w:t>
      </w:r>
    </w:p>
    <w:p w:rsidR="00A81A46" w:rsidRDefault="00EB7EAB" w:rsidP="00A81A46">
      <w:pPr>
        <w:pStyle w:val="ListParagraph"/>
        <w:numPr>
          <w:ilvl w:val="1"/>
          <w:numId w:val="24"/>
        </w:numPr>
        <w:rPr>
          <w:lang w:val="en-GB"/>
        </w:rPr>
      </w:pPr>
      <w:r>
        <w:rPr>
          <w:lang w:val="en-GB"/>
        </w:rPr>
        <w:t>root (administrator)</w:t>
      </w:r>
    </w:p>
    <w:p w:rsidR="00A81A46" w:rsidRDefault="00EB7EAB" w:rsidP="00A81A46">
      <w:pPr>
        <w:pStyle w:val="ListParagraph"/>
        <w:numPr>
          <w:ilvl w:val="1"/>
          <w:numId w:val="24"/>
        </w:numPr>
        <w:rPr>
          <w:lang w:val="en-GB"/>
        </w:rPr>
      </w:pPr>
      <w:r>
        <w:rPr>
          <w:lang w:val="en-GB"/>
        </w:rPr>
        <w:t>adl_tse (administrator)</w:t>
      </w:r>
    </w:p>
    <w:p w:rsidR="00EB7EAB" w:rsidRDefault="00EB7EAB" w:rsidP="00A81A46">
      <w:pPr>
        <w:pStyle w:val="ListParagraph"/>
        <w:numPr>
          <w:ilvl w:val="1"/>
          <w:numId w:val="24"/>
        </w:numPr>
        <w:rPr>
          <w:lang w:val="en-GB"/>
        </w:rPr>
      </w:pPr>
      <w:r>
        <w:rPr>
          <w:lang w:val="en-GB"/>
        </w:rPr>
        <w:t>adl_local (super user)</w:t>
      </w:r>
    </w:p>
    <w:p w:rsidR="00EB7EAB" w:rsidRDefault="00EB7EAB" w:rsidP="00EB7EAB">
      <w:pPr>
        <w:rPr>
          <w:lang w:val="en-GB"/>
        </w:rPr>
      </w:pPr>
    </w:p>
    <w:p w:rsidR="00741738" w:rsidRPr="00741738" w:rsidRDefault="00741738" w:rsidP="00EB7EAB">
      <w:pPr>
        <w:rPr>
          <w:b/>
          <w:lang w:val="en-GB"/>
        </w:rPr>
      </w:pPr>
      <w:r w:rsidRPr="00741738">
        <w:rPr>
          <w:b/>
          <w:lang w:val="en-GB"/>
        </w:rPr>
        <w:t>VMWare vCenter:</w:t>
      </w:r>
    </w:p>
    <w:p w:rsidR="00741738" w:rsidRDefault="00741738" w:rsidP="00741738">
      <w:pPr>
        <w:pStyle w:val="ListParagraph"/>
        <w:numPr>
          <w:ilvl w:val="0"/>
          <w:numId w:val="29"/>
        </w:numPr>
        <w:rPr>
          <w:lang w:val="en-GB"/>
        </w:rPr>
      </w:pPr>
      <w:r>
        <w:rPr>
          <w:lang w:val="en-GB"/>
        </w:rPr>
        <w:t>root / root@localos</w:t>
      </w:r>
      <w:r w:rsidR="000F7313">
        <w:rPr>
          <w:lang w:val="en-GB"/>
        </w:rPr>
        <w:t xml:space="preserve"> (administrator</w:t>
      </w:r>
      <w:r w:rsidR="004E3133">
        <w:rPr>
          <w:lang w:val="en-GB"/>
        </w:rPr>
        <w:t>, should not be used</w:t>
      </w:r>
      <w:r w:rsidR="000F7313">
        <w:rPr>
          <w:lang w:val="en-GB"/>
        </w:rPr>
        <w:t>)</w:t>
      </w:r>
    </w:p>
    <w:p w:rsidR="00741738" w:rsidRDefault="00741738" w:rsidP="00741738">
      <w:pPr>
        <w:pStyle w:val="ListParagraph"/>
        <w:numPr>
          <w:ilvl w:val="0"/>
          <w:numId w:val="29"/>
        </w:numPr>
        <w:rPr>
          <w:lang w:val="en-GB"/>
        </w:rPr>
      </w:pPr>
      <w:r>
        <w:rPr>
          <w:lang w:val="en-GB"/>
        </w:rPr>
        <w:t>administrator / administrator@vsphere.local</w:t>
      </w:r>
      <w:r w:rsidR="000F7313">
        <w:rPr>
          <w:lang w:val="en-GB"/>
        </w:rPr>
        <w:t xml:space="preserve">  (SSO administrator</w:t>
      </w:r>
      <w:r w:rsidR="00537311">
        <w:rPr>
          <w:lang w:val="en-GB"/>
        </w:rPr>
        <w:t xml:space="preserve"> used for initial setup and by SA/SE</w:t>
      </w:r>
      <w:r w:rsidR="000F7313">
        <w:rPr>
          <w:lang w:val="en-GB"/>
        </w:rPr>
        <w:t>)</w:t>
      </w:r>
    </w:p>
    <w:p w:rsidR="00741738" w:rsidRDefault="00741738" w:rsidP="00741738">
      <w:pPr>
        <w:pStyle w:val="ListParagraph"/>
        <w:numPr>
          <w:ilvl w:val="0"/>
          <w:numId w:val="29"/>
        </w:numPr>
        <w:rPr>
          <w:lang w:val="en-GB"/>
        </w:rPr>
      </w:pPr>
      <w:r w:rsidRPr="006A03BD">
        <w:rPr>
          <w:lang w:val="nl-BE"/>
        </w:rPr>
        <w:t xml:space="preserve">adl_tse </w:t>
      </w:r>
      <w:r w:rsidR="006A03BD" w:rsidRPr="006A03BD">
        <w:rPr>
          <w:lang w:val="nl-BE"/>
        </w:rPr>
        <w:t>/ adl_tse@vsphere.</w:t>
      </w:r>
      <w:r w:rsidR="006A03BD">
        <w:rPr>
          <w:lang w:val="nl-BE"/>
        </w:rPr>
        <w:t>local</w:t>
      </w:r>
      <w:r w:rsidR="006A03BD" w:rsidRPr="006A03BD">
        <w:rPr>
          <w:lang w:val="nl-BE"/>
        </w:rPr>
        <w:t xml:space="preserve"> </w:t>
      </w:r>
      <w:r>
        <w:rPr>
          <w:lang w:val="en-GB"/>
        </w:rPr>
        <w:t>(TSE administrator)</w:t>
      </w:r>
    </w:p>
    <w:p w:rsidR="00741738" w:rsidRDefault="006A03BD" w:rsidP="00741738">
      <w:pPr>
        <w:pStyle w:val="ListParagraph"/>
        <w:numPr>
          <w:ilvl w:val="0"/>
          <w:numId w:val="29"/>
        </w:numPr>
        <w:rPr>
          <w:lang w:val="en-GB"/>
        </w:rPr>
      </w:pPr>
      <w:r>
        <w:rPr>
          <w:lang w:val="en-GB"/>
        </w:rPr>
        <w:t>adl_local / adl_local</w:t>
      </w:r>
      <w:r w:rsidRPr="006A03BD">
        <w:rPr>
          <w:lang w:val="en-GB"/>
        </w:rPr>
        <w:t>@vsphere.local</w:t>
      </w:r>
      <w:r>
        <w:rPr>
          <w:lang w:val="en-GB"/>
        </w:rPr>
        <w:t xml:space="preserve"> </w:t>
      </w:r>
      <w:r w:rsidR="00741738">
        <w:rPr>
          <w:lang w:val="en-GB"/>
        </w:rPr>
        <w:t>(local user with restricted users)</w:t>
      </w:r>
    </w:p>
    <w:p w:rsidR="00741738" w:rsidRDefault="006A03BD" w:rsidP="00741738">
      <w:pPr>
        <w:pStyle w:val="ListParagraph"/>
        <w:numPr>
          <w:ilvl w:val="0"/>
          <w:numId w:val="29"/>
        </w:numPr>
        <w:rPr>
          <w:lang w:val="en-GB"/>
        </w:rPr>
      </w:pPr>
      <w:r>
        <w:rPr>
          <w:lang w:val="en-GB"/>
        </w:rPr>
        <w:t>srv_ups / srv_ups</w:t>
      </w:r>
      <w:r w:rsidRPr="006A03BD">
        <w:rPr>
          <w:lang w:val="en-GB"/>
        </w:rPr>
        <w:t>@vsphere.local</w:t>
      </w:r>
      <w:r>
        <w:rPr>
          <w:lang w:val="en-GB"/>
        </w:rPr>
        <w:t xml:space="preserve"> </w:t>
      </w:r>
      <w:r w:rsidR="00741738">
        <w:rPr>
          <w:lang w:val="en-GB"/>
        </w:rPr>
        <w:t>(APC PowerChute admin)</w:t>
      </w:r>
    </w:p>
    <w:p w:rsidR="00741738" w:rsidRDefault="006A03BD" w:rsidP="00741738">
      <w:pPr>
        <w:pStyle w:val="ListParagraph"/>
        <w:numPr>
          <w:ilvl w:val="0"/>
          <w:numId w:val="29"/>
        </w:numPr>
        <w:rPr>
          <w:lang w:val="en-GB"/>
        </w:rPr>
      </w:pPr>
      <w:r>
        <w:rPr>
          <w:lang w:val="en-GB"/>
        </w:rPr>
        <w:t>srv_backup / srv_backup</w:t>
      </w:r>
      <w:r w:rsidRPr="00253EF2">
        <w:rPr>
          <w:lang w:val="en-GB"/>
        </w:rPr>
        <w:t>@vsphere.local</w:t>
      </w:r>
      <w:r>
        <w:rPr>
          <w:lang w:val="en-GB"/>
        </w:rPr>
        <w:t xml:space="preserve"> </w:t>
      </w:r>
      <w:r w:rsidR="00741738">
        <w:rPr>
          <w:lang w:val="en-GB"/>
        </w:rPr>
        <w:t>(Veeam administrator)</w:t>
      </w:r>
    </w:p>
    <w:p w:rsidR="00253EF2" w:rsidRPr="00741738" w:rsidRDefault="00253EF2" w:rsidP="00741738">
      <w:pPr>
        <w:pStyle w:val="ListParagraph"/>
        <w:numPr>
          <w:ilvl w:val="0"/>
          <w:numId w:val="29"/>
        </w:numPr>
        <w:rPr>
          <w:lang w:val="en-GB"/>
        </w:rPr>
      </w:pPr>
      <w:r>
        <w:rPr>
          <w:lang w:val="en-GB"/>
        </w:rPr>
        <w:t xml:space="preserve">Note: @vsphere.local should have been set as the default log on domain in the vCenter. If this is the case, added </w:t>
      </w:r>
      <w:r w:rsidRPr="00253EF2">
        <w:rPr>
          <w:lang w:val="en-GB"/>
        </w:rPr>
        <w:t xml:space="preserve">@vsphere.local to the username is not needed. </w:t>
      </w:r>
      <w:r>
        <w:rPr>
          <w:lang w:val="en-GB"/>
        </w:rPr>
        <w:t>By default however the default log on domain is @localos.</w:t>
      </w:r>
    </w:p>
    <w:p w:rsidR="00741738" w:rsidRDefault="00741738" w:rsidP="00EB7EAB">
      <w:pPr>
        <w:rPr>
          <w:lang w:val="en-GB"/>
        </w:rPr>
      </w:pPr>
    </w:p>
    <w:p w:rsidR="00EB7EAB" w:rsidRPr="002F2044" w:rsidRDefault="00EB7EAB" w:rsidP="00EB7EAB">
      <w:pPr>
        <w:rPr>
          <w:b/>
          <w:lang w:val="en-GB"/>
        </w:rPr>
      </w:pPr>
      <w:r w:rsidRPr="002F2044">
        <w:rPr>
          <w:b/>
          <w:lang w:val="en-GB"/>
        </w:rPr>
        <w:t>Local OS</w:t>
      </w:r>
      <w:r w:rsidR="00C06CE1">
        <w:rPr>
          <w:b/>
          <w:lang w:val="en-GB"/>
        </w:rPr>
        <w:t xml:space="preserve"> (virtual machine deployed from template)</w:t>
      </w:r>
      <w:r w:rsidRPr="002F2044">
        <w:rPr>
          <w:b/>
          <w:lang w:val="en-GB"/>
        </w:rPr>
        <w:t>:</w:t>
      </w:r>
    </w:p>
    <w:p w:rsidR="006C1032" w:rsidRDefault="00EB7EAB" w:rsidP="00EB7EAB">
      <w:pPr>
        <w:pStyle w:val="ListParagraph"/>
        <w:numPr>
          <w:ilvl w:val="0"/>
          <w:numId w:val="25"/>
        </w:numPr>
        <w:rPr>
          <w:lang w:val="en-GB"/>
        </w:rPr>
      </w:pPr>
      <w:r>
        <w:rPr>
          <w:lang w:val="en-GB"/>
        </w:rPr>
        <w:t xml:space="preserve">Virtual machine: </w:t>
      </w:r>
    </w:p>
    <w:p w:rsidR="00EB7EAB" w:rsidRDefault="00EB7EAB" w:rsidP="006C1032">
      <w:pPr>
        <w:pStyle w:val="ListParagraph"/>
        <w:numPr>
          <w:ilvl w:val="1"/>
          <w:numId w:val="25"/>
        </w:numPr>
        <w:rPr>
          <w:lang w:val="en-GB"/>
        </w:rPr>
      </w:pPr>
      <w:r>
        <w:rPr>
          <w:lang w:val="en-GB"/>
        </w:rPr>
        <w:t>administrator</w:t>
      </w:r>
      <w:r w:rsidR="002F2044">
        <w:rPr>
          <w:lang w:val="en-GB"/>
        </w:rPr>
        <w:t xml:space="preserve"> (note that the password can be set by the customization wizard)</w:t>
      </w:r>
    </w:p>
    <w:p w:rsidR="00EB7EAB" w:rsidRDefault="00EB7EAB" w:rsidP="00EB7EAB">
      <w:pPr>
        <w:rPr>
          <w:lang w:val="en-GB"/>
        </w:rPr>
      </w:pPr>
    </w:p>
    <w:p w:rsidR="00EB7EAB" w:rsidRPr="002F2044" w:rsidRDefault="00EB7EAB" w:rsidP="00EB7EAB">
      <w:pPr>
        <w:rPr>
          <w:b/>
          <w:lang w:val="en-GB"/>
        </w:rPr>
      </w:pPr>
      <w:r w:rsidRPr="002F2044">
        <w:rPr>
          <w:b/>
          <w:lang w:val="en-GB"/>
        </w:rPr>
        <w:t>Synology (standalone or cluster):</w:t>
      </w:r>
    </w:p>
    <w:p w:rsidR="009E1AAB" w:rsidRDefault="009E1AAB" w:rsidP="00EB7EAB">
      <w:pPr>
        <w:pStyle w:val="ListParagraph"/>
        <w:numPr>
          <w:ilvl w:val="0"/>
          <w:numId w:val="25"/>
        </w:numPr>
        <w:rPr>
          <w:lang w:val="en-GB"/>
        </w:rPr>
      </w:pPr>
      <w:r>
        <w:rPr>
          <w:lang w:val="en-GB"/>
        </w:rPr>
        <w:t>Web administration:</w:t>
      </w:r>
    </w:p>
    <w:p w:rsidR="00EB7EAB" w:rsidRDefault="00EB7EAB" w:rsidP="009E1AAB">
      <w:pPr>
        <w:pStyle w:val="ListParagraph"/>
        <w:numPr>
          <w:ilvl w:val="1"/>
          <w:numId w:val="25"/>
        </w:numPr>
        <w:rPr>
          <w:lang w:val="en-GB"/>
        </w:rPr>
      </w:pPr>
      <w:r>
        <w:rPr>
          <w:lang w:val="en-GB"/>
        </w:rPr>
        <w:t>admin</w:t>
      </w:r>
      <w:r w:rsidR="008B29F8">
        <w:rPr>
          <w:lang w:val="en-GB"/>
        </w:rPr>
        <w:t xml:space="preserve"> (administrator)</w:t>
      </w:r>
    </w:p>
    <w:p w:rsidR="00EB7EAB" w:rsidRDefault="00EB7EAB" w:rsidP="009E1AAB">
      <w:pPr>
        <w:pStyle w:val="ListParagraph"/>
        <w:numPr>
          <w:ilvl w:val="1"/>
          <w:numId w:val="25"/>
        </w:numPr>
        <w:rPr>
          <w:lang w:val="en-GB"/>
        </w:rPr>
      </w:pPr>
      <w:r>
        <w:rPr>
          <w:lang w:val="en-GB"/>
        </w:rPr>
        <w:t>adl_tse</w:t>
      </w:r>
      <w:r w:rsidR="008B29F8">
        <w:rPr>
          <w:lang w:val="en-GB"/>
        </w:rPr>
        <w:t xml:space="preserve"> (administrator)</w:t>
      </w:r>
    </w:p>
    <w:p w:rsidR="00EB7EAB" w:rsidRDefault="009E1AAB" w:rsidP="009E1AAB">
      <w:pPr>
        <w:pStyle w:val="ListParagraph"/>
        <w:numPr>
          <w:ilvl w:val="1"/>
          <w:numId w:val="25"/>
        </w:numPr>
        <w:rPr>
          <w:lang w:val="en-GB"/>
        </w:rPr>
      </w:pPr>
      <w:r>
        <w:rPr>
          <w:lang w:val="en-GB"/>
        </w:rPr>
        <w:t>adl_local</w:t>
      </w:r>
      <w:r w:rsidR="008B29F8">
        <w:rPr>
          <w:lang w:val="en-GB"/>
        </w:rPr>
        <w:t xml:space="preserve"> (administrator)</w:t>
      </w:r>
    </w:p>
    <w:p w:rsidR="009E1AAB" w:rsidRDefault="009E371C" w:rsidP="00EB7EAB">
      <w:pPr>
        <w:pStyle w:val="ListParagraph"/>
        <w:numPr>
          <w:ilvl w:val="0"/>
          <w:numId w:val="25"/>
        </w:numPr>
        <w:rPr>
          <w:lang w:val="en-GB"/>
        </w:rPr>
      </w:pPr>
      <w:r>
        <w:rPr>
          <w:lang w:val="en-GB"/>
        </w:rPr>
        <w:t>Service accounts for share access:</w:t>
      </w:r>
    </w:p>
    <w:p w:rsidR="009E371C" w:rsidRDefault="009E371C" w:rsidP="009E371C">
      <w:pPr>
        <w:pStyle w:val="ListParagraph"/>
        <w:numPr>
          <w:ilvl w:val="1"/>
          <w:numId w:val="25"/>
        </w:numPr>
        <w:rPr>
          <w:lang w:val="en-GB"/>
        </w:rPr>
      </w:pPr>
      <w:r>
        <w:rPr>
          <w:lang w:val="en-GB"/>
        </w:rPr>
        <w:t>srv_backup (Veeam)</w:t>
      </w:r>
    </w:p>
    <w:p w:rsidR="009E371C" w:rsidRDefault="009E371C" w:rsidP="009E371C">
      <w:pPr>
        <w:pStyle w:val="ListParagraph"/>
        <w:numPr>
          <w:ilvl w:val="1"/>
          <w:numId w:val="25"/>
        </w:numPr>
        <w:rPr>
          <w:lang w:val="en-GB"/>
        </w:rPr>
      </w:pPr>
      <w:r>
        <w:rPr>
          <w:lang w:val="en-GB"/>
        </w:rPr>
        <w:t>srv_wyse (Dell Wyse WTOS)</w:t>
      </w:r>
    </w:p>
    <w:p w:rsidR="009E371C" w:rsidRDefault="009E371C" w:rsidP="009E371C">
      <w:pPr>
        <w:pStyle w:val="ListParagraph"/>
        <w:numPr>
          <w:ilvl w:val="1"/>
          <w:numId w:val="25"/>
        </w:numPr>
        <w:rPr>
          <w:lang w:val="en-GB"/>
        </w:rPr>
      </w:pPr>
      <w:r>
        <w:rPr>
          <w:lang w:val="en-GB"/>
        </w:rPr>
        <w:t>srv_juniper (FW &amp; SW)</w:t>
      </w:r>
    </w:p>
    <w:p w:rsidR="009E371C" w:rsidRDefault="009E371C" w:rsidP="009E371C">
      <w:pPr>
        <w:rPr>
          <w:lang w:val="en-GB"/>
        </w:rPr>
      </w:pPr>
    </w:p>
    <w:p w:rsidR="009E371C" w:rsidRPr="002F2044" w:rsidRDefault="009E371C" w:rsidP="009E371C">
      <w:pPr>
        <w:rPr>
          <w:b/>
          <w:lang w:val="en-GB"/>
        </w:rPr>
      </w:pPr>
      <w:r w:rsidRPr="002F2044">
        <w:rPr>
          <w:b/>
          <w:lang w:val="en-GB"/>
        </w:rPr>
        <w:t>Artica proxy:</w:t>
      </w:r>
    </w:p>
    <w:p w:rsidR="009E371C" w:rsidRDefault="009E371C" w:rsidP="009E371C">
      <w:pPr>
        <w:pStyle w:val="ListParagraph"/>
        <w:numPr>
          <w:ilvl w:val="0"/>
          <w:numId w:val="26"/>
        </w:numPr>
        <w:rPr>
          <w:lang w:val="en-GB"/>
        </w:rPr>
      </w:pPr>
      <w:r>
        <w:rPr>
          <w:lang w:val="en-GB"/>
        </w:rPr>
        <w:t>Web interface:</w:t>
      </w:r>
    </w:p>
    <w:p w:rsidR="009E371C" w:rsidRDefault="009E371C" w:rsidP="009E371C">
      <w:pPr>
        <w:pStyle w:val="ListParagraph"/>
        <w:numPr>
          <w:ilvl w:val="1"/>
          <w:numId w:val="26"/>
        </w:numPr>
        <w:rPr>
          <w:lang w:val="en-GB"/>
        </w:rPr>
      </w:pPr>
      <w:r>
        <w:rPr>
          <w:lang w:val="en-GB"/>
        </w:rPr>
        <w:t>manager (administrator)</w:t>
      </w:r>
    </w:p>
    <w:p w:rsidR="009E371C" w:rsidRDefault="009E371C" w:rsidP="009E371C">
      <w:pPr>
        <w:pStyle w:val="ListParagraph"/>
        <w:numPr>
          <w:ilvl w:val="1"/>
          <w:numId w:val="26"/>
        </w:numPr>
        <w:rPr>
          <w:lang w:val="en-GB"/>
        </w:rPr>
      </w:pPr>
      <w:r>
        <w:rPr>
          <w:lang w:val="en-GB"/>
        </w:rPr>
        <w:t>adl_tse (administrator)</w:t>
      </w:r>
    </w:p>
    <w:p w:rsidR="009E371C" w:rsidRDefault="009E371C" w:rsidP="009E371C">
      <w:pPr>
        <w:pStyle w:val="ListParagraph"/>
        <w:numPr>
          <w:ilvl w:val="1"/>
          <w:numId w:val="26"/>
        </w:numPr>
        <w:rPr>
          <w:lang w:val="en-GB"/>
        </w:rPr>
      </w:pPr>
      <w:r>
        <w:rPr>
          <w:lang w:val="en-GB"/>
        </w:rPr>
        <w:t>adl_local (administrator)</w:t>
      </w:r>
    </w:p>
    <w:p w:rsidR="009E371C" w:rsidRPr="009E371C" w:rsidRDefault="009E371C" w:rsidP="009E371C">
      <w:pPr>
        <w:pStyle w:val="ListParagraph"/>
        <w:numPr>
          <w:ilvl w:val="1"/>
          <w:numId w:val="26"/>
        </w:numPr>
        <w:rPr>
          <w:lang w:val="en-GB"/>
        </w:rPr>
      </w:pPr>
      <w:r>
        <w:rPr>
          <w:lang w:val="en-GB"/>
        </w:rPr>
        <w:t>statadmin (statistics access only)</w:t>
      </w:r>
    </w:p>
    <w:p w:rsidR="009E371C" w:rsidRDefault="009E371C" w:rsidP="009E371C">
      <w:pPr>
        <w:pStyle w:val="ListParagraph"/>
        <w:numPr>
          <w:ilvl w:val="0"/>
          <w:numId w:val="26"/>
        </w:numPr>
        <w:rPr>
          <w:lang w:val="en-GB"/>
        </w:rPr>
      </w:pPr>
      <w:r>
        <w:rPr>
          <w:lang w:val="en-GB"/>
        </w:rPr>
        <w:t>SSH:</w:t>
      </w:r>
    </w:p>
    <w:p w:rsidR="009E371C" w:rsidRDefault="009E371C" w:rsidP="009E371C">
      <w:pPr>
        <w:pStyle w:val="ListParagraph"/>
        <w:numPr>
          <w:ilvl w:val="1"/>
          <w:numId w:val="26"/>
        </w:numPr>
        <w:rPr>
          <w:lang w:val="en-GB"/>
        </w:rPr>
      </w:pPr>
      <w:r>
        <w:rPr>
          <w:lang w:val="en-GB"/>
        </w:rPr>
        <w:lastRenderedPageBreak/>
        <w:t>root</w:t>
      </w:r>
    </w:p>
    <w:p w:rsidR="009E371C" w:rsidRDefault="009E371C" w:rsidP="009E371C">
      <w:pPr>
        <w:rPr>
          <w:lang w:val="en-GB"/>
        </w:rPr>
      </w:pPr>
    </w:p>
    <w:p w:rsidR="00F77FD6" w:rsidRPr="002F2044" w:rsidRDefault="00F77FD6" w:rsidP="009E371C">
      <w:pPr>
        <w:rPr>
          <w:b/>
          <w:lang w:val="en-GB"/>
        </w:rPr>
      </w:pPr>
      <w:r w:rsidRPr="002F2044">
        <w:rPr>
          <w:b/>
          <w:lang w:val="en-GB"/>
        </w:rPr>
        <w:t>Commbox:</w:t>
      </w:r>
    </w:p>
    <w:p w:rsidR="00F77FD6" w:rsidRDefault="00F77FD6" w:rsidP="00F77FD6">
      <w:pPr>
        <w:pStyle w:val="ListParagraph"/>
        <w:numPr>
          <w:ilvl w:val="0"/>
          <w:numId w:val="27"/>
        </w:numPr>
        <w:rPr>
          <w:lang w:val="en-GB"/>
        </w:rPr>
      </w:pPr>
      <w:r>
        <w:rPr>
          <w:lang w:val="en-GB"/>
        </w:rPr>
        <w:t>Web interface:</w:t>
      </w:r>
    </w:p>
    <w:p w:rsidR="00F77FD6" w:rsidRDefault="00F77FD6" w:rsidP="00F77FD6">
      <w:pPr>
        <w:pStyle w:val="ListParagraph"/>
        <w:numPr>
          <w:ilvl w:val="1"/>
          <w:numId w:val="27"/>
        </w:numPr>
        <w:rPr>
          <w:lang w:val="en-GB"/>
        </w:rPr>
      </w:pPr>
      <w:r>
        <w:rPr>
          <w:lang w:val="en-GB"/>
        </w:rPr>
        <w:t>admin (administrator)</w:t>
      </w:r>
    </w:p>
    <w:p w:rsidR="00F77FD6" w:rsidRDefault="00F77FD6" w:rsidP="00F77FD6">
      <w:pPr>
        <w:pStyle w:val="ListParagraph"/>
        <w:numPr>
          <w:ilvl w:val="1"/>
          <w:numId w:val="27"/>
        </w:numPr>
        <w:rPr>
          <w:lang w:val="en-GB"/>
        </w:rPr>
      </w:pPr>
      <w:r>
        <w:rPr>
          <w:lang w:val="en-GB"/>
        </w:rPr>
        <w:t>adl_tse (administrator)</w:t>
      </w:r>
    </w:p>
    <w:p w:rsidR="00F77FD6" w:rsidRDefault="00F77FD6" w:rsidP="00F77FD6">
      <w:pPr>
        <w:pStyle w:val="ListParagraph"/>
        <w:numPr>
          <w:ilvl w:val="1"/>
          <w:numId w:val="27"/>
        </w:numPr>
        <w:rPr>
          <w:lang w:val="en-GB"/>
        </w:rPr>
      </w:pPr>
      <w:r>
        <w:rPr>
          <w:lang w:val="en-GB"/>
        </w:rPr>
        <w:t>captain (mail account &amp; administrator)</w:t>
      </w:r>
    </w:p>
    <w:p w:rsidR="00C276F2" w:rsidRPr="00F77FD6" w:rsidRDefault="00C276F2" w:rsidP="00F77FD6">
      <w:pPr>
        <w:pStyle w:val="ListParagraph"/>
        <w:numPr>
          <w:ilvl w:val="1"/>
          <w:numId w:val="27"/>
        </w:numPr>
        <w:rPr>
          <w:lang w:val="en-GB"/>
        </w:rPr>
      </w:pPr>
      <w:r w:rsidRPr="00460C0D">
        <w:rPr>
          <w:i/>
          <w:lang w:val="en-GB"/>
        </w:rPr>
        <w:t>crew accounts</w:t>
      </w:r>
      <w:r>
        <w:rPr>
          <w:lang w:val="en-GB"/>
        </w:rPr>
        <w:t xml:space="preserve"> (various users: webmail access only)</w:t>
      </w:r>
    </w:p>
    <w:p w:rsidR="009E371C" w:rsidRDefault="009E371C" w:rsidP="009E371C">
      <w:pPr>
        <w:rPr>
          <w:lang w:val="en-GB"/>
        </w:rPr>
      </w:pPr>
    </w:p>
    <w:p w:rsidR="00872D09" w:rsidRPr="009865A8" w:rsidRDefault="009865A8" w:rsidP="009E371C">
      <w:pPr>
        <w:rPr>
          <w:b/>
          <w:lang w:val="en-GB"/>
        </w:rPr>
      </w:pPr>
      <w:r>
        <w:rPr>
          <w:b/>
          <w:lang w:val="en-GB"/>
        </w:rPr>
        <w:t>Meinberg t</w:t>
      </w:r>
      <w:r w:rsidRPr="009865A8">
        <w:rPr>
          <w:b/>
          <w:lang w:val="en-GB"/>
        </w:rPr>
        <w:t>ime server:</w:t>
      </w:r>
    </w:p>
    <w:p w:rsidR="009865A8" w:rsidRDefault="009865A8" w:rsidP="009865A8">
      <w:pPr>
        <w:pStyle w:val="ListParagraph"/>
        <w:numPr>
          <w:ilvl w:val="0"/>
          <w:numId w:val="27"/>
        </w:numPr>
        <w:rPr>
          <w:lang w:val="en-GB"/>
        </w:rPr>
      </w:pPr>
      <w:r>
        <w:rPr>
          <w:lang w:val="en-GB"/>
        </w:rPr>
        <w:t>Web interface:</w:t>
      </w:r>
    </w:p>
    <w:p w:rsidR="009865A8" w:rsidRDefault="009865A8" w:rsidP="009865A8">
      <w:pPr>
        <w:pStyle w:val="ListParagraph"/>
        <w:numPr>
          <w:ilvl w:val="1"/>
          <w:numId w:val="27"/>
        </w:numPr>
        <w:rPr>
          <w:lang w:val="en-GB"/>
        </w:rPr>
      </w:pPr>
      <w:r>
        <w:rPr>
          <w:lang w:val="en-GB"/>
        </w:rPr>
        <w:t>root (super-user)</w:t>
      </w:r>
    </w:p>
    <w:p w:rsidR="009865A8" w:rsidRDefault="009865A8" w:rsidP="009865A8">
      <w:pPr>
        <w:pStyle w:val="ListParagraph"/>
        <w:numPr>
          <w:ilvl w:val="1"/>
          <w:numId w:val="27"/>
        </w:numPr>
        <w:rPr>
          <w:lang w:val="en-GB"/>
        </w:rPr>
      </w:pPr>
      <w:r>
        <w:rPr>
          <w:lang w:val="en-GB"/>
        </w:rPr>
        <w:t>adl_tse (super-user)</w:t>
      </w:r>
    </w:p>
    <w:p w:rsidR="009865A8" w:rsidRDefault="009865A8" w:rsidP="009865A8">
      <w:pPr>
        <w:pStyle w:val="ListParagraph"/>
        <w:numPr>
          <w:ilvl w:val="1"/>
          <w:numId w:val="27"/>
        </w:numPr>
        <w:rPr>
          <w:lang w:val="en-GB"/>
        </w:rPr>
      </w:pPr>
      <w:r>
        <w:rPr>
          <w:lang w:val="en-GB"/>
        </w:rPr>
        <w:t>adl_local (admin-user)</w:t>
      </w:r>
    </w:p>
    <w:p w:rsidR="009865A8" w:rsidRDefault="009865A8" w:rsidP="009865A8">
      <w:pPr>
        <w:rPr>
          <w:lang w:val="en-GB"/>
        </w:rPr>
      </w:pPr>
    </w:p>
    <w:p w:rsidR="009865A8" w:rsidRPr="005F48F1" w:rsidRDefault="009865A8" w:rsidP="009865A8">
      <w:pPr>
        <w:rPr>
          <w:b/>
          <w:lang w:val="en-GB"/>
        </w:rPr>
      </w:pPr>
      <w:r w:rsidRPr="005F48F1">
        <w:rPr>
          <w:b/>
          <w:lang w:val="en-GB"/>
        </w:rPr>
        <w:t>Juniper firewalls &amp; switches:</w:t>
      </w:r>
    </w:p>
    <w:p w:rsidR="005F48F1" w:rsidRPr="005F48F1" w:rsidRDefault="005F48F1" w:rsidP="005F48F1">
      <w:pPr>
        <w:pStyle w:val="ListParagraph"/>
        <w:numPr>
          <w:ilvl w:val="0"/>
          <w:numId w:val="27"/>
        </w:numPr>
        <w:rPr>
          <w:lang w:val="en-GB"/>
        </w:rPr>
      </w:pPr>
      <w:r w:rsidRPr="005F48F1">
        <w:rPr>
          <w:lang w:val="en-GB"/>
        </w:rPr>
        <w:t>root</w:t>
      </w:r>
    </w:p>
    <w:p w:rsidR="005F48F1" w:rsidRPr="005F48F1" w:rsidRDefault="005F48F1" w:rsidP="005F48F1">
      <w:pPr>
        <w:pStyle w:val="ListParagraph"/>
        <w:numPr>
          <w:ilvl w:val="0"/>
          <w:numId w:val="27"/>
        </w:numPr>
        <w:rPr>
          <w:lang w:val="en-GB"/>
        </w:rPr>
      </w:pPr>
      <w:r w:rsidRPr="005F48F1">
        <w:rPr>
          <w:lang w:val="en-GB"/>
        </w:rPr>
        <w:t>ald_tse</w:t>
      </w:r>
    </w:p>
    <w:p w:rsidR="005F48F1" w:rsidRPr="005F48F1" w:rsidRDefault="005F48F1" w:rsidP="005F48F1">
      <w:pPr>
        <w:pStyle w:val="ListParagraph"/>
        <w:numPr>
          <w:ilvl w:val="0"/>
          <w:numId w:val="27"/>
        </w:numPr>
        <w:rPr>
          <w:lang w:val="en-GB"/>
        </w:rPr>
      </w:pPr>
      <w:r w:rsidRPr="005F48F1">
        <w:rPr>
          <w:lang w:val="en-GB"/>
        </w:rPr>
        <w:t>securelink</w:t>
      </w:r>
    </w:p>
    <w:p w:rsidR="005F48F1" w:rsidRDefault="005F48F1" w:rsidP="005F48F1">
      <w:pPr>
        <w:pStyle w:val="ListParagraph"/>
        <w:numPr>
          <w:ilvl w:val="0"/>
          <w:numId w:val="27"/>
        </w:numPr>
        <w:rPr>
          <w:lang w:val="en-GB"/>
        </w:rPr>
      </w:pPr>
      <w:r w:rsidRPr="005F48F1">
        <w:rPr>
          <w:lang w:val="en-GB"/>
        </w:rPr>
        <w:t>space</w:t>
      </w:r>
    </w:p>
    <w:p w:rsidR="00C80562" w:rsidRPr="005F48F1" w:rsidRDefault="00C80562" w:rsidP="005F48F1">
      <w:pPr>
        <w:pStyle w:val="ListParagraph"/>
        <w:numPr>
          <w:ilvl w:val="0"/>
          <w:numId w:val="27"/>
        </w:numPr>
        <w:rPr>
          <w:lang w:val="en-GB"/>
        </w:rPr>
      </w:pPr>
      <w:r>
        <w:rPr>
          <w:lang w:val="en-GB"/>
        </w:rPr>
        <w:t>srv_iris</w:t>
      </w:r>
      <w:bookmarkStart w:id="5" w:name="_GoBack"/>
      <w:bookmarkEnd w:id="5"/>
    </w:p>
    <w:p w:rsidR="009865A8" w:rsidRDefault="009865A8" w:rsidP="009865A8">
      <w:pPr>
        <w:rPr>
          <w:lang w:val="en-GB"/>
        </w:rPr>
      </w:pPr>
    </w:p>
    <w:p w:rsidR="005F48F1" w:rsidRPr="005F48F1" w:rsidRDefault="00BF0F88" w:rsidP="009865A8">
      <w:pPr>
        <w:rPr>
          <w:b/>
          <w:lang w:val="en-GB"/>
        </w:rPr>
      </w:pPr>
      <w:r>
        <w:rPr>
          <w:b/>
          <w:lang w:val="en-GB"/>
        </w:rPr>
        <w:t xml:space="preserve">APC </w:t>
      </w:r>
      <w:r w:rsidR="005F48F1" w:rsidRPr="005F48F1">
        <w:rPr>
          <w:b/>
          <w:lang w:val="en-GB"/>
        </w:rPr>
        <w:t>UPS</w:t>
      </w:r>
      <w:r>
        <w:rPr>
          <w:b/>
          <w:lang w:val="en-GB"/>
        </w:rPr>
        <w:t xml:space="preserve"> with network management module</w:t>
      </w:r>
      <w:r w:rsidR="005F48F1" w:rsidRPr="005F48F1">
        <w:rPr>
          <w:b/>
          <w:lang w:val="en-GB"/>
        </w:rPr>
        <w:t>:</w:t>
      </w:r>
    </w:p>
    <w:p w:rsidR="005F48F1" w:rsidRDefault="005F48F1" w:rsidP="005F48F1">
      <w:pPr>
        <w:pStyle w:val="ListParagraph"/>
        <w:numPr>
          <w:ilvl w:val="0"/>
          <w:numId w:val="28"/>
        </w:numPr>
        <w:rPr>
          <w:lang w:val="en-GB"/>
        </w:rPr>
      </w:pPr>
      <w:r w:rsidRPr="005F48F1">
        <w:rPr>
          <w:lang w:val="en-GB"/>
        </w:rPr>
        <w:t>Web interface:</w:t>
      </w:r>
    </w:p>
    <w:p w:rsidR="005F48F1" w:rsidRDefault="005F48F1" w:rsidP="005F48F1">
      <w:pPr>
        <w:pStyle w:val="ListParagraph"/>
        <w:numPr>
          <w:ilvl w:val="1"/>
          <w:numId w:val="28"/>
        </w:numPr>
        <w:rPr>
          <w:lang w:val="en-GB"/>
        </w:rPr>
      </w:pPr>
      <w:r>
        <w:rPr>
          <w:lang w:val="en-GB"/>
        </w:rPr>
        <w:t>root (administrator)</w:t>
      </w:r>
    </w:p>
    <w:p w:rsidR="005F48F1" w:rsidRDefault="005F48F1" w:rsidP="005F48F1">
      <w:pPr>
        <w:pStyle w:val="ListParagraph"/>
        <w:numPr>
          <w:ilvl w:val="1"/>
          <w:numId w:val="28"/>
        </w:numPr>
        <w:rPr>
          <w:lang w:val="en-GB"/>
        </w:rPr>
      </w:pPr>
      <w:r>
        <w:rPr>
          <w:lang w:val="en-GB"/>
        </w:rPr>
        <w:t>apc (superadmin, should not be used</w:t>
      </w:r>
      <w:r w:rsidR="00160A67">
        <w:rPr>
          <w:lang w:val="en-GB"/>
        </w:rPr>
        <w:t xml:space="preserve"> except for</w:t>
      </w:r>
      <w:r w:rsidR="004E3133">
        <w:rPr>
          <w:lang w:val="en-GB"/>
        </w:rPr>
        <w:t xml:space="preserve"> initial</w:t>
      </w:r>
      <w:r w:rsidR="00160A67">
        <w:rPr>
          <w:lang w:val="en-GB"/>
        </w:rPr>
        <w:t xml:space="preserve"> config &amp; PowerChute</w:t>
      </w:r>
      <w:r>
        <w:rPr>
          <w:lang w:val="en-GB"/>
        </w:rPr>
        <w:t>)</w:t>
      </w:r>
    </w:p>
    <w:p w:rsidR="005F48F1" w:rsidRDefault="005F48F1" w:rsidP="005F48F1">
      <w:pPr>
        <w:pStyle w:val="ListParagraph"/>
        <w:numPr>
          <w:ilvl w:val="1"/>
          <w:numId w:val="28"/>
        </w:numPr>
        <w:rPr>
          <w:lang w:val="en-GB"/>
        </w:rPr>
      </w:pPr>
      <w:r>
        <w:rPr>
          <w:lang w:val="en-GB"/>
        </w:rPr>
        <w:t>adl_tse (administrator)</w:t>
      </w:r>
    </w:p>
    <w:p w:rsidR="005F48F1" w:rsidRPr="005F48F1" w:rsidRDefault="005F48F1" w:rsidP="005F48F1">
      <w:pPr>
        <w:pStyle w:val="ListParagraph"/>
        <w:numPr>
          <w:ilvl w:val="1"/>
          <w:numId w:val="28"/>
        </w:numPr>
        <w:rPr>
          <w:lang w:val="en-GB"/>
        </w:rPr>
      </w:pPr>
      <w:r>
        <w:rPr>
          <w:lang w:val="en-GB"/>
        </w:rPr>
        <w:t>adl_local (read-only)</w:t>
      </w:r>
    </w:p>
    <w:p w:rsidR="005F48F1" w:rsidRDefault="005F48F1" w:rsidP="009865A8">
      <w:pPr>
        <w:rPr>
          <w:lang w:val="en-GB"/>
        </w:rPr>
      </w:pPr>
    </w:p>
    <w:p w:rsidR="005F48F1" w:rsidRPr="005F48F1" w:rsidRDefault="005F48F1" w:rsidP="009865A8">
      <w:pPr>
        <w:rPr>
          <w:b/>
          <w:lang w:val="en-GB"/>
        </w:rPr>
      </w:pPr>
      <w:r w:rsidRPr="005F48F1">
        <w:rPr>
          <w:b/>
          <w:lang w:val="en-GB"/>
        </w:rPr>
        <w:t>PowerChute</w:t>
      </w:r>
      <w:r w:rsidR="00BF0F88">
        <w:rPr>
          <w:b/>
          <w:lang w:val="en-GB"/>
        </w:rPr>
        <w:t xml:space="preserve"> virtual appliance</w:t>
      </w:r>
      <w:r w:rsidRPr="005F48F1">
        <w:rPr>
          <w:b/>
          <w:lang w:val="en-GB"/>
        </w:rPr>
        <w:t>:</w:t>
      </w:r>
    </w:p>
    <w:p w:rsidR="005F48F1" w:rsidRDefault="00160A67" w:rsidP="00160A67">
      <w:pPr>
        <w:pStyle w:val="ListParagraph"/>
        <w:numPr>
          <w:ilvl w:val="0"/>
          <w:numId w:val="28"/>
        </w:numPr>
        <w:rPr>
          <w:lang w:val="en-GB"/>
        </w:rPr>
      </w:pPr>
      <w:r>
        <w:rPr>
          <w:lang w:val="en-GB"/>
        </w:rPr>
        <w:t>Web interface:</w:t>
      </w:r>
    </w:p>
    <w:p w:rsidR="00160A67" w:rsidRPr="00160A67" w:rsidRDefault="00160A67" w:rsidP="00160A67">
      <w:pPr>
        <w:pStyle w:val="ListParagraph"/>
        <w:numPr>
          <w:ilvl w:val="1"/>
          <w:numId w:val="28"/>
        </w:numPr>
        <w:rPr>
          <w:lang w:val="en-GB"/>
        </w:rPr>
      </w:pPr>
      <w:r>
        <w:rPr>
          <w:lang w:val="en-GB"/>
        </w:rPr>
        <w:t xml:space="preserve">apc </w:t>
      </w:r>
    </w:p>
    <w:sectPr w:rsidR="00160A67" w:rsidRPr="00160A67" w:rsidSect="00F153DF">
      <w:headerReference w:type="default" r:id="rId8"/>
      <w:footerReference w:type="default" r:id="rId9"/>
      <w:footnotePr>
        <w:pos w:val="beneathText"/>
      </w:footnotePr>
      <w:pgSz w:w="11905" w:h="16837"/>
      <w:pgMar w:top="720" w:right="720" w:bottom="720" w:left="720" w:header="709"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59E" w:rsidRDefault="007A459E">
      <w:r>
        <w:separator/>
      </w:r>
    </w:p>
  </w:endnote>
  <w:endnote w:type="continuationSeparator" w:id="0">
    <w:p w:rsidR="007A459E" w:rsidRDefault="007A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7196"/>
      <w:gridCol w:w="567"/>
      <w:gridCol w:w="2091"/>
    </w:tblGrid>
    <w:tr w:rsidR="00176B05">
      <w:trPr>
        <w:cantSplit/>
      </w:trPr>
      <w:tc>
        <w:tcPr>
          <w:tcW w:w="7196" w:type="dxa"/>
          <w:vAlign w:val="center"/>
        </w:tcPr>
        <w:p w:rsidR="00176B05" w:rsidRDefault="00176B05">
          <w:pPr>
            <w:pStyle w:val="Footer"/>
            <w:snapToGrid w:val="0"/>
            <w:rPr>
              <w:sz w:val="16"/>
              <w:lang w:val="en-US"/>
            </w:rPr>
          </w:pPr>
        </w:p>
      </w:tc>
      <w:tc>
        <w:tcPr>
          <w:tcW w:w="567" w:type="dxa"/>
          <w:tcBorders>
            <w:top w:val="single" w:sz="4" w:space="0" w:color="000000"/>
          </w:tcBorders>
          <w:vAlign w:val="center"/>
        </w:tcPr>
        <w:p w:rsidR="00176B05" w:rsidRDefault="00176B05">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176B05" w:rsidRDefault="00176B05">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C80562">
            <w:rPr>
              <w:rStyle w:val="PageNumber"/>
              <w:noProof/>
              <w:sz w:val="16"/>
            </w:rPr>
            <w:t>4</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C80562">
            <w:rPr>
              <w:rStyle w:val="PageNumber"/>
              <w:noProof/>
              <w:sz w:val="16"/>
            </w:rPr>
            <w:t>4</w:t>
          </w:r>
          <w:r>
            <w:rPr>
              <w:rStyle w:val="PageNumber"/>
              <w:sz w:val="16"/>
            </w:rPr>
            <w:fldChar w:fldCharType="end"/>
          </w:r>
        </w:p>
      </w:tc>
    </w:tr>
  </w:tbl>
  <w:p w:rsidR="00176B05" w:rsidRDefault="00176B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59E" w:rsidRDefault="007A459E">
      <w:r>
        <w:separator/>
      </w:r>
    </w:p>
  </w:footnote>
  <w:footnote w:type="continuationSeparator" w:id="0">
    <w:p w:rsidR="007A459E" w:rsidRDefault="007A45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2" w:type="dxa"/>
      <w:tblInd w:w="-2" w:type="dxa"/>
      <w:tblLayout w:type="fixed"/>
      <w:tblLook w:val="0000" w:firstRow="0" w:lastRow="0" w:firstColumn="0" w:lastColumn="0" w:noHBand="0" w:noVBand="0"/>
    </w:tblPr>
    <w:tblGrid>
      <w:gridCol w:w="3000"/>
      <w:gridCol w:w="3914"/>
      <w:gridCol w:w="3428"/>
    </w:tblGrid>
    <w:tr w:rsidR="00176B05" w:rsidRPr="006B377B" w:rsidTr="0017505B">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176B05" w:rsidRDefault="00176B05">
          <w:pPr>
            <w:tabs>
              <w:tab w:val="left" w:pos="4500"/>
            </w:tabs>
            <w:snapToGrid w:val="0"/>
            <w:spacing w:before="40" w:line="100" w:lineRule="atLeast"/>
            <w:jc w:val="center"/>
          </w:pPr>
          <w:r>
            <w:rPr>
              <w:rFonts w:ascii="Arial" w:hAnsi="Arial" w:cs="Arial"/>
              <w:b/>
              <w:lang w:val="en-US"/>
            </w:rPr>
            <w:t>JAN DE NUL GROUP</w:t>
          </w:r>
        </w:p>
      </w:tc>
      <w:tc>
        <w:tcPr>
          <w:tcW w:w="7342" w:type="dxa"/>
          <w:gridSpan w:val="2"/>
          <w:tcBorders>
            <w:top w:val="single" w:sz="1" w:space="0" w:color="000000"/>
            <w:left w:val="single" w:sz="4" w:space="0" w:color="000000"/>
            <w:bottom w:val="single" w:sz="4" w:space="0" w:color="000000"/>
            <w:right w:val="single" w:sz="1" w:space="0" w:color="000000"/>
          </w:tcBorders>
          <w:shd w:val="clear" w:color="auto" w:fill="C0C0C0"/>
        </w:tcPr>
        <w:p w:rsidR="00176B05" w:rsidRPr="006813F0" w:rsidRDefault="00176B05" w:rsidP="0017505B">
          <w:pPr>
            <w:tabs>
              <w:tab w:val="left" w:pos="4500"/>
            </w:tabs>
            <w:snapToGrid w:val="0"/>
            <w:spacing w:before="40" w:line="100" w:lineRule="atLeast"/>
            <w:jc w:val="center"/>
            <w:rPr>
              <w:lang w:val="en-GB"/>
            </w:rPr>
          </w:pPr>
          <w:r>
            <w:rPr>
              <w:rFonts w:cs="Arial"/>
              <w:b/>
              <w:lang w:val="en-US"/>
            </w:rPr>
            <w:t xml:space="preserve">JDN </w:t>
          </w:r>
          <w:r w:rsidRPr="006B377B">
            <w:rPr>
              <w:rFonts w:cs="Arial"/>
              <w:b/>
              <w:lang w:val="en-US"/>
            </w:rPr>
            <w:t>Standards</w:t>
          </w:r>
          <w:r>
            <w:rPr>
              <w:rFonts w:cs="Arial"/>
              <w:b/>
              <w:lang w:val="en-US"/>
            </w:rPr>
            <w:t xml:space="preserve"> – </w:t>
          </w:r>
          <w:r w:rsidR="0017505B">
            <w:rPr>
              <w:rFonts w:cs="Arial"/>
              <w:b/>
              <w:lang w:val="en-US"/>
            </w:rPr>
            <w:t>Configured users</w:t>
          </w:r>
          <w:r>
            <w:rPr>
              <w:rFonts w:cs="Arial"/>
              <w:b/>
              <w:lang w:val="en-US"/>
            </w:rPr>
            <w:fldChar w:fldCharType="begin"/>
          </w:r>
          <w:r>
            <w:rPr>
              <w:rFonts w:cs="Arial"/>
              <w:b/>
              <w:lang w:val="en-US"/>
            </w:rPr>
            <w:instrText xml:space="preserve"> TITLE </w:instrText>
          </w:r>
          <w:r>
            <w:rPr>
              <w:rFonts w:cs="Arial"/>
              <w:b/>
              <w:lang w:val="en-US"/>
            </w:rPr>
            <w:fldChar w:fldCharType="end"/>
          </w:r>
        </w:p>
      </w:tc>
    </w:tr>
    <w:tr w:rsidR="00176B05" w:rsidRPr="006B377B" w:rsidTr="0017505B">
      <w:trPr>
        <w:cantSplit/>
        <w:trHeight w:hRule="exact" w:val="251"/>
      </w:trPr>
      <w:tc>
        <w:tcPr>
          <w:tcW w:w="3000" w:type="dxa"/>
          <w:vMerge w:val="restart"/>
          <w:tcBorders>
            <w:left w:val="single" w:sz="1" w:space="0" w:color="000000"/>
            <w:bottom w:val="single" w:sz="4" w:space="0" w:color="000000"/>
          </w:tcBorders>
          <w:vAlign w:val="center"/>
        </w:tcPr>
        <w:p w:rsidR="00176B05" w:rsidRDefault="00176B05" w:rsidP="00401591">
          <w:pPr>
            <w:tabs>
              <w:tab w:val="left" w:pos="4500"/>
            </w:tabs>
            <w:snapToGrid w:val="0"/>
            <w:rPr>
              <w:lang w:val="en-US"/>
            </w:rPr>
          </w:pPr>
          <w:r>
            <w:rPr>
              <w:noProof/>
              <w:lang w:val="nl-BE" w:eastAsia="nl-BE"/>
            </w:rPr>
            <w:drawing>
              <wp:anchor distT="0" distB="0" distL="0" distR="0" simplePos="0" relativeHeight="251657728" behindDoc="1" locked="0" layoutInCell="1" allowOverlap="1" wp14:anchorId="4159EFBD" wp14:editId="324EEAF8">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7342" w:type="dxa"/>
          <w:gridSpan w:val="2"/>
          <w:tcBorders>
            <w:left w:val="single" w:sz="4" w:space="0" w:color="000000"/>
            <w:bottom w:val="single" w:sz="4" w:space="0" w:color="000000"/>
            <w:right w:val="single" w:sz="1" w:space="0" w:color="000000"/>
          </w:tcBorders>
          <w:vAlign w:val="bottom"/>
        </w:tcPr>
        <w:p w:rsidR="00176B05" w:rsidRPr="006813F0" w:rsidRDefault="00176B05">
          <w:pPr>
            <w:tabs>
              <w:tab w:val="left" w:pos="4500"/>
            </w:tabs>
            <w:snapToGrid w:val="0"/>
            <w:spacing w:before="40"/>
            <w:jc w:val="center"/>
            <w:rPr>
              <w:lang w:val="en-GB"/>
            </w:rP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176B05" w:rsidRPr="004D0B5F" w:rsidTr="0017505B">
      <w:trPr>
        <w:cantSplit/>
      </w:trPr>
      <w:tc>
        <w:tcPr>
          <w:tcW w:w="3000" w:type="dxa"/>
          <w:vMerge/>
          <w:tcBorders>
            <w:left w:val="single" w:sz="1" w:space="0" w:color="000000"/>
            <w:bottom w:val="single" w:sz="4" w:space="0" w:color="000000"/>
          </w:tcBorders>
          <w:vAlign w:val="center"/>
        </w:tcPr>
        <w:p w:rsidR="00176B05" w:rsidRPr="006813F0" w:rsidRDefault="00176B05">
          <w:pPr>
            <w:rPr>
              <w:lang w:val="en-GB"/>
            </w:rPr>
          </w:pPr>
        </w:p>
      </w:tc>
      <w:tc>
        <w:tcPr>
          <w:tcW w:w="3914" w:type="dxa"/>
          <w:tcBorders>
            <w:left w:val="single" w:sz="4" w:space="0" w:color="000000"/>
            <w:bottom w:val="single" w:sz="4" w:space="0" w:color="000000"/>
          </w:tcBorders>
          <w:vAlign w:val="bottom"/>
        </w:tcPr>
        <w:p w:rsidR="00176B05" w:rsidRPr="0082018F" w:rsidRDefault="00176B05">
          <w:pPr>
            <w:tabs>
              <w:tab w:val="left" w:pos="4500"/>
            </w:tabs>
            <w:snapToGrid w:val="0"/>
            <w:rPr>
              <w:sz w:val="14"/>
              <w:szCs w:val="14"/>
              <w:u w:val="single"/>
              <w:lang w:val="en-GB"/>
            </w:rPr>
          </w:pPr>
          <w:r w:rsidRPr="0082018F">
            <w:rPr>
              <w:sz w:val="14"/>
              <w:szCs w:val="14"/>
              <w:u w:val="single"/>
              <w:lang w:val="en-GB"/>
            </w:rPr>
            <w:t>Author:</w:t>
          </w:r>
          <w:r w:rsidRPr="0082018F">
            <w:rPr>
              <w:sz w:val="14"/>
              <w:szCs w:val="14"/>
              <w:lang w:val="en-GB"/>
            </w:rPr>
            <w:t xml:space="preserve"> Vandoren Gerrit</w:t>
          </w:r>
        </w:p>
        <w:p w:rsidR="00176B05" w:rsidRPr="0082018F" w:rsidRDefault="00176B05" w:rsidP="0017505B">
          <w:pPr>
            <w:tabs>
              <w:tab w:val="left" w:pos="4500"/>
            </w:tabs>
            <w:ind w:right="175"/>
            <w:rPr>
              <w:sz w:val="14"/>
              <w:szCs w:val="14"/>
              <w:u w:val="single"/>
              <w:lang w:val="en-GB"/>
            </w:rPr>
          </w:pPr>
          <w:r w:rsidRPr="0082018F">
            <w:rPr>
              <w:sz w:val="14"/>
              <w:szCs w:val="14"/>
              <w:u w:val="single"/>
              <w:lang w:val="en-GB"/>
            </w:rPr>
            <w:t>Filename</w:t>
          </w:r>
          <w:r w:rsidRPr="0082018F">
            <w:rPr>
              <w:sz w:val="14"/>
              <w:szCs w:val="14"/>
              <w:lang w:val="en-GB"/>
            </w:rPr>
            <w:t xml:space="preserve">: </w:t>
          </w:r>
          <w:r>
            <w:rPr>
              <w:sz w:val="14"/>
              <w:szCs w:val="14"/>
              <w:lang w:val="en-US"/>
            </w:rPr>
            <w:fldChar w:fldCharType="begin"/>
          </w:r>
          <w:r w:rsidRPr="0082018F">
            <w:rPr>
              <w:sz w:val="14"/>
              <w:szCs w:val="14"/>
              <w:lang w:val="en-GB"/>
            </w:rPr>
            <w:instrText xml:space="preserve"> FILENAME </w:instrText>
          </w:r>
          <w:r>
            <w:rPr>
              <w:sz w:val="14"/>
              <w:szCs w:val="14"/>
              <w:lang w:val="en-US"/>
            </w:rPr>
            <w:fldChar w:fldCharType="separate"/>
          </w:r>
          <w:r w:rsidR="00AC466B">
            <w:rPr>
              <w:noProof/>
              <w:sz w:val="14"/>
              <w:szCs w:val="14"/>
              <w:lang w:val="en-GB"/>
            </w:rPr>
            <w:t>JDN Standards - Configured usernames.docx</w:t>
          </w:r>
          <w:r>
            <w:rPr>
              <w:sz w:val="14"/>
              <w:szCs w:val="14"/>
              <w:lang w:val="en-US"/>
            </w:rPr>
            <w:fldChar w:fldCharType="end"/>
          </w:r>
        </w:p>
      </w:tc>
      <w:tc>
        <w:tcPr>
          <w:tcW w:w="3428" w:type="dxa"/>
          <w:tcBorders>
            <w:bottom w:val="single" w:sz="4" w:space="0" w:color="000000"/>
            <w:right w:val="single" w:sz="1" w:space="0" w:color="000000"/>
          </w:tcBorders>
          <w:vAlign w:val="bottom"/>
        </w:tcPr>
        <w:p w:rsidR="00176B05" w:rsidRDefault="00176B05">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sidR="00AC466B">
            <w:rPr>
              <w:noProof/>
              <w:sz w:val="14"/>
              <w:szCs w:val="14"/>
              <w:lang w:val="en-US"/>
            </w:rPr>
            <w:t>14:06</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DATE  \@ "d MMMM yyyy"  \* MERGEFORMAT </w:instrText>
          </w:r>
          <w:r>
            <w:rPr>
              <w:sz w:val="14"/>
              <w:szCs w:val="14"/>
              <w:lang w:val="en-US"/>
            </w:rPr>
            <w:fldChar w:fldCharType="separate"/>
          </w:r>
          <w:r w:rsidR="00C80562">
            <w:rPr>
              <w:noProof/>
              <w:sz w:val="14"/>
              <w:szCs w:val="14"/>
              <w:lang w:val="en-US"/>
            </w:rPr>
            <w:t>13 January 2016</w:t>
          </w:r>
          <w:r>
            <w:rPr>
              <w:sz w:val="14"/>
              <w:szCs w:val="14"/>
              <w:lang w:val="en-US"/>
            </w:rPr>
            <w:fldChar w:fldCharType="end"/>
          </w:r>
        </w:p>
        <w:p w:rsidR="00176B05" w:rsidRDefault="00176B05">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C80562">
            <w:rPr>
              <w:noProof/>
              <w:sz w:val="14"/>
              <w:szCs w:val="14"/>
              <w:lang w:val="en-US"/>
            </w:rPr>
            <w:t>14:08</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separate"/>
          </w:r>
          <w:r w:rsidR="00AC466B">
            <w:rPr>
              <w:noProof/>
              <w:sz w:val="14"/>
              <w:szCs w:val="14"/>
              <w:lang w:val="en-US"/>
            </w:rPr>
            <w:t>Vandoren Gerrit</w:t>
          </w:r>
          <w:r>
            <w:rPr>
              <w:sz w:val="14"/>
              <w:szCs w:val="14"/>
              <w:lang w:val="en-US"/>
            </w:rPr>
            <w:fldChar w:fldCharType="end"/>
          </w:r>
        </w:p>
        <w:p w:rsidR="00176B05" w:rsidRDefault="00176B05" w:rsidP="006B377B">
          <w:pPr>
            <w:tabs>
              <w:tab w:val="left" w:pos="4500"/>
            </w:tabs>
            <w:jc w:val="right"/>
            <w:rPr>
              <w:lang w:val="en-US"/>
            </w:rPr>
          </w:pPr>
          <w:r>
            <w:rPr>
              <w:sz w:val="14"/>
              <w:szCs w:val="14"/>
              <w:u w:val="single"/>
              <w:lang w:val="en-US"/>
            </w:rPr>
            <w:t>Revision</w:t>
          </w:r>
          <w:r>
            <w:rPr>
              <w:sz w:val="14"/>
              <w:szCs w:val="14"/>
              <w:lang w:val="en-US"/>
            </w:rPr>
            <w:t>: 0.1</w:t>
          </w:r>
        </w:p>
      </w:tc>
    </w:tr>
  </w:tbl>
  <w:p w:rsidR="00176B05" w:rsidRDefault="00176B0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AC3"/>
    <w:multiLevelType w:val="hybridMultilevel"/>
    <w:tmpl w:val="8DB4D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703F3"/>
    <w:multiLevelType w:val="hybridMultilevel"/>
    <w:tmpl w:val="6A68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E24A12"/>
    <w:multiLevelType w:val="hybridMultilevel"/>
    <w:tmpl w:val="A1ACB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0D6210"/>
    <w:multiLevelType w:val="hybridMultilevel"/>
    <w:tmpl w:val="2A8E0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F965B5"/>
    <w:multiLevelType w:val="hybridMultilevel"/>
    <w:tmpl w:val="37122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7F4ABD"/>
    <w:multiLevelType w:val="hybridMultilevel"/>
    <w:tmpl w:val="CF28C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4C154F3"/>
    <w:multiLevelType w:val="hybridMultilevel"/>
    <w:tmpl w:val="09E26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D60D5D"/>
    <w:multiLevelType w:val="hybridMultilevel"/>
    <w:tmpl w:val="94064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D8585E"/>
    <w:multiLevelType w:val="hybridMultilevel"/>
    <w:tmpl w:val="B742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4087777"/>
    <w:multiLevelType w:val="hybridMultilevel"/>
    <w:tmpl w:val="A3A2E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36546A"/>
    <w:multiLevelType w:val="hybridMultilevel"/>
    <w:tmpl w:val="CB6A3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2E56EE"/>
    <w:multiLevelType w:val="hybridMultilevel"/>
    <w:tmpl w:val="746A74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92689B"/>
    <w:multiLevelType w:val="hybridMultilevel"/>
    <w:tmpl w:val="AAAE6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797A0D"/>
    <w:multiLevelType w:val="hybridMultilevel"/>
    <w:tmpl w:val="5DB8D856"/>
    <w:lvl w:ilvl="0" w:tplc="EE12C310">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414765"/>
    <w:multiLevelType w:val="hybridMultilevel"/>
    <w:tmpl w:val="502C2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142E28"/>
    <w:multiLevelType w:val="hybridMultilevel"/>
    <w:tmpl w:val="41CCC0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E780BC6"/>
    <w:multiLevelType w:val="hybridMultilevel"/>
    <w:tmpl w:val="B66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205754"/>
    <w:multiLevelType w:val="hybridMultilevel"/>
    <w:tmpl w:val="DE6C6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A07E9B"/>
    <w:multiLevelType w:val="hybridMultilevel"/>
    <w:tmpl w:val="98988E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B03392C"/>
    <w:multiLevelType w:val="hybridMultilevel"/>
    <w:tmpl w:val="1390D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5816113"/>
    <w:multiLevelType w:val="hybridMultilevel"/>
    <w:tmpl w:val="BE10E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EC34FA"/>
    <w:multiLevelType w:val="hybridMultilevel"/>
    <w:tmpl w:val="84D0B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1F1BC7"/>
    <w:multiLevelType w:val="hybridMultilevel"/>
    <w:tmpl w:val="9F146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2E5B3F"/>
    <w:multiLevelType w:val="hybridMultilevel"/>
    <w:tmpl w:val="ADE4A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D7E40EC"/>
    <w:multiLevelType w:val="hybridMultilevel"/>
    <w:tmpl w:val="E3142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6887E69"/>
    <w:multiLevelType w:val="hybridMultilevel"/>
    <w:tmpl w:val="D22C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436159"/>
    <w:multiLevelType w:val="hybridMultilevel"/>
    <w:tmpl w:val="C9D6B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66790E"/>
    <w:multiLevelType w:val="hybridMultilevel"/>
    <w:tmpl w:val="E312B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6"/>
  </w:num>
  <w:num w:numId="4">
    <w:abstractNumId w:val="27"/>
  </w:num>
  <w:num w:numId="5">
    <w:abstractNumId w:val="8"/>
  </w:num>
  <w:num w:numId="6">
    <w:abstractNumId w:val="15"/>
  </w:num>
  <w:num w:numId="7">
    <w:abstractNumId w:val="18"/>
  </w:num>
  <w:num w:numId="8">
    <w:abstractNumId w:val="11"/>
  </w:num>
  <w:num w:numId="9">
    <w:abstractNumId w:val="20"/>
  </w:num>
  <w:num w:numId="10">
    <w:abstractNumId w:val="7"/>
  </w:num>
  <w:num w:numId="11">
    <w:abstractNumId w:val="16"/>
  </w:num>
  <w:num w:numId="12">
    <w:abstractNumId w:val="17"/>
  </w:num>
  <w:num w:numId="13">
    <w:abstractNumId w:val="1"/>
  </w:num>
  <w:num w:numId="14">
    <w:abstractNumId w:val="12"/>
  </w:num>
  <w:num w:numId="15">
    <w:abstractNumId w:val="14"/>
  </w:num>
  <w:num w:numId="16">
    <w:abstractNumId w:val="2"/>
  </w:num>
  <w:num w:numId="17">
    <w:abstractNumId w:val="22"/>
  </w:num>
  <w:num w:numId="18">
    <w:abstractNumId w:val="13"/>
  </w:num>
  <w:num w:numId="19">
    <w:abstractNumId w:val="5"/>
  </w:num>
  <w:num w:numId="20">
    <w:abstractNumId w:val="24"/>
  </w:num>
  <w:num w:numId="21">
    <w:abstractNumId w:val="19"/>
  </w:num>
  <w:num w:numId="22">
    <w:abstractNumId w:val="25"/>
  </w:num>
  <w:num w:numId="23">
    <w:abstractNumId w:val="23"/>
  </w:num>
  <w:num w:numId="24">
    <w:abstractNumId w:val="9"/>
  </w:num>
  <w:num w:numId="25">
    <w:abstractNumId w:val="21"/>
  </w:num>
  <w:num w:numId="26">
    <w:abstractNumId w:val="0"/>
  </w:num>
  <w:num w:numId="27">
    <w:abstractNumId w:val="3"/>
  </w:num>
  <w:num w:numId="28">
    <w:abstractNumId w:val="10"/>
  </w:num>
  <w:num w:numId="2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00BE7"/>
    <w:rsid w:val="00001868"/>
    <w:rsid w:val="000032DE"/>
    <w:rsid w:val="00013958"/>
    <w:rsid w:val="00027CF3"/>
    <w:rsid w:val="000324FB"/>
    <w:rsid w:val="00034339"/>
    <w:rsid w:val="00041ABA"/>
    <w:rsid w:val="000502DC"/>
    <w:rsid w:val="0005575E"/>
    <w:rsid w:val="00067F62"/>
    <w:rsid w:val="0007116B"/>
    <w:rsid w:val="000759B7"/>
    <w:rsid w:val="00075F9F"/>
    <w:rsid w:val="000821A5"/>
    <w:rsid w:val="00090E43"/>
    <w:rsid w:val="000A7616"/>
    <w:rsid w:val="000B4DE4"/>
    <w:rsid w:val="000B572F"/>
    <w:rsid w:val="000C27E3"/>
    <w:rsid w:val="000C3B96"/>
    <w:rsid w:val="000C3D69"/>
    <w:rsid w:val="000C6A4A"/>
    <w:rsid w:val="000D30F5"/>
    <w:rsid w:val="000D42EC"/>
    <w:rsid w:val="000E1967"/>
    <w:rsid w:val="000E6306"/>
    <w:rsid w:val="000F1910"/>
    <w:rsid w:val="000F1F7C"/>
    <w:rsid w:val="000F7313"/>
    <w:rsid w:val="00107062"/>
    <w:rsid w:val="00113D19"/>
    <w:rsid w:val="00130F40"/>
    <w:rsid w:val="001327AC"/>
    <w:rsid w:val="00133445"/>
    <w:rsid w:val="00135FB9"/>
    <w:rsid w:val="00137021"/>
    <w:rsid w:val="00143AD1"/>
    <w:rsid w:val="00150BB2"/>
    <w:rsid w:val="00160550"/>
    <w:rsid w:val="00160A67"/>
    <w:rsid w:val="00166FCC"/>
    <w:rsid w:val="00170523"/>
    <w:rsid w:val="0017505B"/>
    <w:rsid w:val="001754DA"/>
    <w:rsid w:val="00176B05"/>
    <w:rsid w:val="00177CD9"/>
    <w:rsid w:val="001846EF"/>
    <w:rsid w:val="001877E3"/>
    <w:rsid w:val="00187E39"/>
    <w:rsid w:val="001B2B67"/>
    <w:rsid w:val="001B43E8"/>
    <w:rsid w:val="001C2849"/>
    <w:rsid w:val="001D1B08"/>
    <w:rsid w:val="001F28A1"/>
    <w:rsid w:val="001F62D7"/>
    <w:rsid w:val="001F691F"/>
    <w:rsid w:val="0020253B"/>
    <w:rsid w:val="00213497"/>
    <w:rsid w:val="00222221"/>
    <w:rsid w:val="00224337"/>
    <w:rsid w:val="002411AE"/>
    <w:rsid w:val="00242A1B"/>
    <w:rsid w:val="00247B91"/>
    <w:rsid w:val="0025156D"/>
    <w:rsid w:val="00253EF2"/>
    <w:rsid w:val="002577F5"/>
    <w:rsid w:val="00260740"/>
    <w:rsid w:val="00260D07"/>
    <w:rsid w:val="00270DB6"/>
    <w:rsid w:val="002860F2"/>
    <w:rsid w:val="002867BB"/>
    <w:rsid w:val="00287C72"/>
    <w:rsid w:val="002902E1"/>
    <w:rsid w:val="00292798"/>
    <w:rsid w:val="002A11A4"/>
    <w:rsid w:val="002A2A79"/>
    <w:rsid w:val="002B0AA2"/>
    <w:rsid w:val="002B33E4"/>
    <w:rsid w:val="002B6D2F"/>
    <w:rsid w:val="002C36E3"/>
    <w:rsid w:val="002C3E7C"/>
    <w:rsid w:val="002D59EE"/>
    <w:rsid w:val="002E5F5C"/>
    <w:rsid w:val="002F2044"/>
    <w:rsid w:val="00302E12"/>
    <w:rsid w:val="00347542"/>
    <w:rsid w:val="00353630"/>
    <w:rsid w:val="003575BE"/>
    <w:rsid w:val="00360BBA"/>
    <w:rsid w:val="00361FFE"/>
    <w:rsid w:val="00363B56"/>
    <w:rsid w:val="0036594D"/>
    <w:rsid w:val="00365B05"/>
    <w:rsid w:val="00365C45"/>
    <w:rsid w:val="00370F07"/>
    <w:rsid w:val="0037123E"/>
    <w:rsid w:val="003832F1"/>
    <w:rsid w:val="00383D83"/>
    <w:rsid w:val="0038779B"/>
    <w:rsid w:val="00391AEA"/>
    <w:rsid w:val="0039472E"/>
    <w:rsid w:val="0039646C"/>
    <w:rsid w:val="003A0260"/>
    <w:rsid w:val="003A6637"/>
    <w:rsid w:val="003A7EF4"/>
    <w:rsid w:val="003B0C1E"/>
    <w:rsid w:val="003C29BD"/>
    <w:rsid w:val="003C5008"/>
    <w:rsid w:val="003C6C5B"/>
    <w:rsid w:val="003D453D"/>
    <w:rsid w:val="003D4656"/>
    <w:rsid w:val="003D6482"/>
    <w:rsid w:val="003D6DBB"/>
    <w:rsid w:val="003E39E7"/>
    <w:rsid w:val="003E5FF5"/>
    <w:rsid w:val="00401591"/>
    <w:rsid w:val="00402AE4"/>
    <w:rsid w:val="00402EBA"/>
    <w:rsid w:val="00410272"/>
    <w:rsid w:val="004129C6"/>
    <w:rsid w:val="00414F9D"/>
    <w:rsid w:val="00417880"/>
    <w:rsid w:val="004218C4"/>
    <w:rsid w:val="00422006"/>
    <w:rsid w:val="00423207"/>
    <w:rsid w:val="00423C9E"/>
    <w:rsid w:val="00430AF1"/>
    <w:rsid w:val="00441022"/>
    <w:rsid w:val="0044313E"/>
    <w:rsid w:val="004473E6"/>
    <w:rsid w:val="0045054C"/>
    <w:rsid w:val="00451F38"/>
    <w:rsid w:val="00453BA8"/>
    <w:rsid w:val="00460C0D"/>
    <w:rsid w:val="00463F89"/>
    <w:rsid w:val="00464DC9"/>
    <w:rsid w:val="004672F5"/>
    <w:rsid w:val="00472D8E"/>
    <w:rsid w:val="004738D2"/>
    <w:rsid w:val="004738FD"/>
    <w:rsid w:val="00474987"/>
    <w:rsid w:val="00486495"/>
    <w:rsid w:val="00494E03"/>
    <w:rsid w:val="004A2F26"/>
    <w:rsid w:val="004A310F"/>
    <w:rsid w:val="004A3D73"/>
    <w:rsid w:val="004A580B"/>
    <w:rsid w:val="004B4D06"/>
    <w:rsid w:val="004C3BD9"/>
    <w:rsid w:val="004D0B5F"/>
    <w:rsid w:val="004D5ACC"/>
    <w:rsid w:val="004D6BF4"/>
    <w:rsid w:val="004E3133"/>
    <w:rsid w:val="004E65EC"/>
    <w:rsid w:val="004F069E"/>
    <w:rsid w:val="004F0A0B"/>
    <w:rsid w:val="004F2853"/>
    <w:rsid w:val="004F3D2F"/>
    <w:rsid w:val="004F3F68"/>
    <w:rsid w:val="005045EA"/>
    <w:rsid w:val="00514969"/>
    <w:rsid w:val="00516F48"/>
    <w:rsid w:val="0052098E"/>
    <w:rsid w:val="00532EB4"/>
    <w:rsid w:val="00534E70"/>
    <w:rsid w:val="00537311"/>
    <w:rsid w:val="00537384"/>
    <w:rsid w:val="00541DD6"/>
    <w:rsid w:val="00546940"/>
    <w:rsid w:val="005540CE"/>
    <w:rsid w:val="00565858"/>
    <w:rsid w:val="0056659F"/>
    <w:rsid w:val="00572AD5"/>
    <w:rsid w:val="00581A91"/>
    <w:rsid w:val="0058423A"/>
    <w:rsid w:val="00585715"/>
    <w:rsid w:val="00587B37"/>
    <w:rsid w:val="005939AD"/>
    <w:rsid w:val="00595DBC"/>
    <w:rsid w:val="00596BE9"/>
    <w:rsid w:val="005A3A5C"/>
    <w:rsid w:val="005A3F13"/>
    <w:rsid w:val="005C1C94"/>
    <w:rsid w:val="005C2893"/>
    <w:rsid w:val="005D2CBD"/>
    <w:rsid w:val="005E616A"/>
    <w:rsid w:val="005F48F1"/>
    <w:rsid w:val="00600567"/>
    <w:rsid w:val="00604951"/>
    <w:rsid w:val="0061255E"/>
    <w:rsid w:val="00612BC7"/>
    <w:rsid w:val="006250DB"/>
    <w:rsid w:val="00642A63"/>
    <w:rsid w:val="00645C90"/>
    <w:rsid w:val="00650E42"/>
    <w:rsid w:val="00651AF2"/>
    <w:rsid w:val="00671FAC"/>
    <w:rsid w:val="006813F0"/>
    <w:rsid w:val="0068691E"/>
    <w:rsid w:val="0069053A"/>
    <w:rsid w:val="006936C1"/>
    <w:rsid w:val="00694ADE"/>
    <w:rsid w:val="006A03BD"/>
    <w:rsid w:val="006A5F3B"/>
    <w:rsid w:val="006B377B"/>
    <w:rsid w:val="006C1032"/>
    <w:rsid w:val="006E4CD6"/>
    <w:rsid w:val="006E6AFE"/>
    <w:rsid w:val="0070520E"/>
    <w:rsid w:val="007208FF"/>
    <w:rsid w:val="0072112B"/>
    <w:rsid w:val="00723005"/>
    <w:rsid w:val="00723D2E"/>
    <w:rsid w:val="00724C31"/>
    <w:rsid w:val="00727C25"/>
    <w:rsid w:val="00734E13"/>
    <w:rsid w:val="007414B8"/>
    <w:rsid w:val="00741738"/>
    <w:rsid w:val="00744122"/>
    <w:rsid w:val="00755B65"/>
    <w:rsid w:val="00764270"/>
    <w:rsid w:val="00770F44"/>
    <w:rsid w:val="00774B1A"/>
    <w:rsid w:val="007805F4"/>
    <w:rsid w:val="00781E1E"/>
    <w:rsid w:val="007861BA"/>
    <w:rsid w:val="00792FF7"/>
    <w:rsid w:val="007A00B1"/>
    <w:rsid w:val="007A1A57"/>
    <w:rsid w:val="007A340D"/>
    <w:rsid w:val="007A459E"/>
    <w:rsid w:val="007C0359"/>
    <w:rsid w:val="007D1560"/>
    <w:rsid w:val="007D43D9"/>
    <w:rsid w:val="007D54EA"/>
    <w:rsid w:val="007E0547"/>
    <w:rsid w:val="007E055F"/>
    <w:rsid w:val="007E3546"/>
    <w:rsid w:val="007E5FBA"/>
    <w:rsid w:val="008016A8"/>
    <w:rsid w:val="008027D3"/>
    <w:rsid w:val="008054C7"/>
    <w:rsid w:val="00816BD7"/>
    <w:rsid w:val="00820105"/>
    <w:rsid w:val="0082018F"/>
    <w:rsid w:val="00823EDC"/>
    <w:rsid w:val="00830A0B"/>
    <w:rsid w:val="0083331C"/>
    <w:rsid w:val="00837880"/>
    <w:rsid w:val="00840B6A"/>
    <w:rsid w:val="00841A55"/>
    <w:rsid w:val="00841DBD"/>
    <w:rsid w:val="0084203D"/>
    <w:rsid w:val="0084262A"/>
    <w:rsid w:val="00843541"/>
    <w:rsid w:val="00844787"/>
    <w:rsid w:val="00854CDC"/>
    <w:rsid w:val="00872D09"/>
    <w:rsid w:val="00873D79"/>
    <w:rsid w:val="00882131"/>
    <w:rsid w:val="0089195C"/>
    <w:rsid w:val="0089266C"/>
    <w:rsid w:val="00896AB6"/>
    <w:rsid w:val="008A2177"/>
    <w:rsid w:val="008A2F82"/>
    <w:rsid w:val="008B29F8"/>
    <w:rsid w:val="008B7167"/>
    <w:rsid w:val="008C0291"/>
    <w:rsid w:val="008C4D01"/>
    <w:rsid w:val="008C5EB8"/>
    <w:rsid w:val="008D0F5D"/>
    <w:rsid w:val="008D3CFC"/>
    <w:rsid w:val="008D7915"/>
    <w:rsid w:val="008F3423"/>
    <w:rsid w:val="008F5718"/>
    <w:rsid w:val="009046F7"/>
    <w:rsid w:val="00904E4A"/>
    <w:rsid w:val="00906759"/>
    <w:rsid w:val="009113DB"/>
    <w:rsid w:val="0091694F"/>
    <w:rsid w:val="00924D07"/>
    <w:rsid w:val="009258E1"/>
    <w:rsid w:val="00927BB6"/>
    <w:rsid w:val="009319E4"/>
    <w:rsid w:val="00947DE8"/>
    <w:rsid w:val="009538F7"/>
    <w:rsid w:val="0095536C"/>
    <w:rsid w:val="009563C3"/>
    <w:rsid w:val="0096281F"/>
    <w:rsid w:val="0096779C"/>
    <w:rsid w:val="00970C9A"/>
    <w:rsid w:val="00983860"/>
    <w:rsid w:val="0098585F"/>
    <w:rsid w:val="009865A8"/>
    <w:rsid w:val="00987907"/>
    <w:rsid w:val="00987AD9"/>
    <w:rsid w:val="009957DC"/>
    <w:rsid w:val="00997B72"/>
    <w:rsid w:val="009A2116"/>
    <w:rsid w:val="009A3CAB"/>
    <w:rsid w:val="009A4639"/>
    <w:rsid w:val="009A55C3"/>
    <w:rsid w:val="009A599F"/>
    <w:rsid w:val="009A6E7A"/>
    <w:rsid w:val="009C2CEC"/>
    <w:rsid w:val="009C2D3C"/>
    <w:rsid w:val="009D303B"/>
    <w:rsid w:val="009D3727"/>
    <w:rsid w:val="009D4535"/>
    <w:rsid w:val="009D4619"/>
    <w:rsid w:val="009E1AAB"/>
    <w:rsid w:val="009E371C"/>
    <w:rsid w:val="009F0250"/>
    <w:rsid w:val="009F6043"/>
    <w:rsid w:val="009F6DDB"/>
    <w:rsid w:val="00A120F4"/>
    <w:rsid w:val="00A12689"/>
    <w:rsid w:val="00A2390A"/>
    <w:rsid w:val="00A264E0"/>
    <w:rsid w:val="00A26C6D"/>
    <w:rsid w:val="00A30483"/>
    <w:rsid w:val="00A4165D"/>
    <w:rsid w:val="00A41AED"/>
    <w:rsid w:val="00A41F09"/>
    <w:rsid w:val="00A4276B"/>
    <w:rsid w:val="00A56CDE"/>
    <w:rsid w:val="00A62012"/>
    <w:rsid w:val="00A62A9F"/>
    <w:rsid w:val="00A644A0"/>
    <w:rsid w:val="00A64C5F"/>
    <w:rsid w:val="00A76FD6"/>
    <w:rsid w:val="00A773DB"/>
    <w:rsid w:val="00A81A46"/>
    <w:rsid w:val="00A90622"/>
    <w:rsid w:val="00A90D31"/>
    <w:rsid w:val="00A94026"/>
    <w:rsid w:val="00AA2769"/>
    <w:rsid w:val="00AB14AD"/>
    <w:rsid w:val="00AC466B"/>
    <w:rsid w:val="00AD0DAA"/>
    <w:rsid w:val="00AF028B"/>
    <w:rsid w:val="00B04965"/>
    <w:rsid w:val="00B17A63"/>
    <w:rsid w:val="00B21F4E"/>
    <w:rsid w:val="00B23681"/>
    <w:rsid w:val="00B3139D"/>
    <w:rsid w:val="00B44AE6"/>
    <w:rsid w:val="00B5075C"/>
    <w:rsid w:val="00B5080E"/>
    <w:rsid w:val="00B51036"/>
    <w:rsid w:val="00B91164"/>
    <w:rsid w:val="00B914D7"/>
    <w:rsid w:val="00B92929"/>
    <w:rsid w:val="00B92DC8"/>
    <w:rsid w:val="00B92E6F"/>
    <w:rsid w:val="00B9502C"/>
    <w:rsid w:val="00B96E07"/>
    <w:rsid w:val="00BB37D1"/>
    <w:rsid w:val="00BB4DA8"/>
    <w:rsid w:val="00BB6E4A"/>
    <w:rsid w:val="00BD0A9E"/>
    <w:rsid w:val="00BD0F28"/>
    <w:rsid w:val="00BD7EA7"/>
    <w:rsid w:val="00BF0F88"/>
    <w:rsid w:val="00BF103E"/>
    <w:rsid w:val="00BF745B"/>
    <w:rsid w:val="00C0417C"/>
    <w:rsid w:val="00C059C5"/>
    <w:rsid w:val="00C06CE1"/>
    <w:rsid w:val="00C106C7"/>
    <w:rsid w:val="00C11703"/>
    <w:rsid w:val="00C14F9C"/>
    <w:rsid w:val="00C162F5"/>
    <w:rsid w:val="00C17390"/>
    <w:rsid w:val="00C23870"/>
    <w:rsid w:val="00C276F2"/>
    <w:rsid w:val="00C40055"/>
    <w:rsid w:val="00C43935"/>
    <w:rsid w:val="00C453ED"/>
    <w:rsid w:val="00C4604E"/>
    <w:rsid w:val="00C5013A"/>
    <w:rsid w:val="00C6317A"/>
    <w:rsid w:val="00C71B63"/>
    <w:rsid w:val="00C80562"/>
    <w:rsid w:val="00C820A1"/>
    <w:rsid w:val="00C8225A"/>
    <w:rsid w:val="00C82EB6"/>
    <w:rsid w:val="00C84901"/>
    <w:rsid w:val="00C86ADA"/>
    <w:rsid w:val="00C93258"/>
    <w:rsid w:val="00CA02AB"/>
    <w:rsid w:val="00CA2492"/>
    <w:rsid w:val="00CA4CF4"/>
    <w:rsid w:val="00CB6251"/>
    <w:rsid w:val="00CC2790"/>
    <w:rsid w:val="00CD239B"/>
    <w:rsid w:val="00CD6A3A"/>
    <w:rsid w:val="00CE02A8"/>
    <w:rsid w:val="00CE6355"/>
    <w:rsid w:val="00CF0583"/>
    <w:rsid w:val="00CF2ACF"/>
    <w:rsid w:val="00CF3B11"/>
    <w:rsid w:val="00CF52B6"/>
    <w:rsid w:val="00D04736"/>
    <w:rsid w:val="00D13781"/>
    <w:rsid w:val="00D22C60"/>
    <w:rsid w:val="00D27042"/>
    <w:rsid w:val="00D277D3"/>
    <w:rsid w:val="00D41499"/>
    <w:rsid w:val="00D42236"/>
    <w:rsid w:val="00D47FAC"/>
    <w:rsid w:val="00D61D06"/>
    <w:rsid w:val="00D80662"/>
    <w:rsid w:val="00DA646E"/>
    <w:rsid w:val="00DC22AE"/>
    <w:rsid w:val="00DD009F"/>
    <w:rsid w:val="00DD0C81"/>
    <w:rsid w:val="00DD2836"/>
    <w:rsid w:val="00DD30FB"/>
    <w:rsid w:val="00DE0A45"/>
    <w:rsid w:val="00DE2783"/>
    <w:rsid w:val="00E102E8"/>
    <w:rsid w:val="00E12EC0"/>
    <w:rsid w:val="00E12FCE"/>
    <w:rsid w:val="00E1427C"/>
    <w:rsid w:val="00E163EB"/>
    <w:rsid w:val="00E22391"/>
    <w:rsid w:val="00E234E7"/>
    <w:rsid w:val="00E25758"/>
    <w:rsid w:val="00E36B8C"/>
    <w:rsid w:val="00E37FE2"/>
    <w:rsid w:val="00E40904"/>
    <w:rsid w:val="00E4295F"/>
    <w:rsid w:val="00E43C8F"/>
    <w:rsid w:val="00E47DE4"/>
    <w:rsid w:val="00E53F21"/>
    <w:rsid w:val="00E544AD"/>
    <w:rsid w:val="00E61038"/>
    <w:rsid w:val="00E62763"/>
    <w:rsid w:val="00E632E2"/>
    <w:rsid w:val="00E72345"/>
    <w:rsid w:val="00E7683E"/>
    <w:rsid w:val="00E77ECB"/>
    <w:rsid w:val="00E81FD3"/>
    <w:rsid w:val="00E84CF1"/>
    <w:rsid w:val="00E91E83"/>
    <w:rsid w:val="00EA4170"/>
    <w:rsid w:val="00EA788D"/>
    <w:rsid w:val="00EB1BEE"/>
    <w:rsid w:val="00EB2ED0"/>
    <w:rsid w:val="00EB7EAB"/>
    <w:rsid w:val="00EC2819"/>
    <w:rsid w:val="00EC36F0"/>
    <w:rsid w:val="00ED0D6A"/>
    <w:rsid w:val="00ED19A8"/>
    <w:rsid w:val="00ED2647"/>
    <w:rsid w:val="00ED2D06"/>
    <w:rsid w:val="00ED3A33"/>
    <w:rsid w:val="00ED4306"/>
    <w:rsid w:val="00ED7C5A"/>
    <w:rsid w:val="00EE1DA8"/>
    <w:rsid w:val="00F046DB"/>
    <w:rsid w:val="00F153DF"/>
    <w:rsid w:val="00F21F87"/>
    <w:rsid w:val="00F317EC"/>
    <w:rsid w:val="00F331A9"/>
    <w:rsid w:val="00F458B3"/>
    <w:rsid w:val="00F4639F"/>
    <w:rsid w:val="00F4751E"/>
    <w:rsid w:val="00F65A10"/>
    <w:rsid w:val="00F71D7F"/>
    <w:rsid w:val="00F73ECD"/>
    <w:rsid w:val="00F7741F"/>
    <w:rsid w:val="00F779C2"/>
    <w:rsid w:val="00F77FD6"/>
    <w:rsid w:val="00F959A8"/>
    <w:rsid w:val="00FA0BEC"/>
    <w:rsid w:val="00FA696F"/>
    <w:rsid w:val="00FB7587"/>
    <w:rsid w:val="00FC113D"/>
    <w:rsid w:val="00FD3608"/>
    <w:rsid w:val="00FE4606"/>
    <w:rsid w:val="00FE491F"/>
    <w:rsid w:val="00FE7059"/>
    <w:rsid w:val="00FE74F1"/>
    <w:rsid w:val="00FE7912"/>
    <w:rsid w:val="00FF0031"/>
    <w:rsid w:val="00FF14C1"/>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F2F33-C381-4411-9101-6B7CB6E4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pBdr>
        <w:top w:val="single" w:sz="4" w:space="1" w:color="000000"/>
        <w:left w:val="single" w:sz="4" w:space="4" w:color="000000"/>
        <w:bottom w:val="single" w:sz="4" w:space="1" w:color="000000"/>
        <w:right w:val="single" w:sz="4" w:space="4" w:color="000000"/>
      </w:pBdr>
      <w:shd w:val="clear" w:color="auto" w:fill="C0C0C0"/>
      <w:tabs>
        <w:tab w:val="num" w:pos="432"/>
      </w:tabs>
      <w:spacing w:before="120" w:after="240"/>
      <w:ind w:left="432" w:hanging="432"/>
      <w:jc w:val="center"/>
      <w:outlineLvl w:val="0"/>
    </w:pPr>
    <w:rPr>
      <w:sz w:val="32"/>
      <w:szCs w:val="32"/>
      <w:lang w:val="en-US"/>
    </w:rPr>
  </w:style>
  <w:style w:type="paragraph" w:styleId="Heading2">
    <w:name w:val="heading 2"/>
    <w:basedOn w:val="Normal"/>
    <w:next w:val="Normal"/>
    <w:qFormat/>
    <w:pPr>
      <w:keepNext/>
      <w:pBdr>
        <w:bottom w:val="single" w:sz="8" w:space="1" w:color="000000"/>
      </w:pBdr>
      <w:tabs>
        <w:tab w:val="num" w:pos="576"/>
      </w:tabs>
      <w:spacing w:before="240" w:after="60" w:line="100" w:lineRule="atLeast"/>
      <w:ind w:left="576" w:hanging="576"/>
      <w:outlineLvl w:val="1"/>
    </w:pPr>
    <w:rPr>
      <w:i/>
      <w:sz w:val="28"/>
    </w:rPr>
  </w:style>
  <w:style w:type="paragraph" w:styleId="Heading3">
    <w:name w:val="heading 3"/>
    <w:basedOn w:val="Normal"/>
    <w:next w:val="Normal"/>
    <w:qFormat/>
    <w:pPr>
      <w:keepNext/>
      <w:tabs>
        <w:tab w:val="num" w:pos="720"/>
      </w:tabs>
      <w:spacing w:before="240" w:after="60"/>
      <w:ind w:left="720" w:hanging="720"/>
      <w:outlineLvl w:val="2"/>
    </w:pPr>
    <w:rPr>
      <w:u w:val="single"/>
    </w:rPr>
  </w:style>
  <w:style w:type="paragraph" w:styleId="Heading4">
    <w:name w:val="heading 4"/>
    <w:basedOn w:val="Normal"/>
    <w:next w:val="Normal"/>
    <w:qFormat/>
    <w:pPr>
      <w:keepNext/>
      <w:tabs>
        <w:tab w:val="num" w:pos="864"/>
      </w:tabs>
      <w:spacing w:before="240" w:after="60"/>
      <w:ind w:left="864" w:hanging="864"/>
      <w:outlineLvl w:val="3"/>
    </w:pPr>
    <w:rPr>
      <w:i/>
      <w:u w:val="single"/>
    </w:rPr>
  </w:style>
  <w:style w:type="paragraph" w:styleId="Heading5">
    <w:name w:val="heading 5"/>
    <w:basedOn w:val="Normal"/>
    <w:next w:val="Normal"/>
    <w:qFormat/>
    <w:pPr>
      <w:keepNext/>
      <w:tabs>
        <w:tab w:val="num" w:pos="1008"/>
      </w:tabs>
      <w:spacing w:before="240" w:after="60"/>
      <w:ind w:left="1008" w:hanging="1008"/>
      <w:outlineLvl w:val="4"/>
    </w:pPr>
    <w:rPr>
      <w:sz w:val="22"/>
      <w:u w:val="single"/>
    </w:rPr>
  </w:style>
  <w:style w:type="paragraph" w:styleId="Heading6">
    <w:name w:val="heading 6"/>
    <w:basedOn w:val="Normal"/>
    <w:next w:val="Normal"/>
    <w:qFormat/>
    <w:pPr>
      <w:keepNext/>
      <w:tabs>
        <w:tab w:val="num" w:pos="1152"/>
      </w:tabs>
      <w:spacing w:before="240" w:after="60" w:line="100" w:lineRule="atLeast"/>
      <w:ind w:left="1152" w:hanging="1152"/>
      <w:outlineLvl w:val="5"/>
    </w:pPr>
    <w:rPr>
      <w:rFonts w:ascii="Century Gothic" w:hAnsi="Century Gothic"/>
      <w:u w:val="single"/>
    </w:rPr>
  </w:style>
  <w:style w:type="paragraph" w:styleId="Heading7">
    <w:name w:val="heading 7"/>
    <w:basedOn w:val="Normal"/>
    <w:next w:val="Normal"/>
    <w:qFormat/>
    <w:pPr>
      <w:keepNext/>
      <w:tabs>
        <w:tab w:val="num" w:pos="1296"/>
      </w:tabs>
      <w:spacing w:before="240" w:after="60"/>
      <w:ind w:left="1296" w:hanging="1296"/>
      <w:outlineLvl w:val="6"/>
    </w:pPr>
    <w:rPr>
      <w:rFonts w:ascii="Century Gothic" w:hAnsi="Century Gothic"/>
      <w:i/>
      <w:sz w:val="18"/>
      <w:u w:val="single"/>
    </w:rPr>
  </w:style>
  <w:style w:type="paragraph" w:styleId="Heading8">
    <w:name w:val="heading 8"/>
    <w:basedOn w:val="Heading6"/>
    <w:next w:val="Normal"/>
    <w:qFormat/>
    <w:pPr>
      <w:numPr>
        <w:ilvl w:val="7"/>
      </w:numPr>
      <w:tabs>
        <w:tab w:val="num" w:pos="1152"/>
      </w:tabs>
      <w:ind w:left="1152" w:hanging="1152"/>
      <w:outlineLvl w:val="7"/>
    </w:pPr>
    <w:rPr>
      <w:sz w:val="18"/>
      <w:u w:val="none"/>
    </w:rPr>
  </w:style>
  <w:style w:type="paragraph" w:styleId="Heading9">
    <w:name w:val="heading 9"/>
    <w:basedOn w:val="Normal"/>
    <w:next w:val="Normal"/>
    <w:qFormat/>
    <w:pPr>
      <w:tabs>
        <w:tab w:val="num" w:pos="1584"/>
      </w:tabs>
      <w:spacing w:before="240" w:after="60"/>
      <w:ind w:left="1584" w:hanging="1584"/>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uiPriority w:val="39"/>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link w:val="PlainTextChar"/>
    <w:uiPriority w:val="99"/>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character" w:customStyle="1" w:styleId="PlainTextChar">
    <w:name w:val="Plain Text Char"/>
    <w:basedOn w:val="DefaultParagraphFont"/>
    <w:link w:val="PlainText"/>
    <w:uiPriority w:val="99"/>
    <w:rsid w:val="00723D2E"/>
    <w:rPr>
      <w:rFonts w:ascii="Tahoma" w:hAnsi="Tahoma" w:cs="Tahoma"/>
      <w:sz w:val="22"/>
      <w:szCs w:val="22"/>
      <w:lang w:val="en-GB" w:eastAsia="ar-SA"/>
    </w:rPr>
  </w:style>
  <w:style w:type="paragraph" w:styleId="ListParagraph">
    <w:name w:val="List Paragraph"/>
    <w:basedOn w:val="Normal"/>
    <w:uiPriority w:val="34"/>
    <w:qFormat/>
    <w:rsid w:val="007A340D"/>
    <w:pPr>
      <w:ind w:left="720"/>
      <w:contextualSpacing/>
    </w:pPr>
  </w:style>
  <w:style w:type="table" w:styleId="TableGrid">
    <w:name w:val="Table Grid"/>
    <w:basedOn w:val="TableNormal"/>
    <w:rsid w:val="002607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140">
      <w:bodyDiv w:val="1"/>
      <w:marLeft w:val="0"/>
      <w:marRight w:val="0"/>
      <w:marTop w:val="0"/>
      <w:marBottom w:val="0"/>
      <w:divBdr>
        <w:top w:val="none" w:sz="0" w:space="0" w:color="auto"/>
        <w:left w:val="none" w:sz="0" w:space="0" w:color="auto"/>
        <w:bottom w:val="none" w:sz="0" w:space="0" w:color="auto"/>
        <w:right w:val="none" w:sz="0" w:space="0" w:color="auto"/>
      </w:divBdr>
    </w:div>
    <w:div w:id="1173765522">
      <w:bodyDiv w:val="1"/>
      <w:marLeft w:val="0"/>
      <w:marRight w:val="0"/>
      <w:marTop w:val="0"/>
      <w:marBottom w:val="0"/>
      <w:divBdr>
        <w:top w:val="none" w:sz="0" w:space="0" w:color="auto"/>
        <w:left w:val="none" w:sz="0" w:space="0" w:color="auto"/>
        <w:bottom w:val="none" w:sz="0" w:space="0" w:color="auto"/>
        <w:right w:val="none" w:sz="0" w:space="0" w:color="auto"/>
      </w:divBdr>
    </w:div>
    <w:div w:id="1174297175">
      <w:bodyDiv w:val="1"/>
      <w:marLeft w:val="0"/>
      <w:marRight w:val="0"/>
      <w:marTop w:val="0"/>
      <w:marBottom w:val="0"/>
      <w:divBdr>
        <w:top w:val="none" w:sz="0" w:space="0" w:color="auto"/>
        <w:left w:val="none" w:sz="0" w:space="0" w:color="auto"/>
        <w:bottom w:val="none" w:sz="0" w:space="0" w:color="auto"/>
        <w:right w:val="none" w:sz="0" w:space="0" w:color="auto"/>
      </w:divBdr>
    </w:div>
    <w:div w:id="1454593452">
      <w:bodyDiv w:val="1"/>
      <w:marLeft w:val="0"/>
      <w:marRight w:val="0"/>
      <w:marTop w:val="0"/>
      <w:marBottom w:val="0"/>
      <w:divBdr>
        <w:top w:val="none" w:sz="0" w:space="0" w:color="auto"/>
        <w:left w:val="none" w:sz="0" w:space="0" w:color="auto"/>
        <w:bottom w:val="none" w:sz="0" w:space="0" w:color="auto"/>
        <w:right w:val="none" w:sz="0" w:space="0" w:color="auto"/>
      </w:divBdr>
    </w:div>
    <w:div w:id="19916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FBDC6-0FC1-4BD8-9F22-ECC185EA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Pages>
  <Words>742</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Haudenhuyse Quint</cp:lastModifiedBy>
  <cp:revision>78</cp:revision>
  <cp:lastPrinted>2015-08-05T13:23:00Z</cp:lastPrinted>
  <dcterms:created xsi:type="dcterms:W3CDTF">2015-06-26T12:33:00Z</dcterms:created>
  <dcterms:modified xsi:type="dcterms:W3CDTF">2016-01-13T15:42:00Z</dcterms:modified>
</cp:coreProperties>
</file>