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W w:w="0" w:type="auto"/>
        <w:tblInd w:w="-2" w:type="dxa"/>
        <w:tblLayout w:type="fixed"/>
        <w:tblLook w:val="0000" w:firstRow="0" w:lastRow="0" w:firstColumn="0" w:lastColumn="0" w:noHBand="0" w:noVBand="0"/>
      </w:tblPr>
      <w:tblGrid>
        <w:gridCol w:w="9894"/>
      </w:tblGrid>
      <w:tr w:rsidR="00401591" w:rsidRPr="00242A1B">
        <w:trPr>
          <w:cantSplit/>
          <w:trHeight w:hRule="exact" w:val="424"/>
        </w:trPr>
        <w:tc>
          <w:tcPr>
            <w:tcW w:w="9894" w:type="dxa"/>
            <w:tcBorders>
              <w:top w:val="single" w:sz="1" w:space="0" w:color="000000"/>
              <w:left w:val="single" w:sz="1" w:space="0" w:color="000000"/>
              <w:bottom w:val="single" w:sz="1" w:space="0" w:color="000000"/>
              <w:right w:val="single" w:sz="1" w:space="0" w:color="000000"/>
            </w:tcBorders>
            <w:shd w:val="clear" w:color="auto" w:fill="000000"/>
            <w:vAlign w:val="center"/>
          </w:tcPr>
          <w:p w:rsidR="00401591" w:rsidRPr="006813F0" w:rsidRDefault="007861BA" w:rsidP="00D942D7">
            <w:pPr>
              <w:pStyle w:val="firstpage"/>
              <w:snapToGrid w:val="0"/>
              <w:spacing w:after="40"/>
              <w:rPr>
                <w:lang w:val="en-GB"/>
              </w:rPr>
            </w:pPr>
            <w:r>
              <w:rPr>
                <w:rFonts w:cs="Arial"/>
                <w:b/>
                <w:lang w:val="en-US"/>
              </w:rPr>
              <w:t xml:space="preserve">JDN </w:t>
            </w:r>
            <w:r w:rsidR="006B377B" w:rsidRPr="006B377B">
              <w:rPr>
                <w:rFonts w:cs="Arial"/>
                <w:b/>
                <w:lang w:val="en-US"/>
              </w:rPr>
              <w:t>Standards</w:t>
            </w:r>
            <w:r w:rsidR="006B377B">
              <w:rPr>
                <w:rFonts w:cs="Arial"/>
                <w:b/>
                <w:lang w:val="en-US"/>
              </w:rPr>
              <w:t xml:space="preserve"> </w:t>
            </w:r>
            <w:r>
              <w:rPr>
                <w:rFonts w:cs="Arial"/>
                <w:b/>
                <w:lang w:val="en-US"/>
              </w:rPr>
              <w:t xml:space="preserve">– </w:t>
            </w:r>
            <w:r w:rsidR="00D942D7">
              <w:rPr>
                <w:rFonts w:cs="Arial"/>
                <w:b/>
                <w:lang w:val="en-US"/>
              </w:rPr>
              <w:t>Namin</w:t>
            </w:r>
            <w:r w:rsidR="00BB1E33">
              <w:rPr>
                <w:rFonts w:cs="Arial"/>
                <w:b/>
                <w:lang w:val="en-US"/>
              </w:rPr>
              <w:t>g</w:t>
            </w:r>
            <w:r w:rsidR="00D942D7">
              <w:rPr>
                <w:rFonts w:cs="Arial"/>
                <w:b/>
                <w:lang w:val="en-US"/>
              </w:rPr>
              <w:t xml:space="preserve"> Conventions</w:t>
            </w:r>
            <w:r w:rsidR="00401591">
              <w:rPr>
                <w:rFonts w:cs="Arial"/>
                <w:b/>
                <w:sz w:val="28"/>
                <w:shd w:val="clear" w:color="auto" w:fill="000000"/>
              </w:rPr>
              <w:fldChar w:fldCharType="begin"/>
            </w:r>
            <w:r w:rsidR="00401591" w:rsidRPr="006813F0">
              <w:rPr>
                <w:rFonts w:cs="Arial"/>
                <w:b/>
                <w:sz w:val="28"/>
                <w:shd w:val="clear" w:color="auto" w:fill="000000"/>
                <w:lang w:val="en-GB"/>
              </w:rPr>
              <w:instrText xml:space="preserve"> SUBJECT </w:instrText>
            </w:r>
            <w:r w:rsidR="00401591">
              <w:rPr>
                <w:rFonts w:cs="Arial"/>
                <w:b/>
                <w:sz w:val="28"/>
                <w:shd w:val="clear" w:color="auto" w:fill="000000"/>
              </w:rPr>
              <w:fldChar w:fldCharType="end"/>
            </w:r>
          </w:p>
        </w:tc>
      </w:tr>
    </w:tbl>
    <w:p w:rsidR="00382AF1" w:rsidRDefault="00E81FD3">
      <w:pPr>
        <w:pStyle w:val="TOC1"/>
        <w:rPr>
          <w:rFonts w:asciiTheme="minorHAnsi" w:eastAsiaTheme="minorEastAsia" w:hAnsiTheme="minorHAnsi" w:cstheme="minorBidi"/>
          <w:b w:val="0"/>
          <w:caps w:val="0"/>
          <w:noProof/>
          <w:sz w:val="22"/>
          <w:szCs w:val="22"/>
          <w:lang w:val="en-GB" w:eastAsia="zh-CN"/>
        </w:rPr>
      </w:pPr>
      <w:r>
        <w:fldChar w:fldCharType="begin"/>
      </w:r>
      <w:r w:rsidRPr="00027CF3">
        <w:rPr>
          <w:lang w:val="en-GB"/>
        </w:rPr>
        <w:instrText xml:space="preserve"> TOC  \* MERGEFORMAT </w:instrText>
      </w:r>
      <w:r>
        <w:fldChar w:fldCharType="separate"/>
      </w:r>
      <w:r w:rsidR="00382AF1" w:rsidRPr="00A024AE">
        <w:rPr>
          <w:noProof/>
          <w:lang w:val="en-GB"/>
        </w:rPr>
        <w:t>Introduction</w:t>
      </w:r>
      <w:r w:rsidR="00382AF1" w:rsidRPr="00A024AE">
        <w:rPr>
          <w:noProof/>
          <w:lang w:val="en-GB"/>
        </w:rPr>
        <w:tab/>
      </w:r>
      <w:r w:rsidR="00382AF1">
        <w:rPr>
          <w:noProof/>
        </w:rPr>
        <w:fldChar w:fldCharType="begin"/>
      </w:r>
      <w:r w:rsidR="00382AF1" w:rsidRPr="00A024AE">
        <w:rPr>
          <w:noProof/>
          <w:lang w:val="en-GB"/>
        </w:rPr>
        <w:instrText xml:space="preserve"> PAGEREF _Toc452620239 \h </w:instrText>
      </w:r>
      <w:r w:rsidR="00382AF1">
        <w:rPr>
          <w:noProof/>
        </w:rPr>
      </w:r>
      <w:r w:rsidR="00382AF1">
        <w:rPr>
          <w:noProof/>
        </w:rPr>
        <w:fldChar w:fldCharType="separate"/>
      </w:r>
      <w:r w:rsidR="00382AF1" w:rsidRPr="00A024AE">
        <w:rPr>
          <w:noProof/>
          <w:lang w:val="en-GB"/>
        </w:rPr>
        <w:t>1</w:t>
      </w:r>
      <w:r w:rsidR="00382AF1">
        <w:rPr>
          <w:noProof/>
        </w:rPr>
        <w:fldChar w:fldCharType="end"/>
      </w:r>
    </w:p>
    <w:p w:rsidR="00382AF1" w:rsidRDefault="00382AF1">
      <w:pPr>
        <w:pStyle w:val="TOC1"/>
        <w:rPr>
          <w:rFonts w:asciiTheme="minorHAnsi" w:eastAsiaTheme="minorEastAsia" w:hAnsiTheme="minorHAnsi" w:cstheme="minorBidi"/>
          <w:b w:val="0"/>
          <w:caps w:val="0"/>
          <w:noProof/>
          <w:sz w:val="22"/>
          <w:szCs w:val="22"/>
          <w:lang w:val="en-GB" w:eastAsia="zh-CN"/>
        </w:rPr>
      </w:pPr>
      <w:r w:rsidRPr="00A024AE">
        <w:rPr>
          <w:noProof/>
          <w:lang w:val="en-GB"/>
        </w:rPr>
        <w:t>Site names</w:t>
      </w:r>
      <w:r w:rsidRPr="00A024AE">
        <w:rPr>
          <w:noProof/>
          <w:lang w:val="en-GB"/>
        </w:rPr>
        <w:tab/>
      </w:r>
      <w:r>
        <w:rPr>
          <w:noProof/>
        </w:rPr>
        <w:fldChar w:fldCharType="begin"/>
      </w:r>
      <w:r w:rsidRPr="00A024AE">
        <w:rPr>
          <w:noProof/>
          <w:lang w:val="en-GB"/>
        </w:rPr>
        <w:instrText xml:space="preserve"> PAGEREF _Toc452620240 \h </w:instrText>
      </w:r>
      <w:r>
        <w:rPr>
          <w:noProof/>
        </w:rPr>
      </w:r>
      <w:r>
        <w:rPr>
          <w:noProof/>
        </w:rPr>
        <w:fldChar w:fldCharType="separate"/>
      </w:r>
      <w:r w:rsidRPr="00A024AE">
        <w:rPr>
          <w:noProof/>
          <w:lang w:val="en-GB"/>
        </w:rPr>
        <w:t>1</w:t>
      </w:r>
      <w:r>
        <w:rPr>
          <w:noProof/>
        </w:rPr>
        <w:fldChar w:fldCharType="end"/>
      </w:r>
    </w:p>
    <w:p w:rsidR="00382AF1" w:rsidRDefault="00382AF1">
      <w:pPr>
        <w:pStyle w:val="TOC2"/>
        <w:rPr>
          <w:rFonts w:asciiTheme="minorHAnsi" w:eastAsiaTheme="minorEastAsia" w:hAnsiTheme="minorHAnsi" w:cstheme="minorBidi"/>
          <w:b w:val="0"/>
          <w:noProof/>
          <w:sz w:val="22"/>
          <w:szCs w:val="22"/>
          <w:lang w:val="en-GB" w:eastAsia="zh-CN"/>
        </w:rPr>
      </w:pPr>
      <w:r w:rsidRPr="00933961">
        <w:rPr>
          <w:noProof/>
          <w:lang w:val="en-GB"/>
        </w:rPr>
        <w:t>Vessels:</w:t>
      </w:r>
      <w:r>
        <w:rPr>
          <w:noProof/>
        </w:rPr>
        <w:tab/>
      </w:r>
      <w:r>
        <w:rPr>
          <w:noProof/>
        </w:rPr>
        <w:fldChar w:fldCharType="begin"/>
      </w:r>
      <w:r>
        <w:rPr>
          <w:noProof/>
        </w:rPr>
        <w:instrText xml:space="preserve"> PAGEREF _Toc452620241 \h </w:instrText>
      </w:r>
      <w:r>
        <w:rPr>
          <w:noProof/>
        </w:rPr>
      </w:r>
      <w:r>
        <w:rPr>
          <w:noProof/>
        </w:rPr>
        <w:fldChar w:fldCharType="separate"/>
      </w:r>
      <w:r>
        <w:rPr>
          <w:noProof/>
        </w:rPr>
        <w:t>1</w:t>
      </w:r>
      <w:r>
        <w:rPr>
          <w:noProof/>
        </w:rPr>
        <w:fldChar w:fldCharType="end"/>
      </w:r>
    </w:p>
    <w:p w:rsidR="00382AF1" w:rsidRDefault="00382AF1">
      <w:pPr>
        <w:pStyle w:val="TOC2"/>
        <w:rPr>
          <w:rFonts w:asciiTheme="minorHAnsi" w:eastAsiaTheme="minorEastAsia" w:hAnsiTheme="minorHAnsi" w:cstheme="minorBidi"/>
          <w:b w:val="0"/>
          <w:noProof/>
          <w:sz w:val="22"/>
          <w:szCs w:val="22"/>
          <w:lang w:val="en-GB" w:eastAsia="zh-CN"/>
        </w:rPr>
      </w:pPr>
      <w:r w:rsidRPr="00933961">
        <w:rPr>
          <w:noProof/>
          <w:lang w:val="en-GB"/>
        </w:rPr>
        <w:t>Sites:</w:t>
      </w:r>
      <w:r>
        <w:rPr>
          <w:noProof/>
        </w:rPr>
        <w:tab/>
      </w:r>
      <w:r>
        <w:rPr>
          <w:noProof/>
        </w:rPr>
        <w:fldChar w:fldCharType="begin"/>
      </w:r>
      <w:r>
        <w:rPr>
          <w:noProof/>
        </w:rPr>
        <w:instrText xml:space="preserve"> PAGEREF _Toc452620242 \h </w:instrText>
      </w:r>
      <w:r>
        <w:rPr>
          <w:noProof/>
        </w:rPr>
      </w:r>
      <w:r>
        <w:rPr>
          <w:noProof/>
        </w:rPr>
        <w:fldChar w:fldCharType="separate"/>
      </w:r>
      <w:r>
        <w:rPr>
          <w:noProof/>
        </w:rPr>
        <w:t>1</w:t>
      </w:r>
      <w:r>
        <w:rPr>
          <w:noProof/>
        </w:rPr>
        <w:fldChar w:fldCharType="end"/>
      </w:r>
    </w:p>
    <w:p w:rsidR="00382AF1" w:rsidRDefault="00382AF1">
      <w:pPr>
        <w:pStyle w:val="TOC1"/>
        <w:rPr>
          <w:rFonts w:asciiTheme="minorHAnsi" w:eastAsiaTheme="minorEastAsia" w:hAnsiTheme="minorHAnsi" w:cstheme="minorBidi"/>
          <w:b w:val="0"/>
          <w:caps w:val="0"/>
          <w:noProof/>
          <w:sz w:val="22"/>
          <w:szCs w:val="22"/>
          <w:lang w:val="en-GB" w:eastAsia="zh-CN"/>
        </w:rPr>
      </w:pPr>
      <w:r w:rsidRPr="00A024AE">
        <w:rPr>
          <w:noProof/>
          <w:lang w:val="en-GB"/>
        </w:rPr>
        <w:t>Host names</w:t>
      </w:r>
      <w:r w:rsidRPr="00A024AE">
        <w:rPr>
          <w:noProof/>
          <w:lang w:val="en-GB"/>
        </w:rPr>
        <w:tab/>
      </w:r>
      <w:r>
        <w:rPr>
          <w:noProof/>
        </w:rPr>
        <w:fldChar w:fldCharType="begin"/>
      </w:r>
      <w:r w:rsidRPr="00A024AE">
        <w:rPr>
          <w:noProof/>
          <w:lang w:val="en-GB"/>
        </w:rPr>
        <w:instrText xml:space="preserve"> PAGEREF _Toc452620243 \h </w:instrText>
      </w:r>
      <w:r>
        <w:rPr>
          <w:noProof/>
        </w:rPr>
      </w:r>
      <w:r>
        <w:rPr>
          <w:noProof/>
        </w:rPr>
        <w:fldChar w:fldCharType="separate"/>
      </w:r>
      <w:r w:rsidRPr="00A024AE">
        <w:rPr>
          <w:noProof/>
          <w:lang w:val="en-GB"/>
        </w:rPr>
        <w:t>2</w:t>
      </w:r>
      <w:r>
        <w:rPr>
          <w:noProof/>
        </w:rPr>
        <w:fldChar w:fldCharType="end"/>
      </w:r>
    </w:p>
    <w:p w:rsidR="00382AF1" w:rsidRDefault="00382AF1">
      <w:pPr>
        <w:pStyle w:val="TOC2"/>
        <w:rPr>
          <w:rFonts w:asciiTheme="minorHAnsi" w:eastAsiaTheme="minorEastAsia" w:hAnsiTheme="minorHAnsi" w:cstheme="minorBidi"/>
          <w:b w:val="0"/>
          <w:noProof/>
          <w:sz w:val="22"/>
          <w:szCs w:val="22"/>
          <w:lang w:val="en-GB" w:eastAsia="zh-CN"/>
        </w:rPr>
      </w:pPr>
      <w:r w:rsidRPr="00933961">
        <w:rPr>
          <w:noProof/>
          <w:lang w:val="en-GB"/>
        </w:rPr>
        <w:t>Basic representation of hostnames:</w:t>
      </w:r>
      <w:r>
        <w:rPr>
          <w:noProof/>
        </w:rPr>
        <w:tab/>
      </w:r>
      <w:r>
        <w:rPr>
          <w:noProof/>
        </w:rPr>
        <w:fldChar w:fldCharType="begin"/>
      </w:r>
      <w:r>
        <w:rPr>
          <w:noProof/>
        </w:rPr>
        <w:instrText xml:space="preserve"> PAGEREF _Toc452620244 \h </w:instrText>
      </w:r>
      <w:r>
        <w:rPr>
          <w:noProof/>
        </w:rPr>
      </w:r>
      <w:r>
        <w:rPr>
          <w:noProof/>
        </w:rPr>
        <w:fldChar w:fldCharType="separate"/>
      </w:r>
      <w:r>
        <w:rPr>
          <w:noProof/>
        </w:rPr>
        <w:t>2</w:t>
      </w:r>
      <w:r>
        <w:rPr>
          <w:noProof/>
        </w:rPr>
        <w:fldChar w:fldCharType="end"/>
      </w:r>
    </w:p>
    <w:p w:rsidR="00382AF1" w:rsidRDefault="00382AF1">
      <w:pPr>
        <w:pStyle w:val="TOC2"/>
        <w:rPr>
          <w:rFonts w:asciiTheme="minorHAnsi" w:eastAsiaTheme="minorEastAsia" w:hAnsiTheme="minorHAnsi" w:cstheme="minorBidi"/>
          <w:b w:val="0"/>
          <w:noProof/>
          <w:sz w:val="22"/>
          <w:szCs w:val="22"/>
          <w:lang w:val="en-GB" w:eastAsia="zh-CN"/>
        </w:rPr>
      </w:pPr>
      <w:r w:rsidRPr="00933961">
        <w:rPr>
          <w:noProof/>
          <w:lang w:val="en-GB"/>
        </w:rPr>
        <w:t>Prefix conventions:</w:t>
      </w:r>
      <w:r>
        <w:rPr>
          <w:noProof/>
        </w:rPr>
        <w:tab/>
      </w:r>
      <w:r>
        <w:rPr>
          <w:noProof/>
        </w:rPr>
        <w:fldChar w:fldCharType="begin"/>
      </w:r>
      <w:r>
        <w:rPr>
          <w:noProof/>
        </w:rPr>
        <w:instrText xml:space="preserve"> PAGEREF _Toc452620245 \h </w:instrText>
      </w:r>
      <w:r>
        <w:rPr>
          <w:noProof/>
        </w:rPr>
      </w:r>
      <w:r>
        <w:rPr>
          <w:noProof/>
        </w:rPr>
        <w:fldChar w:fldCharType="separate"/>
      </w:r>
      <w:r>
        <w:rPr>
          <w:noProof/>
        </w:rPr>
        <w:t>2</w:t>
      </w:r>
      <w:r>
        <w:rPr>
          <w:noProof/>
        </w:rPr>
        <w:fldChar w:fldCharType="end"/>
      </w:r>
    </w:p>
    <w:p w:rsidR="00382AF1" w:rsidRDefault="00382AF1">
      <w:pPr>
        <w:pStyle w:val="TOC2"/>
        <w:rPr>
          <w:rFonts w:asciiTheme="minorHAnsi" w:eastAsiaTheme="minorEastAsia" w:hAnsiTheme="minorHAnsi" w:cstheme="minorBidi"/>
          <w:b w:val="0"/>
          <w:noProof/>
          <w:sz w:val="22"/>
          <w:szCs w:val="22"/>
          <w:lang w:val="en-GB" w:eastAsia="zh-CN"/>
        </w:rPr>
      </w:pPr>
      <w:r w:rsidRPr="00933961">
        <w:rPr>
          <w:noProof/>
          <w:lang w:val="en-GB"/>
        </w:rPr>
        <w:t>Machine suffix conventions:</w:t>
      </w:r>
      <w:r>
        <w:rPr>
          <w:noProof/>
        </w:rPr>
        <w:tab/>
      </w:r>
      <w:r>
        <w:rPr>
          <w:noProof/>
        </w:rPr>
        <w:fldChar w:fldCharType="begin"/>
      </w:r>
      <w:r>
        <w:rPr>
          <w:noProof/>
        </w:rPr>
        <w:instrText xml:space="preserve"> PAGEREF _Toc452620246 \h </w:instrText>
      </w:r>
      <w:r>
        <w:rPr>
          <w:noProof/>
        </w:rPr>
      </w:r>
      <w:r>
        <w:rPr>
          <w:noProof/>
        </w:rPr>
        <w:fldChar w:fldCharType="separate"/>
      </w:r>
      <w:r>
        <w:rPr>
          <w:noProof/>
        </w:rPr>
        <w:t>2</w:t>
      </w:r>
      <w:r>
        <w:rPr>
          <w:noProof/>
        </w:rPr>
        <w:fldChar w:fldCharType="end"/>
      </w:r>
    </w:p>
    <w:p w:rsidR="00382AF1" w:rsidRDefault="00382AF1">
      <w:pPr>
        <w:pStyle w:val="TOC2"/>
        <w:rPr>
          <w:rFonts w:asciiTheme="minorHAnsi" w:eastAsiaTheme="minorEastAsia" w:hAnsiTheme="minorHAnsi" w:cstheme="minorBidi"/>
          <w:b w:val="0"/>
          <w:noProof/>
          <w:sz w:val="22"/>
          <w:szCs w:val="22"/>
          <w:lang w:val="en-GB" w:eastAsia="zh-CN"/>
        </w:rPr>
      </w:pPr>
      <w:r w:rsidRPr="00933961">
        <w:rPr>
          <w:noProof/>
          <w:lang w:val="en-GB"/>
        </w:rPr>
        <w:t>Printer suffix</w:t>
      </w:r>
      <w:r>
        <w:rPr>
          <w:noProof/>
        </w:rPr>
        <w:tab/>
      </w:r>
      <w:r>
        <w:rPr>
          <w:noProof/>
        </w:rPr>
        <w:fldChar w:fldCharType="begin"/>
      </w:r>
      <w:r>
        <w:rPr>
          <w:noProof/>
        </w:rPr>
        <w:instrText xml:space="preserve"> PAGEREF _Toc452620247 \h </w:instrText>
      </w:r>
      <w:r>
        <w:rPr>
          <w:noProof/>
        </w:rPr>
      </w:r>
      <w:r>
        <w:rPr>
          <w:noProof/>
        </w:rPr>
        <w:fldChar w:fldCharType="separate"/>
      </w:r>
      <w:r>
        <w:rPr>
          <w:noProof/>
        </w:rPr>
        <w:t>3</w:t>
      </w:r>
      <w:r>
        <w:rPr>
          <w:noProof/>
        </w:rPr>
        <w:fldChar w:fldCharType="end"/>
      </w:r>
    </w:p>
    <w:p w:rsidR="00382AF1" w:rsidRDefault="00382AF1">
      <w:pPr>
        <w:pStyle w:val="TOC1"/>
        <w:rPr>
          <w:rFonts w:asciiTheme="minorHAnsi" w:eastAsiaTheme="minorEastAsia" w:hAnsiTheme="minorHAnsi" w:cstheme="minorBidi"/>
          <w:b w:val="0"/>
          <w:caps w:val="0"/>
          <w:noProof/>
          <w:sz w:val="22"/>
          <w:szCs w:val="22"/>
          <w:lang w:val="en-GB" w:eastAsia="zh-CN"/>
        </w:rPr>
      </w:pPr>
      <w:r w:rsidRPr="00A024AE">
        <w:rPr>
          <w:noProof/>
          <w:lang w:val="en-GB"/>
        </w:rPr>
        <w:t>Domain usernames</w:t>
      </w:r>
      <w:r w:rsidRPr="00A024AE">
        <w:rPr>
          <w:noProof/>
          <w:lang w:val="en-GB"/>
        </w:rPr>
        <w:tab/>
      </w:r>
      <w:r>
        <w:rPr>
          <w:noProof/>
        </w:rPr>
        <w:fldChar w:fldCharType="begin"/>
      </w:r>
      <w:r w:rsidRPr="00A024AE">
        <w:rPr>
          <w:noProof/>
          <w:lang w:val="en-GB"/>
        </w:rPr>
        <w:instrText xml:space="preserve"> PAGEREF _Toc452620248 \h </w:instrText>
      </w:r>
      <w:r>
        <w:rPr>
          <w:noProof/>
        </w:rPr>
      </w:r>
      <w:r>
        <w:rPr>
          <w:noProof/>
        </w:rPr>
        <w:fldChar w:fldCharType="separate"/>
      </w:r>
      <w:r w:rsidRPr="00A024AE">
        <w:rPr>
          <w:noProof/>
          <w:lang w:val="en-GB"/>
        </w:rPr>
        <w:t>4</w:t>
      </w:r>
      <w:r>
        <w:rPr>
          <w:noProof/>
        </w:rPr>
        <w:fldChar w:fldCharType="end"/>
      </w:r>
    </w:p>
    <w:p w:rsidR="00382AF1" w:rsidRDefault="00382AF1">
      <w:pPr>
        <w:pStyle w:val="TOC1"/>
        <w:rPr>
          <w:rFonts w:asciiTheme="minorHAnsi" w:eastAsiaTheme="minorEastAsia" w:hAnsiTheme="minorHAnsi" w:cstheme="minorBidi"/>
          <w:b w:val="0"/>
          <w:caps w:val="0"/>
          <w:noProof/>
          <w:sz w:val="22"/>
          <w:szCs w:val="22"/>
          <w:lang w:val="en-GB" w:eastAsia="zh-CN"/>
        </w:rPr>
      </w:pPr>
      <w:r w:rsidRPr="00A024AE">
        <w:rPr>
          <w:noProof/>
          <w:lang w:val="en-GB"/>
        </w:rPr>
        <w:t>Other usernames</w:t>
      </w:r>
      <w:r w:rsidRPr="00A024AE">
        <w:rPr>
          <w:noProof/>
          <w:lang w:val="en-GB"/>
        </w:rPr>
        <w:tab/>
      </w:r>
      <w:r>
        <w:rPr>
          <w:noProof/>
        </w:rPr>
        <w:fldChar w:fldCharType="begin"/>
      </w:r>
      <w:r w:rsidRPr="00A024AE">
        <w:rPr>
          <w:noProof/>
          <w:lang w:val="en-GB"/>
        </w:rPr>
        <w:instrText xml:space="preserve"> PAGEREF _Toc452620249 \h </w:instrText>
      </w:r>
      <w:r>
        <w:rPr>
          <w:noProof/>
        </w:rPr>
      </w:r>
      <w:r>
        <w:rPr>
          <w:noProof/>
        </w:rPr>
        <w:fldChar w:fldCharType="separate"/>
      </w:r>
      <w:r w:rsidRPr="00A024AE">
        <w:rPr>
          <w:noProof/>
          <w:lang w:val="en-GB"/>
        </w:rPr>
        <w:t>4</w:t>
      </w:r>
      <w:r>
        <w:rPr>
          <w:noProof/>
        </w:rPr>
        <w:fldChar w:fldCharType="end"/>
      </w:r>
    </w:p>
    <w:p w:rsidR="004D0B5F" w:rsidRPr="00F4639F" w:rsidRDefault="00E81FD3" w:rsidP="000324FB">
      <w:pPr>
        <w:rPr>
          <w:lang w:val="en-GB"/>
        </w:rPr>
      </w:pPr>
      <w:r>
        <w:fldChar w:fldCharType="end"/>
      </w:r>
    </w:p>
    <w:p w:rsidR="00CB6251" w:rsidRPr="00143AD1" w:rsidRDefault="00CB6251" w:rsidP="00CB6251">
      <w:pPr>
        <w:pStyle w:val="Heading1"/>
      </w:pPr>
      <w:bookmarkStart w:id="0" w:name="_Toc452620239"/>
      <w:r w:rsidRPr="00143AD1">
        <w:t>Introduction</w:t>
      </w:r>
      <w:bookmarkEnd w:id="0"/>
    </w:p>
    <w:p w:rsidR="006C0ECC" w:rsidRDefault="00CB6251" w:rsidP="006C0ECC">
      <w:pPr>
        <w:rPr>
          <w:lang w:val="en-GB"/>
        </w:rPr>
      </w:pPr>
      <w:r w:rsidRPr="00143AD1">
        <w:rPr>
          <w:lang w:val="en-GB"/>
        </w:rPr>
        <w:t xml:space="preserve">This document </w:t>
      </w:r>
      <w:r w:rsidR="006C0ECC">
        <w:rPr>
          <w:lang w:val="en-GB"/>
        </w:rPr>
        <w:t xml:space="preserve">provides guide lines for naming of machines, VMs and </w:t>
      </w:r>
      <w:r w:rsidR="00787FE5">
        <w:rPr>
          <w:lang w:val="en-GB"/>
        </w:rPr>
        <w:t>users within the JDN Standards for Sites &amp; Vessels as defined in 2015.</w:t>
      </w:r>
    </w:p>
    <w:p w:rsidR="00562EC2" w:rsidRDefault="00562EC2" w:rsidP="00CB6251">
      <w:pPr>
        <w:rPr>
          <w:lang w:val="en-GB"/>
        </w:rPr>
      </w:pPr>
    </w:p>
    <w:p w:rsidR="00DA54F7" w:rsidRPr="00143AD1" w:rsidRDefault="00DA54F7" w:rsidP="00DA54F7">
      <w:pPr>
        <w:pStyle w:val="Heading1"/>
      </w:pPr>
      <w:bookmarkStart w:id="1" w:name="_Toc452620240"/>
      <w:r>
        <w:t>Site names</w:t>
      </w:r>
      <w:bookmarkEnd w:id="1"/>
    </w:p>
    <w:p w:rsidR="00DA54F7" w:rsidRDefault="00DA54F7" w:rsidP="00DA54F7">
      <w:pPr>
        <w:pStyle w:val="Heading2"/>
        <w:rPr>
          <w:lang w:val="en-GB"/>
        </w:rPr>
      </w:pPr>
      <w:bookmarkStart w:id="2" w:name="_Toc452620241"/>
      <w:r>
        <w:rPr>
          <w:lang w:val="en-GB"/>
        </w:rPr>
        <w:t>Vessels:</w:t>
      </w:r>
      <w:bookmarkEnd w:id="2"/>
    </w:p>
    <w:p w:rsidR="00DA54F7" w:rsidRDefault="00DA54F7" w:rsidP="00DA54F7">
      <w:pPr>
        <w:rPr>
          <w:rStyle w:val="Hyperlink"/>
          <w:color w:val="auto"/>
          <w:u w:val="none"/>
          <w:lang w:val="en-GB"/>
        </w:rPr>
      </w:pPr>
      <w:r>
        <w:rPr>
          <w:rStyle w:val="Hyperlink"/>
          <w:color w:val="auto"/>
          <w:u w:val="none"/>
          <w:lang w:val="en-GB"/>
        </w:rPr>
        <w:t xml:space="preserve">Standard vessels (“main floating equipment”) are always identified by a unique 2 letter prefix as documented in the </w:t>
      </w:r>
      <w:hyperlink r:id="rId8" w:history="1">
        <w:r w:rsidRPr="00DA54F7">
          <w:rPr>
            <w:rStyle w:val="Hyperlink"/>
            <w:lang w:val="en-GB"/>
          </w:rPr>
          <w:t>Fleet JDN</w:t>
        </w:r>
      </w:hyperlink>
      <w:r>
        <w:rPr>
          <w:rStyle w:val="Hyperlink"/>
          <w:color w:val="auto"/>
          <w:u w:val="none"/>
          <w:lang w:val="en-GB"/>
        </w:rPr>
        <w:t xml:space="preserve"> document.</w:t>
      </w:r>
    </w:p>
    <w:p w:rsidR="00DA54F7" w:rsidRPr="00DA54F7" w:rsidRDefault="00DA54F7" w:rsidP="00DA54F7">
      <w:pPr>
        <w:rPr>
          <w:rStyle w:val="Hyperlink"/>
          <w:color w:val="auto"/>
          <w:u w:val="none"/>
          <w:lang w:val="en-GB"/>
        </w:rPr>
      </w:pPr>
      <w:r>
        <w:rPr>
          <w:rStyle w:val="Hyperlink"/>
          <w:color w:val="auto"/>
          <w:u w:val="none"/>
          <w:lang w:val="en-GB"/>
        </w:rPr>
        <w:t>Currently, DN or other floating equipment are not in scope of this document and will need to be discussed on case by case basis.</w:t>
      </w:r>
    </w:p>
    <w:p w:rsidR="00DA54F7" w:rsidRDefault="00DA54F7" w:rsidP="00CB6251">
      <w:pPr>
        <w:rPr>
          <w:lang w:val="en-GB"/>
        </w:rPr>
      </w:pPr>
    </w:p>
    <w:p w:rsidR="00DA54F7" w:rsidRDefault="00DA54F7" w:rsidP="00DA54F7">
      <w:pPr>
        <w:pStyle w:val="Heading2"/>
        <w:rPr>
          <w:lang w:val="en-GB"/>
        </w:rPr>
      </w:pPr>
      <w:bookmarkStart w:id="3" w:name="_Toc452620242"/>
      <w:r>
        <w:rPr>
          <w:lang w:val="en-GB"/>
        </w:rPr>
        <w:t>Sites:</w:t>
      </w:r>
      <w:bookmarkEnd w:id="3"/>
    </w:p>
    <w:p w:rsidR="00DA54F7" w:rsidRDefault="00DA54F7" w:rsidP="00CB6251">
      <w:pPr>
        <w:rPr>
          <w:lang w:val="en-GB"/>
        </w:rPr>
      </w:pPr>
      <w:r>
        <w:rPr>
          <w:lang w:val="en-GB"/>
        </w:rPr>
        <w:t xml:space="preserve">Sites which were requested on time receive a unique 3 letter prefix based on their </w:t>
      </w:r>
      <w:r w:rsidR="004F666A">
        <w:rPr>
          <w:lang w:val="en-GB"/>
        </w:rPr>
        <w:t>location</w:t>
      </w:r>
      <w:r>
        <w:rPr>
          <w:lang w:val="en-GB"/>
        </w:rPr>
        <w:t xml:space="preserve"> </w:t>
      </w:r>
      <w:r w:rsidR="004F666A">
        <w:rPr>
          <w:lang w:val="en-GB"/>
        </w:rPr>
        <w:t>or project name</w:t>
      </w:r>
      <w:r>
        <w:rPr>
          <w:lang w:val="en-GB"/>
        </w:rPr>
        <w:t>.</w:t>
      </w:r>
    </w:p>
    <w:p w:rsidR="004F666A" w:rsidRDefault="004F666A" w:rsidP="00CB6251">
      <w:pPr>
        <w:rPr>
          <w:lang w:val="en-GB"/>
        </w:rPr>
      </w:pPr>
    </w:p>
    <w:p w:rsidR="00382AF1" w:rsidRDefault="00382AF1" w:rsidP="00CB6251">
      <w:pPr>
        <w:rPr>
          <w:lang w:val="en-GB"/>
        </w:rPr>
      </w:pPr>
      <w:r>
        <w:rPr>
          <w:lang w:val="en-GB"/>
        </w:rPr>
        <w:t>Temporary generic “small” setups can be delivered as a stopgap measure, to allow sites to get to work before the full setup is available. Prefix for those setups are T##. Example: T01 generic temporary “Small” setup n°1.</w:t>
      </w:r>
    </w:p>
    <w:p w:rsidR="00382AF1" w:rsidRDefault="00382AF1" w:rsidP="00CB6251">
      <w:pPr>
        <w:rPr>
          <w:lang w:val="en-GB"/>
        </w:rPr>
      </w:pPr>
    </w:p>
    <w:p w:rsidR="00DA54F7" w:rsidRDefault="004F666A" w:rsidP="00CB6251">
      <w:pPr>
        <w:rPr>
          <w:lang w:val="en-GB"/>
        </w:rPr>
      </w:pPr>
      <w:r>
        <w:rPr>
          <w:lang w:val="en-GB"/>
        </w:rPr>
        <w:t>In exceptional cases, when the setup was not requested on time, pre-configured setups can be used. These will have generic prefixes based on their sizing (see deployment guidelines):</w:t>
      </w:r>
    </w:p>
    <w:p w:rsidR="004F666A" w:rsidRDefault="00382AF1" w:rsidP="004F666A">
      <w:pPr>
        <w:pStyle w:val="ListParagraph"/>
        <w:numPr>
          <w:ilvl w:val="0"/>
          <w:numId w:val="28"/>
        </w:numPr>
        <w:rPr>
          <w:lang w:val="en-GB"/>
        </w:rPr>
      </w:pPr>
      <w:r>
        <w:rPr>
          <w:lang w:val="en-GB"/>
        </w:rPr>
        <w:t xml:space="preserve">S##: example </w:t>
      </w:r>
      <w:r w:rsidR="004F666A">
        <w:rPr>
          <w:lang w:val="en-GB"/>
        </w:rPr>
        <w:t xml:space="preserve">S01 </w:t>
      </w:r>
      <w:r>
        <w:rPr>
          <w:lang w:val="en-GB"/>
        </w:rPr>
        <w:t>g</w:t>
      </w:r>
      <w:r w:rsidR="004F666A">
        <w:rPr>
          <w:lang w:val="en-GB"/>
        </w:rPr>
        <w:t xml:space="preserve">eneric “Small” setup </w:t>
      </w:r>
      <w:r>
        <w:rPr>
          <w:lang w:val="en-GB"/>
        </w:rPr>
        <w:t>n°</w:t>
      </w:r>
      <w:r w:rsidR="004F666A">
        <w:rPr>
          <w:lang w:val="en-GB"/>
        </w:rPr>
        <w:t>1</w:t>
      </w:r>
    </w:p>
    <w:p w:rsidR="004F666A" w:rsidRDefault="00382AF1" w:rsidP="004F666A">
      <w:pPr>
        <w:pStyle w:val="ListParagraph"/>
        <w:numPr>
          <w:ilvl w:val="0"/>
          <w:numId w:val="28"/>
        </w:numPr>
        <w:rPr>
          <w:lang w:val="en-GB"/>
        </w:rPr>
      </w:pPr>
      <w:r>
        <w:rPr>
          <w:lang w:val="en-GB"/>
        </w:rPr>
        <w:t xml:space="preserve">M##: example </w:t>
      </w:r>
      <w:r w:rsidR="004F666A">
        <w:rPr>
          <w:lang w:val="en-GB"/>
        </w:rPr>
        <w:t>M02</w:t>
      </w:r>
      <w:r>
        <w:rPr>
          <w:lang w:val="en-GB"/>
        </w:rPr>
        <w:t xml:space="preserve"> g</w:t>
      </w:r>
      <w:r w:rsidR="004F666A">
        <w:rPr>
          <w:lang w:val="en-GB"/>
        </w:rPr>
        <w:t xml:space="preserve">eneric “Medium” setup </w:t>
      </w:r>
      <w:r>
        <w:rPr>
          <w:lang w:val="en-GB"/>
        </w:rPr>
        <w:t>n°</w:t>
      </w:r>
      <w:r w:rsidR="004F666A">
        <w:rPr>
          <w:lang w:val="en-GB"/>
        </w:rPr>
        <w:t>2</w:t>
      </w:r>
    </w:p>
    <w:p w:rsidR="004F666A" w:rsidRPr="004F666A" w:rsidRDefault="00382AF1" w:rsidP="004F666A">
      <w:pPr>
        <w:pStyle w:val="ListParagraph"/>
        <w:numPr>
          <w:ilvl w:val="0"/>
          <w:numId w:val="28"/>
        </w:numPr>
        <w:rPr>
          <w:lang w:val="en-GB"/>
        </w:rPr>
      </w:pPr>
      <w:r>
        <w:rPr>
          <w:lang w:val="en-GB"/>
        </w:rPr>
        <w:t>L##: example L01 g</w:t>
      </w:r>
      <w:r w:rsidR="004F666A">
        <w:rPr>
          <w:lang w:val="en-GB"/>
        </w:rPr>
        <w:t>eneric “Large”</w:t>
      </w:r>
      <w:r>
        <w:rPr>
          <w:lang w:val="en-GB"/>
        </w:rPr>
        <w:t xml:space="preserve"> setup n°</w:t>
      </w:r>
      <w:r w:rsidR="004F666A">
        <w:rPr>
          <w:lang w:val="en-GB"/>
        </w:rPr>
        <w:t>1</w:t>
      </w:r>
    </w:p>
    <w:p w:rsidR="00DA54F7" w:rsidRDefault="00DA54F7" w:rsidP="00CB6251">
      <w:pPr>
        <w:rPr>
          <w:lang w:val="en-GB"/>
        </w:rPr>
      </w:pPr>
    </w:p>
    <w:p w:rsidR="00CB6251" w:rsidRPr="00143AD1" w:rsidRDefault="006C0ECC" w:rsidP="00CB6251">
      <w:pPr>
        <w:pStyle w:val="Heading1"/>
      </w:pPr>
      <w:bookmarkStart w:id="4" w:name="_Toc452620243"/>
      <w:r>
        <w:t>Host</w:t>
      </w:r>
      <w:r w:rsidR="00DA54F7">
        <w:t xml:space="preserve"> </w:t>
      </w:r>
      <w:r>
        <w:t>names</w:t>
      </w:r>
      <w:bookmarkEnd w:id="4"/>
    </w:p>
    <w:p w:rsidR="00787FE5" w:rsidRDefault="00787FE5" w:rsidP="00562EC2">
      <w:pPr>
        <w:pStyle w:val="Heading2"/>
        <w:rPr>
          <w:lang w:val="en-GB"/>
        </w:rPr>
      </w:pPr>
      <w:bookmarkStart w:id="5" w:name="_Toc452620244"/>
      <w:r>
        <w:rPr>
          <w:lang w:val="en-GB"/>
        </w:rPr>
        <w:t>Basic representation of hostnames:</w:t>
      </w:r>
      <w:bookmarkEnd w:id="5"/>
    </w:p>
    <w:p w:rsidR="00CB6251" w:rsidRPr="00562EC2" w:rsidRDefault="00787FE5" w:rsidP="00CB6251">
      <w:pPr>
        <w:rPr>
          <w:lang w:val="en-GB"/>
        </w:rPr>
      </w:pPr>
      <w:r w:rsidRPr="00562EC2">
        <w:rPr>
          <w:lang w:val="en-GB"/>
        </w:rPr>
        <w:t>&lt;ves&gt;&lt;dash&gt;&lt;location/function/distinctname&gt;&lt;2digitincrementingnumber&gt;</w:t>
      </w:r>
    </w:p>
    <w:p w:rsidR="00787FE5" w:rsidRDefault="00787FE5" w:rsidP="00CB6251">
      <w:pPr>
        <w:rPr>
          <w:lang w:val="en-GB"/>
        </w:rPr>
      </w:pPr>
    </w:p>
    <w:p w:rsidR="00562EC2" w:rsidRPr="00562EC2" w:rsidRDefault="00562EC2" w:rsidP="00562EC2">
      <w:pPr>
        <w:pStyle w:val="Heading2"/>
        <w:rPr>
          <w:lang w:val="en-GB"/>
        </w:rPr>
      </w:pPr>
      <w:bookmarkStart w:id="6" w:name="_Toc452620245"/>
      <w:r w:rsidRPr="00562EC2">
        <w:rPr>
          <w:lang w:val="en-GB"/>
        </w:rPr>
        <w:t>Prefix conventions:</w:t>
      </w:r>
      <w:bookmarkEnd w:id="6"/>
    </w:p>
    <w:p w:rsidR="00562EC2" w:rsidRPr="00562EC2" w:rsidRDefault="00562EC2" w:rsidP="00562EC2">
      <w:pPr>
        <w:rPr>
          <w:lang w:val="en-GB"/>
        </w:rPr>
      </w:pPr>
      <w:r w:rsidRPr="00562EC2">
        <w:rPr>
          <w:lang w:val="en-GB"/>
        </w:rPr>
        <w:t>In all documentation, the prefixes will be referred to as "&lt;ves&gt;" (short for vessel, even if it is a site)</w:t>
      </w:r>
      <w:r w:rsidR="006D2F9C">
        <w:rPr>
          <w:lang w:val="en-GB"/>
        </w:rPr>
        <w:t>. The prefix is always in capitals.</w:t>
      </w:r>
    </w:p>
    <w:p w:rsidR="00562EC2" w:rsidRDefault="00562EC2" w:rsidP="00562EC2">
      <w:pPr>
        <w:rPr>
          <w:lang w:val="en-GB"/>
        </w:rPr>
      </w:pPr>
    </w:p>
    <w:p w:rsidR="00562EC2" w:rsidRPr="00562EC2" w:rsidRDefault="00562EC2" w:rsidP="00562EC2">
      <w:pPr>
        <w:rPr>
          <w:lang w:val="en-GB"/>
        </w:rPr>
      </w:pPr>
      <w:r w:rsidRPr="00562EC2">
        <w:rPr>
          <w:b/>
          <w:u w:val="single"/>
          <w:lang w:val="en-GB"/>
        </w:rPr>
        <w:t>Sites:</w:t>
      </w:r>
      <w:r w:rsidRPr="00562EC2">
        <w:rPr>
          <w:lang w:val="en-GB"/>
        </w:rPr>
        <w:t xml:space="preserve"> </w:t>
      </w:r>
      <w:r w:rsidR="00E35E56">
        <w:rPr>
          <w:lang w:val="en-GB"/>
        </w:rPr>
        <w:t>U</w:t>
      </w:r>
      <w:r w:rsidRPr="00562EC2">
        <w:rPr>
          <w:lang w:val="en-GB"/>
        </w:rPr>
        <w:t>nique three letter prefix</w:t>
      </w:r>
    </w:p>
    <w:p w:rsidR="00562EC2" w:rsidRPr="00562EC2" w:rsidRDefault="00562EC2" w:rsidP="00562EC2">
      <w:pPr>
        <w:rPr>
          <w:lang w:val="en-GB"/>
        </w:rPr>
      </w:pPr>
      <w:r w:rsidRPr="00562EC2">
        <w:rPr>
          <w:lang w:val="en-GB"/>
        </w:rPr>
        <w:t xml:space="preserve">Examples: </w:t>
      </w:r>
    </w:p>
    <w:p w:rsidR="00562EC2" w:rsidRPr="00562EC2" w:rsidRDefault="00562EC2" w:rsidP="00562EC2">
      <w:pPr>
        <w:pStyle w:val="ListParagraph"/>
        <w:numPr>
          <w:ilvl w:val="0"/>
          <w:numId w:val="20"/>
        </w:numPr>
        <w:rPr>
          <w:lang w:val="en-GB"/>
        </w:rPr>
      </w:pPr>
      <w:r w:rsidRPr="00562EC2">
        <w:rPr>
          <w:lang w:val="en-GB"/>
        </w:rPr>
        <w:t>Arpechim: ARP</w:t>
      </w:r>
    </w:p>
    <w:p w:rsidR="00562EC2" w:rsidRPr="00562EC2" w:rsidRDefault="00562EC2" w:rsidP="00562EC2">
      <w:pPr>
        <w:pStyle w:val="ListParagraph"/>
        <w:numPr>
          <w:ilvl w:val="0"/>
          <w:numId w:val="20"/>
        </w:numPr>
        <w:rPr>
          <w:lang w:val="en-GB"/>
        </w:rPr>
      </w:pPr>
      <w:r w:rsidRPr="00562EC2">
        <w:rPr>
          <w:lang w:val="en-GB"/>
        </w:rPr>
        <w:t>Hulsdonk: HUL</w:t>
      </w:r>
    </w:p>
    <w:p w:rsidR="00562EC2" w:rsidRPr="00562EC2" w:rsidRDefault="00562EC2" w:rsidP="00562EC2">
      <w:pPr>
        <w:pStyle w:val="ListParagraph"/>
        <w:numPr>
          <w:ilvl w:val="0"/>
          <w:numId w:val="20"/>
        </w:numPr>
        <w:rPr>
          <w:lang w:val="en-GB"/>
        </w:rPr>
      </w:pPr>
      <w:r w:rsidRPr="00562EC2">
        <w:rPr>
          <w:lang w:val="en-GB"/>
        </w:rPr>
        <w:t>Seychellen: SEY</w:t>
      </w:r>
    </w:p>
    <w:p w:rsidR="00562EC2" w:rsidRDefault="00562EC2" w:rsidP="00562EC2">
      <w:pPr>
        <w:pStyle w:val="ListParagraph"/>
        <w:numPr>
          <w:ilvl w:val="0"/>
          <w:numId w:val="20"/>
        </w:numPr>
        <w:rPr>
          <w:lang w:val="en-GB"/>
        </w:rPr>
      </w:pPr>
      <w:r w:rsidRPr="00562EC2">
        <w:rPr>
          <w:lang w:val="en-GB"/>
        </w:rPr>
        <w:t>Mauritius: MAU</w:t>
      </w:r>
    </w:p>
    <w:p w:rsidR="005F48BF" w:rsidRPr="005F48BF" w:rsidRDefault="005F48BF" w:rsidP="005F48BF">
      <w:pPr>
        <w:rPr>
          <w:lang w:val="en-GB"/>
        </w:rPr>
      </w:pPr>
    </w:p>
    <w:p w:rsidR="00562EC2" w:rsidRPr="00562EC2" w:rsidRDefault="00562EC2" w:rsidP="00562EC2">
      <w:pPr>
        <w:rPr>
          <w:lang w:val="en-GB"/>
        </w:rPr>
      </w:pPr>
      <w:r w:rsidRPr="00562EC2">
        <w:rPr>
          <w:b/>
          <w:u w:val="single"/>
          <w:lang w:val="en-GB"/>
        </w:rPr>
        <w:t>Vessels:</w:t>
      </w:r>
      <w:r w:rsidRPr="00562EC2">
        <w:rPr>
          <w:lang w:val="en-GB"/>
        </w:rPr>
        <w:t xml:space="preserve"> </w:t>
      </w:r>
      <w:r w:rsidR="00E35E56">
        <w:rPr>
          <w:lang w:val="en-GB"/>
        </w:rPr>
        <w:t>O</w:t>
      </w:r>
      <w:r w:rsidRPr="00562EC2">
        <w:rPr>
          <w:lang w:val="en-GB"/>
        </w:rPr>
        <w:t>fficial two letter prefix as defined in JDN Fleet</w:t>
      </w:r>
    </w:p>
    <w:p w:rsidR="00562EC2" w:rsidRPr="00562EC2" w:rsidRDefault="00562EC2" w:rsidP="00562EC2">
      <w:pPr>
        <w:rPr>
          <w:lang w:val="en-GB"/>
        </w:rPr>
      </w:pPr>
      <w:r w:rsidRPr="00562EC2">
        <w:rPr>
          <w:lang w:val="en-GB"/>
        </w:rPr>
        <w:t xml:space="preserve">Examples: </w:t>
      </w:r>
    </w:p>
    <w:p w:rsidR="00562EC2" w:rsidRPr="00562EC2" w:rsidRDefault="00562EC2" w:rsidP="00562EC2">
      <w:pPr>
        <w:pStyle w:val="ListParagraph"/>
        <w:numPr>
          <w:ilvl w:val="0"/>
          <w:numId w:val="21"/>
        </w:numPr>
        <w:rPr>
          <w:lang w:val="en-GB"/>
        </w:rPr>
      </w:pPr>
      <w:r w:rsidRPr="00562EC2">
        <w:rPr>
          <w:lang w:val="en-GB"/>
        </w:rPr>
        <w:t>Isaac Newton: IN</w:t>
      </w:r>
    </w:p>
    <w:p w:rsidR="00562EC2" w:rsidRPr="00562EC2" w:rsidRDefault="00562EC2" w:rsidP="00562EC2">
      <w:pPr>
        <w:pStyle w:val="ListParagraph"/>
        <w:numPr>
          <w:ilvl w:val="0"/>
          <w:numId w:val="21"/>
        </w:numPr>
        <w:rPr>
          <w:lang w:val="en-GB"/>
        </w:rPr>
      </w:pPr>
      <w:r w:rsidRPr="00562EC2">
        <w:rPr>
          <w:lang w:val="en-GB"/>
        </w:rPr>
        <w:t>Taccola: TL</w:t>
      </w:r>
    </w:p>
    <w:p w:rsidR="00562EC2" w:rsidRPr="00562EC2" w:rsidRDefault="00562EC2" w:rsidP="00562EC2">
      <w:pPr>
        <w:pStyle w:val="ListParagraph"/>
        <w:numPr>
          <w:ilvl w:val="0"/>
          <w:numId w:val="21"/>
        </w:numPr>
        <w:rPr>
          <w:lang w:val="en-GB"/>
        </w:rPr>
      </w:pPr>
      <w:r w:rsidRPr="00562EC2">
        <w:rPr>
          <w:lang w:val="en-GB"/>
        </w:rPr>
        <w:t>Simon Stevin: SV</w:t>
      </w:r>
    </w:p>
    <w:p w:rsidR="00173138" w:rsidRDefault="00173138">
      <w:pPr>
        <w:suppressAutoHyphens w:val="0"/>
        <w:spacing w:line="240" w:lineRule="auto"/>
        <w:rPr>
          <w:lang w:val="en-GB"/>
        </w:rPr>
      </w:pPr>
    </w:p>
    <w:p w:rsidR="00562EC2" w:rsidRPr="00562EC2" w:rsidRDefault="00562EC2" w:rsidP="00562EC2">
      <w:pPr>
        <w:pStyle w:val="Heading2"/>
        <w:rPr>
          <w:lang w:val="en-GB"/>
        </w:rPr>
      </w:pPr>
      <w:bookmarkStart w:id="7" w:name="_Toc452620246"/>
      <w:r w:rsidRPr="00562EC2">
        <w:rPr>
          <w:lang w:val="en-GB"/>
        </w:rPr>
        <w:t>Machine suffix conventions:</w:t>
      </w:r>
      <w:bookmarkEnd w:id="7"/>
    </w:p>
    <w:p w:rsidR="00562EC2" w:rsidRPr="00562EC2" w:rsidRDefault="00562EC2" w:rsidP="00562EC2">
      <w:pPr>
        <w:rPr>
          <w:lang w:val="en-GB"/>
        </w:rPr>
      </w:pPr>
      <w:r w:rsidRPr="00562EC2">
        <w:rPr>
          <w:lang w:val="en-GB"/>
        </w:rPr>
        <w:t>Suffix guidelines: &lt;dash&gt;&lt;location/function/distinctname&gt;&lt;2digitincrementingnumber&gt;</w:t>
      </w:r>
    </w:p>
    <w:p w:rsidR="00562EC2" w:rsidRDefault="00562EC2" w:rsidP="00562EC2">
      <w:pPr>
        <w:rPr>
          <w:lang w:val="en-GB"/>
        </w:rPr>
      </w:pPr>
    </w:p>
    <w:p w:rsidR="00562EC2" w:rsidRPr="00562EC2" w:rsidRDefault="00562EC2" w:rsidP="00562EC2">
      <w:pPr>
        <w:rPr>
          <w:lang w:val="en-GB"/>
        </w:rPr>
      </w:pPr>
      <w:r w:rsidRPr="00562EC2">
        <w:rPr>
          <w:lang w:val="en-GB"/>
        </w:rPr>
        <w:t>Suffixes are not restricted to this list, but where possible use the following instead of inventing your own. If you do invent your own, keep host names below 15 characters</w:t>
      </w:r>
      <w:r>
        <w:rPr>
          <w:lang w:val="en-GB"/>
        </w:rPr>
        <w:t xml:space="preserve"> (</w:t>
      </w:r>
      <w:r w:rsidRPr="00562EC2">
        <w:rPr>
          <w:lang w:val="en-GB"/>
        </w:rPr>
        <w:t>including the prefix</w:t>
      </w:r>
      <w:r>
        <w:rPr>
          <w:lang w:val="en-GB"/>
        </w:rPr>
        <w:t>) and notify the JDN System Administration team</w:t>
      </w:r>
      <w:r w:rsidRPr="00562EC2">
        <w:rPr>
          <w:lang w:val="en-GB"/>
        </w:rPr>
        <w:t>.</w:t>
      </w:r>
    </w:p>
    <w:p w:rsidR="00562EC2" w:rsidRDefault="00562EC2" w:rsidP="00562EC2">
      <w:pPr>
        <w:rPr>
          <w:lang w:val="en-GB"/>
        </w:rPr>
      </w:pPr>
      <w:r w:rsidRPr="00562EC2">
        <w:rPr>
          <w:lang w:val="en-GB"/>
        </w:rPr>
        <w:t>Note that not all of these will be actual host names, sometimes these are simply DHCP reservation names.</w:t>
      </w:r>
    </w:p>
    <w:p w:rsidR="006D2F9C" w:rsidRDefault="006D2F9C" w:rsidP="00562EC2">
      <w:pPr>
        <w:rPr>
          <w:lang w:val="en-GB"/>
        </w:rPr>
      </w:pPr>
      <w:r>
        <w:rPr>
          <w:lang w:val="en-GB"/>
        </w:rPr>
        <w:t>All host names should be written in capitals.</w:t>
      </w:r>
    </w:p>
    <w:p w:rsidR="00C24F0B" w:rsidRDefault="00C24F0B" w:rsidP="00562EC2">
      <w:pPr>
        <w:rPr>
          <w:lang w:val="en-GB"/>
        </w:rPr>
      </w:pPr>
      <w:r>
        <w:rPr>
          <w:lang w:val="en-GB"/>
        </w:rPr>
        <w:t xml:space="preserve">Hostnames in </w:t>
      </w:r>
      <w:r w:rsidRPr="00C24F0B">
        <w:rPr>
          <w:b/>
          <w:lang w:val="en-GB"/>
        </w:rPr>
        <w:t>bold</w:t>
      </w:r>
      <w:r>
        <w:rPr>
          <w:lang w:val="en-GB"/>
        </w:rPr>
        <w:t xml:space="preserve"> will be present in all setups.</w:t>
      </w:r>
    </w:p>
    <w:p w:rsidR="00562EC2" w:rsidRDefault="00562EC2" w:rsidP="00562EC2">
      <w:pPr>
        <w:rPr>
          <w:lang w:val="en-GB"/>
        </w:rPr>
      </w:pPr>
    </w:p>
    <w:p w:rsidR="009E21F3" w:rsidRDefault="009E21F3" w:rsidP="00562EC2">
      <w:pPr>
        <w:rPr>
          <w:u w:val="single"/>
          <w:lang w:val="en-GB"/>
        </w:rPr>
        <w:sectPr w:rsidR="009E21F3">
          <w:headerReference w:type="default" r:id="rId9"/>
          <w:footerReference w:type="default" r:id="rId10"/>
          <w:footnotePr>
            <w:pos w:val="beneathText"/>
          </w:footnotePr>
          <w:pgSz w:w="11905" w:h="16837"/>
          <w:pgMar w:top="851" w:right="1134" w:bottom="851" w:left="1134" w:header="709" w:footer="720" w:gutter="0"/>
          <w:cols w:space="720"/>
          <w:docGrid w:linePitch="360" w:charSpace="32768"/>
        </w:sectPr>
      </w:pPr>
    </w:p>
    <w:p w:rsidR="00562EC2" w:rsidRPr="00562EC2" w:rsidRDefault="00562EC2" w:rsidP="00562EC2">
      <w:pPr>
        <w:rPr>
          <w:u w:val="single"/>
          <w:lang w:val="en-GB"/>
        </w:rPr>
      </w:pPr>
      <w:r w:rsidRPr="00562EC2">
        <w:rPr>
          <w:u w:val="single"/>
          <w:lang w:val="en-GB"/>
        </w:rPr>
        <w:lastRenderedPageBreak/>
        <w:t>Hardware:</w:t>
      </w:r>
    </w:p>
    <w:p w:rsidR="00562EC2" w:rsidRPr="00C24F0B" w:rsidRDefault="00562EC2" w:rsidP="00562EC2">
      <w:pPr>
        <w:pStyle w:val="ListParagraph"/>
        <w:numPr>
          <w:ilvl w:val="0"/>
          <w:numId w:val="22"/>
        </w:numPr>
        <w:rPr>
          <w:b/>
          <w:lang w:val="en-GB"/>
        </w:rPr>
      </w:pPr>
      <w:r w:rsidRPr="00C24F0B">
        <w:rPr>
          <w:b/>
          <w:lang w:val="en-GB"/>
        </w:rPr>
        <w:t>-FW01</w:t>
      </w:r>
    </w:p>
    <w:p w:rsidR="00562EC2" w:rsidRPr="00C24F0B" w:rsidRDefault="00562EC2" w:rsidP="00562EC2">
      <w:pPr>
        <w:pStyle w:val="ListParagraph"/>
        <w:numPr>
          <w:ilvl w:val="0"/>
          <w:numId w:val="22"/>
        </w:numPr>
        <w:rPr>
          <w:b/>
          <w:lang w:val="en-GB"/>
        </w:rPr>
      </w:pPr>
      <w:r w:rsidRPr="00C24F0B">
        <w:rPr>
          <w:b/>
          <w:lang w:val="en-GB"/>
        </w:rPr>
        <w:t>-SW01</w:t>
      </w:r>
    </w:p>
    <w:p w:rsidR="00562EC2" w:rsidRPr="00562EC2" w:rsidRDefault="00562EC2" w:rsidP="00562EC2">
      <w:pPr>
        <w:pStyle w:val="ListParagraph"/>
        <w:numPr>
          <w:ilvl w:val="0"/>
          <w:numId w:val="22"/>
        </w:numPr>
        <w:rPr>
          <w:lang w:val="en-GB"/>
        </w:rPr>
      </w:pPr>
      <w:r w:rsidRPr="00562EC2">
        <w:rPr>
          <w:lang w:val="en-GB"/>
        </w:rPr>
        <w:t>-CMC01</w:t>
      </w:r>
    </w:p>
    <w:p w:rsidR="00562EC2" w:rsidRPr="00562EC2" w:rsidRDefault="00562EC2" w:rsidP="00562EC2">
      <w:pPr>
        <w:pStyle w:val="ListParagraph"/>
        <w:numPr>
          <w:ilvl w:val="0"/>
          <w:numId w:val="22"/>
        </w:numPr>
        <w:rPr>
          <w:lang w:val="en-GB"/>
        </w:rPr>
      </w:pPr>
      <w:r w:rsidRPr="00562EC2">
        <w:rPr>
          <w:lang w:val="en-GB"/>
        </w:rPr>
        <w:lastRenderedPageBreak/>
        <w:t>-iDRAC01</w:t>
      </w:r>
    </w:p>
    <w:p w:rsidR="00562EC2" w:rsidRPr="00562EC2" w:rsidRDefault="00562EC2" w:rsidP="00562EC2">
      <w:pPr>
        <w:pStyle w:val="ListParagraph"/>
        <w:numPr>
          <w:ilvl w:val="0"/>
          <w:numId w:val="22"/>
        </w:numPr>
        <w:rPr>
          <w:lang w:val="en-GB"/>
        </w:rPr>
      </w:pPr>
      <w:r w:rsidRPr="00562EC2">
        <w:rPr>
          <w:lang w:val="en-GB"/>
        </w:rPr>
        <w:t>-iDRAC02</w:t>
      </w:r>
    </w:p>
    <w:p w:rsidR="00562EC2" w:rsidRPr="00562EC2" w:rsidRDefault="00562EC2" w:rsidP="00562EC2">
      <w:pPr>
        <w:pStyle w:val="ListParagraph"/>
        <w:numPr>
          <w:ilvl w:val="0"/>
          <w:numId w:val="22"/>
        </w:numPr>
        <w:rPr>
          <w:lang w:val="en-GB"/>
        </w:rPr>
      </w:pPr>
      <w:r w:rsidRPr="00562EC2">
        <w:rPr>
          <w:lang w:val="en-GB"/>
        </w:rPr>
        <w:t>-iDRAC03</w:t>
      </w:r>
    </w:p>
    <w:p w:rsidR="00562EC2" w:rsidRPr="00562EC2" w:rsidRDefault="00562EC2" w:rsidP="00562EC2">
      <w:pPr>
        <w:pStyle w:val="ListParagraph"/>
        <w:numPr>
          <w:ilvl w:val="0"/>
          <w:numId w:val="22"/>
        </w:numPr>
        <w:rPr>
          <w:lang w:val="en-GB"/>
        </w:rPr>
      </w:pPr>
      <w:r w:rsidRPr="00562EC2">
        <w:rPr>
          <w:lang w:val="en-GB"/>
        </w:rPr>
        <w:t>-ESX01</w:t>
      </w:r>
    </w:p>
    <w:p w:rsidR="00562EC2" w:rsidRPr="00562EC2" w:rsidRDefault="00562EC2" w:rsidP="00562EC2">
      <w:pPr>
        <w:pStyle w:val="ListParagraph"/>
        <w:numPr>
          <w:ilvl w:val="0"/>
          <w:numId w:val="22"/>
        </w:numPr>
        <w:rPr>
          <w:lang w:val="en-GB"/>
        </w:rPr>
      </w:pPr>
      <w:r w:rsidRPr="00562EC2">
        <w:rPr>
          <w:lang w:val="en-GB"/>
        </w:rPr>
        <w:lastRenderedPageBreak/>
        <w:t>-ESX02</w:t>
      </w:r>
    </w:p>
    <w:p w:rsidR="00562EC2" w:rsidRPr="00562EC2" w:rsidRDefault="00562EC2" w:rsidP="00562EC2">
      <w:pPr>
        <w:pStyle w:val="ListParagraph"/>
        <w:numPr>
          <w:ilvl w:val="0"/>
          <w:numId w:val="22"/>
        </w:numPr>
        <w:rPr>
          <w:lang w:val="en-GB"/>
        </w:rPr>
      </w:pPr>
      <w:r w:rsidRPr="00562EC2">
        <w:rPr>
          <w:lang w:val="en-GB"/>
        </w:rPr>
        <w:t>-ESX03</w:t>
      </w:r>
    </w:p>
    <w:p w:rsidR="00562EC2" w:rsidRPr="00562EC2" w:rsidRDefault="00E81B90" w:rsidP="00562EC2">
      <w:pPr>
        <w:pStyle w:val="ListParagraph"/>
        <w:numPr>
          <w:ilvl w:val="0"/>
          <w:numId w:val="22"/>
        </w:numPr>
        <w:rPr>
          <w:lang w:val="en-GB"/>
        </w:rPr>
      </w:pPr>
      <w:r>
        <w:rPr>
          <w:lang w:val="en-GB"/>
        </w:rPr>
        <w:t>-SYN</w:t>
      </w:r>
      <w:r w:rsidR="00562EC2" w:rsidRPr="00562EC2">
        <w:rPr>
          <w:lang w:val="en-GB"/>
        </w:rPr>
        <w:t>01</w:t>
      </w:r>
    </w:p>
    <w:p w:rsidR="00562EC2" w:rsidRPr="00562EC2" w:rsidRDefault="00562EC2" w:rsidP="00562EC2">
      <w:pPr>
        <w:pStyle w:val="ListParagraph"/>
        <w:numPr>
          <w:ilvl w:val="0"/>
          <w:numId w:val="22"/>
        </w:numPr>
        <w:rPr>
          <w:lang w:val="en-GB"/>
        </w:rPr>
      </w:pPr>
      <w:r w:rsidRPr="00562EC2">
        <w:rPr>
          <w:lang w:val="en-GB"/>
        </w:rPr>
        <w:t>-S</w:t>
      </w:r>
      <w:r w:rsidR="00E81B90">
        <w:rPr>
          <w:lang w:val="en-GB"/>
        </w:rPr>
        <w:t>YN</w:t>
      </w:r>
      <w:r w:rsidRPr="00562EC2">
        <w:rPr>
          <w:lang w:val="en-GB"/>
        </w:rPr>
        <w:t>02</w:t>
      </w:r>
    </w:p>
    <w:p w:rsidR="00562EC2" w:rsidRPr="00562EC2" w:rsidRDefault="00562EC2" w:rsidP="00562EC2">
      <w:pPr>
        <w:pStyle w:val="ListParagraph"/>
        <w:numPr>
          <w:ilvl w:val="0"/>
          <w:numId w:val="22"/>
        </w:numPr>
        <w:rPr>
          <w:lang w:val="en-GB"/>
        </w:rPr>
      </w:pPr>
      <w:r w:rsidRPr="00562EC2">
        <w:rPr>
          <w:lang w:val="en-GB"/>
        </w:rPr>
        <w:t>-S</w:t>
      </w:r>
      <w:r w:rsidR="00E81B90">
        <w:rPr>
          <w:lang w:val="en-GB"/>
        </w:rPr>
        <w:t>YN</w:t>
      </w:r>
      <w:r w:rsidRPr="00562EC2">
        <w:rPr>
          <w:lang w:val="en-GB"/>
        </w:rPr>
        <w:t>C</w:t>
      </w:r>
      <w:r w:rsidR="00E81B90">
        <w:rPr>
          <w:lang w:val="en-GB"/>
        </w:rPr>
        <w:t>L</w:t>
      </w:r>
      <w:r w:rsidRPr="00562EC2">
        <w:rPr>
          <w:lang w:val="en-GB"/>
        </w:rPr>
        <w:t>01</w:t>
      </w:r>
    </w:p>
    <w:p w:rsidR="00562EC2" w:rsidRDefault="00562EC2" w:rsidP="00562EC2">
      <w:pPr>
        <w:pStyle w:val="ListParagraph"/>
        <w:numPr>
          <w:ilvl w:val="0"/>
          <w:numId w:val="22"/>
        </w:numPr>
        <w:rPr>
          <w:lang w:val="en-GB"/>
        </w:rPr>
      </w:pPr>
      <w:r w:rsidRPr="00562EC2">
        <w:rPr>
          <w:lang w:val="en-GB"/>
        </w:rPr>
        <w:t>-M</w:t>
      </w:r>
      <w:r w:rsidR="00E81B90">
        <w:rPr>
          <w:lang w:val="en-GB"/>
        </w:rPr>
        <w:t>OXA</w:t>
      </w:r>
      <w:r w:rsidRPr="00562EC2">
        <w:rPr>
          <w:lang w:val="en-GB"/>
        </w:rPr>
        <w:t>01</w:t>
      </w:r>
    </w:p>
    <w:p w:rsidR="009E21F3" w:rsidRPr="009E21F3" w:rsidRDefault="009E21F3" w:rsidP="009E21F3">
      <w:pPr>
        <w:rPr>
          <w:lang w:val="en-GB"/>
        </w:rPr>
      </w:pPr>
    </w:p>
    <w:p w:rsidR="00562EC2" w:rsidRPr="00562EC2" w:rsidRDefault="00562EC2" w:rsidP="00562EC2">
      <w:pPr>
        <w:rPr>
          <w:u w:val="single"/>
          <w:lang w:val="en-GB"/>
        </w:rPr>
      </w:pPr>
      <w:r w:rsidRPr="00562EC2">
        <w:rPr>
          <w:u w:val="single"/>
          <w:lang w:val="en-GB"/>
        </w:rPr>
        <w:t>Virtual servers &amp; management client:</w:t>
      </w:r>
    </w:p>
    <w:p w:rsidR="00562EC2" w:rsidRPr="00562EC2" w:rsidRDefault="00562EC2" w:rsidP="00562EC2">
      <w:pPr>
        <w:pStyle w:val="ListParagraph"/>
        <w:numPr>
          <w:ilvl w:val="0"/>
          <w:numId w:val="23"/>
        </w:numPr>
        <w:rPr>
          <w:b/>
          <w:lang w:val="en-GB"/>
        </w:rPr>
      </w:pPr>
      <w:r w:rsidRPr="00562EC2">
        <w:rPr>
          <w:b/>
          <w:lang w:val="en-GB"/>
        </w:rPr>
        <w:t>-</w:t>
      </w:r>
      <w:r w:rsidR="00DD28D5">
        <w:rPr>
          <w:b/>
          <w:lang w:val="en-GB"/>
        </w:rPr>
        <w:t>VCENTER</w:t>
      </w:r>
      <w:r w:rsidRPr="00562EC2">
        <w:rPr>
          <w:b/>
          <w:lang w:val="en-GB"/>
        </w:rPr>
        <w:t>01</w:t>
      </w:r>
    </w:p>
    <w:p w:rsidR="00562EC2" w:rsidRPr="00562EC2" w:rsidRDefault="00562EC2" w:rsidP="00562EC2">
      <w:pPr>
        <w:pStyle w:val="ListParagraph"/>
        <w:numPr>
          <w:ilvl w:val="0"/>
          <w:numId w:val="23"/>
        </w:numPr>
        <w:rPr>
          <w:lang w:val="en-GB"/>
        </w:rPr>
      </w:pPr>
      <w:r w:rsidRPr="00562EC2">
        <w:rPr>
          <w:lang w:val="en-GB"/>
        </w:rPr>
        <w:t>-DC01</w:t>
      </w:r>
    </w:p>
    <w:p w:rsidR="00562EC2" w:rsidRPr="00562EC2" w:rsidRDefault="00562EC2" w:rsidP="00562EC2">
      <w:pPr>
        <w:pStyle w:val="ListParagraph"/>
        <w:numPr>
          <w:ilvl w:val="0"/>
          <w:numId w:val="23"/>
        </w:numPr>
        <w:rPr>
          <w:lang w:val="en-GB"/>
        </w:rPr>
      </w:pPr>
      <w:r w:rsidRPr="00562EC2">
        <w:rPr>
          <w:lang w:val="en-GB"/>
        </w:rPr>
        <w:t>-</w:t>
      </w:r>
      <w:r w:rsidRPr="00562EC2">
        <w:rPr>
          <w:b/>
          <w:lang w:val="en-GB"/>
        </w:rPr>
        <w:t>F</w:t>
      </w:r>
      <w:r w:rsidR="00DD28D5">
        <w:rPr>
          <w:b/>
          <w:lang w:val="en-GB"/>
        </w:rPr>
        <w:t>ILE</w:t>
      </w:r>
      <w:r w:rsidRPr="00562EC2">
        <w:rPr>
          <w:b/>
          <w:lang w:val="en-GB"/>
        </w:rPr>
        <w:t>01</w:t>
      </w:r>
    </w:p>
    <w:p w:rsidR="00562EC2" w:rsidRPr="00562EC2" w:rsidRDefault="00562EC2" w:rsidP="00562EC2">
      <w:pPr>
        <w:pStyle w:val="ListParagraph"/>
        <w:numPr>
          <w:ilvl w:val="0"/>
          <w:numId w:val="23"/>
        </w:numPr>
        <w:rPr>
          <w:lang w:val="en-GB"/>
        </w:rPr>
      </w:pPr>
      <w:r w:rsidRPr="00562EC2">
        <w:rPr>
          <w:lang w:val="en-GB"/>
        </w:rPr>
        <w:t>-</w:t>
      </w:r>
      <w:r w:rsidRPr="00562EC2">
        <w:rPr>
          <w:b/>
          <w:lang w:val="en-GB"/>
        </w:rPr>
        <w:t>P</w:t>
      </w:r>
      <w:r w:rsidR="00DD28D5">
        <w:rPr>
          <w:b/>
          <w:lang w:val="en-GB"/>
        </w:rPr>
        <w:t>ROXY</w:t>
      </w:r>
      <w:r w:rsidRPr="00562EC2">
        <w:rPr>
          <w:b/>
          <w:lang w:val="en-GB"/>
        </w:rPr>
        <w:t>01</w:t>
      </w:r>
    </w:p>
    <w:p w:rsidR="00562EC2" w:rsidRPr="00562EC2" w:rsidRDefault="00562EC2" w:rsidP="00562EC2">
      <w:pPr>
        <w:pStyle w:val="ListParagraph"/>
        <w:numPr>
          <w:ilvl w:val="0"/>
          <w:numId w:val="23"/>
        </w:numPr>
        <w:rPr>
          <w:lang w:val="en-GB"/>
        </w:rPr>
      </w:pPr>
      <w:r w:rsidRPr="00562EC2">
        <w:rPr>
          <w:lang w:val="en-GB"/>
        </w:rPr>
        <w:t>-</w:t>
      </w:r>
      <w:r w:rsidRPr="00562EC2">
        <w:rPr>
          <w:b/>
          <w:lang w:val="en-GB"/>
        </w:rPr>
        <w:t>A</w:t>
      </w:r>
      <w:r w:rsidR="00DD28D5">
        <w:rPr>
          <w:b/>
          <w:lang w:val="en-GB"/>
        </w:rPr>
        <w:t>PPS</w:t>
      </w:r>
      <w:r w:rsidRPr="00562EC2">
        <w:rPr>
          <w:b/>
          <w:lang w:val="en-GB"/>
        </w:rPr>
        <w:t>01</w:t>
      </w:r>
    </w:p>
    <w:p w:rsidR="00562EC2" w:rsidRPr="00562EC2" w:rsidRDefault="00562EC2" w:rsidP="00562EC2">
      <w:pPr>
        <w:pStyle w:val="ListParagraph"/>
        <w:numPr>
          <w:ilvl w:val="0"/>
          <w:numId w:val="23"/>
        </w:numPr>
        <w:rPr>
          <w:lang w:val="en-GB"/>
        </w:rPr>
      </w:pPr>
      <w:r w:rsidRPr="00562EC2">
        <w:rPr>
          <w:lang w:val="en-GB"/>
        </w:rPr>
        <w:t>-T</w:t>
      </w:r>
      <w:r w:rsidR="00DD28D5">
        <w:rPr>
          <w:lang w:val="en-GB"/>
        </w:rPr>
        <w:t>ASKS</w:t>
      </w:r>
      <w:r w:rsidRPr="00562EC2">
        <w:rPr>
          <w:lang w:val="en-GB"/>
        </w:rPr>
        <w:t>01</w:t>
      </w:r>
    </w:p>
    <w:p w:rsidR="00562EC2" w:rsidRDefault="00562EC2" w:rsidP="00562EC2">
      <w:pPr>
        <w:pStyle w:val="ListParagraph"/>
        <w:numPr>
          <w:ilvl w:val="0"/>
          <w:numId w:val="23"/>
        </w:numPr>
        <w:rPr>
          <w:lang w:val="en-GB"/>
        </w:rPr>
      </w:pPr>
      <w:r w:rsidRPr="00562EC2">
        <w:rPr>
          <w:lang w:val="en-GB"/>
        </w:rPr>
        <w:t>-BOCS01</w:t>
      </w:r>
    </w:p>
    <w:p w:rsidR="00A22793" w:rsidRPr="00562EC2" w:rsidRDefault="00A22793" w:rsidP="00A22793">
      <w:pPr>
        <w:pStyle w:val="ListParagraph"/>
        <w:numPr>
          <w:ilvl w:val="0"/>
          <w:numId w:val="23"/>
        </w:numPr>
        <w:rPr>
          <w:lang w:val="en-GB"/>
        </w:rPr>
      </w:pPr>
      <w:r w:rsidRPr="00562EC2">
        <w:rPr>
          <w:lang w:val="en-GB"/>
        </w:rPr>
        <w:t>-M</w:t>
      </w:r>
      <w:r>
        <w:rPr>
          <w:lang w:val="en-GB"/>
        </w:rPr>
        <w:t>ONITOR</w:t>
      </w:r>
      <w:r w:rsidRPr="00562EC2">
        <w:rPr>
          <w:lang w:val="en-GB"/>
        </w:rPr>
        <w:t>01</w:t>
      </w:r>
    </w:p>
    <w:p w:rsidR="00562EC2" w:rsidRPr="00562EC2" w:rsidRDefault="00562EC2" w:rsidP="00562EC2">
      <w:pPr>
        <w:pStyle w:val="ListParagraph"/>
        <w:numPr>
          <w:ilvl w:val="0"/>
          <w:numId w:val="23"/>
        </w:numPr>
        <w:rPr>
          <w:lang w:val="en-GB"/>
        </w:rPr>
      </w:pPr>
      <w:r w:rsidRPr="00562EC2">
        <w:rPr>
          <w:lang w:val="en-GB"/>
        </w:rPr>
        <w:t>-C</w:t>
      </w:r>
      <w:r w:rsidR="00DD28D5">
        <w:rPr>
          <w:lang w:val="en-GB"/>
        </w:rPr>
        <w:t>OMMBOX</w:t>
      </w:r>
      <w:r w:rsidRPr="00562EC2">
        <w:rPr>
          <w:lang w:val="en-GB"/>
        </w:rPr>
        <w:t>01</w:t>
      </w:r>
    </w:p>
    <w:p w:rsidR="00562EC2" w:rsidRPr="00562EC2" w:rsidRDefault="00562EC2" w:rsidP="00562EC2">
      <w:pPr>
        <w:pStyle w:val="ListParagraph"/>
        <w:numPr>
          <w:ilvl w:val="0"/>
          <w:numId w:val="23"/>
        </w:numPr>
        <w:rPr>
          <w:lang w:val="en-GB"/>
        </w:rPr>
      </w:pPr>
      <w:r w:rsidRPr="00562EC2">
        <w:rPr>
          <w:lang w:val="en-GB"/>
        </w:rPr>
        <w:t>-</w:t>
      </w:r>
      <w:r w:rsidRPr="00562EC2">
        <w:rPr>
          <w:b/>
          <w:lang w:val="en-GB"/>
        </w:rPr>
        <w:t>B</w:t>
      </w:r>
      <w:r w:rsidR="00DD28D5">
        <w:rPr>
          <w:b/>
          <w:lang w:val="en-GB"/>
        </w:rPr>
        <w:t>ACKUP</w:t>
      </w:r>
      <w:r w:rsidRPr="00562EC2">
        <w:rPr>
          <w:b/>
          <w:lang w:val="en-GB"/>
        </w:rPr>
        <w:t>01</w:t>
      </w:r>
    </w:p>
    <w:p w:rsidR="00562EC2" w:rsidRPr="00562EC2" w:rsidRDefault="00562EC2" w:rsidP="00562EC2">
      <w:pPr>
        <w:pStyle w:val="ListParagraph"/>
        <w:numPr>
          <w:ilvl w:val="0"/>
          <w:numId w:val="23"/>
        </w:numPr>
        <w:rPr>
          <w:lang w:val="en-GB"/>
        </w:rPr>
      </w:pPr>
      <w:r w:rsidRPr="00562EC2">
        <w:rPr>
          <w:lang w:val="en-GB"/>
        </w:rPr>
        <w:t>-A</w:t>
      </w:r>
      <w:r w:rsidR="00DD28D5">
        <w:rPr>
          <w:lang w:val="en-GB"/>
        </w:rPr>
        <w:t>XI</w:t>
      </w:r>
      <w:r w:rsidRPr="00562EC2">
        <w:rPr>
          <w:lang w:val="en-GB"/>
        </w:rPr>
        <w:t>01</w:t>
      </w:r>
    </w:p>
    <w:p w:rsidR="00562EC2" w:rsidRPr="00562EC2" w:rsidRDefault="00562EC2" w:rsidP="00562EC2">
      <w:pPr>
        <w:pStyle w:val="ListParagraph"/>
        <w:numPr>
          <w:ilvl w:val="0"/>
          <w:numId w:val="23"/>
        </w:numPr>
        <w:rPr>
          <w:lang w:val="en-GB"/>
        </w:rPr>
      </w:pPr>
      <w:r w:rsidRPr="00562EC2">
        <w:rPr>
          <w:lang w:val="en-GB"/>
        </w:rPr>
        <w:t>-UPSM</w:t>
      </w:r>
      <w:r w:rsidR="00DD28D5">
        <w:rPr>
          <w:lang w:val="en-GB"/>
        </w:rPr>
        <w:t>GMT</w:t>
      </w:r>
      <w:r w:rsidRPr="00562EC2">
        <w:rPr>
          <w:lang w:val="en-GB"/>
        </w:rPr>
        <w:t>01</w:t>
      </w:r>
    </w:p>
    <w:p w:rsidR="00562EC2" w:rsidRPr="00562EC2" w:rsidRDefault="00562EC2" w:rsidP="00562EC2">
      <w:pPr>
        <w:pStyle w:val="ListParagraph"/>
        <w:numPr>
          <w:ilvl w:val="0"/>
          <w:numId w:val="23"/>
        </w:numPr>
        <w:rPr>
          <w:lang w:val="en-GB"/>
        </w:rPr>
      </w:pPr>
      <w:r w:rsidRPr="00562EC2">
        <w:rPr>
          <w:lang w:val="en-GB"/>
        </w:rPr>
        <w:t>-</w:t>
      </w:r>
      <w:r w:rsidRPr="00562EC2">
        <w:rPr>
          <w:b/>
          <w:lang w:val="en-GB"/>
        </w:rPr>
        <w:t>M</w:t>
      </w:r>
      <w:r w:rsidR="00DD28D5">
        <w:rPr>
          <w:b/>
          <w:lang w:val="en-GB"/>
        </w:rPr>
        <w:t>GMT</w:t>
      </w:r>
      <w:r w:rsidRPr="00562EC2">
        <w:rPr>
          <w:b/>
          <w:lang w:val="en-GB"/>
        </w:rPr>
        <w:t>01</w:t>
      </w:r>
    </w:p>
    <w:p w:rsidR="00562EC2" w:rsidRPr="00562EC2" w:rsidRDefault="00B53CB6" w:rsidP="00562EC2">
      <w:pPr>
        <w:rPr>
          <w:u w:val="single"/>
          <w:lang w:val="en-GB"/>
        </w:rPr>
      </w:pPr>
      <w:r>
        <w:rPr>
          <w:u w:val="single"/>
          <w:lang w:val="en-GB"/>
        </w:rPr>
        <w:t>Vessel c</w:t>
      </w:r>
      <w:r w:rsidR="00562EC2" w:rsidRPr="00562EC2">
        <w:rPr>
          <w:u w:val="single"/>
          <w:lang w:val="en-GB"/>
        </w:rPr>
        <w:t>lients:</w:t>
      </w:r>
    </w:p>
    <w:p w:rsidR="00562EC2" w:rsidRPr="00562EC2" w:rsidRDefault="00562EC2" w:rsidP="00562EC2">
      <w:pPr>
        <w:pStyle w:val="ListParagraph"/>
        <w:numPr>
          <w:ilvl w:val="0"/>
          <w:numId w:val="24"/>
        </w:numPr>
        <w:rPr>
          <w:lang w:val="en-GB"/>
        </w:rPr>
      </w:pPr>
      <w:r w:rsidRPr="00562EC2">
        <w:rPr>
          <w:lang w:val="en-GB"/>
        </w:rPr>
        <w:t>-C</w:t>
      </w:r>
      <w:r w:rsidR="00DD28D5">
        <w:rPr>
          <w:lang w:val="en-GB"/>
        </w:rPr>
        <w:t>APTAIN</w:t>
      </w:r>
      <w:r w:rsidRPr="00562EC2">
        <w:rPr>
          <w:lang w:val="en-GB"/>
        </w:rPr>
        <w:t>01</w:t>
      </w:r>
    </w:p>
    <w:p w:rsidR="00562EC2" w:rsidRPr="00562EC2" w:rsidRDefault="00562EC2" w:rsidP="00562EC2">
      <w:pPr>
        <w:pStyle w:val="ListParagraph"/>
        <w:numPr>
          <w:ilvl w:val="0"/>
          <w:numId w:val="24"/>
        </w:numPr>
        <w:rPr>
          <w:lang w:val="en-GB"/>
        </w:rPr>
      </w:pPr>
      <w:r w:rsidRPr="00562EC2">
        <w:rPr>
          <w:lang w:val="en-GB"/>
        </w:rPr>
        <w:t>-C</w:t>
      </w:r>
      <w:r w:rsidR="00DD28D5">
        <w:rPr>
          <w:lang w:val="en-GB"/>
        </w:rPr>
        <w:t>HIEF</w:t>
      </w:r>
      <w:r w:rsidRPr="00562EC2">
        <w:rPr>
          <w:lang w:val="en-GB"/>
        </w:rPr>
        <w:t>01</w:t>
      </w:r>
    </w:p>
    <w:p w:rsidR="00562EC2" w:rsidRPr="00562EC2" w:rsidRDefault="00562EC2" w:rsidP="00562EC2">
      <w:pPr>
        <w:pStyle w:val="ListParagraph"/>
        <w:numPr>
          <w:ilvl w:val="0"/>
          <w:numId w:val="24"/>
        </w:numPr>
        <w:rPr>
          <w:lang w:val="en-GB"/>
        </w:rPr>
      </w:pPr>
      <w:r w:rsidRPr="00562EC2">
        <w:rPr>
          <w:lang w:val="en-GB"/>
        </w:rPr>
        <w:t>-E</w:t>
      </w:r>
      <w:r w:rsidR="00DD28D5">
        <w:rPr>
          <w:lang w:val="en-GB"/>
        </w:rPr>
        <w:t>LEC</w:t>
      </w:r>
      <w:r w:rsidRPr="00562EC2">
        <w:rPr>
          <w:lang w:val="en-GB"/>
        </w:rPr>
        <w:t>01</w:t>
      </w:r>
    </w:p>
    <w:p w:rsidR="00562EC2" w:rsidRPr="00562EC2" w:rsidRDefault="00562EC2" w:rsidP="00562EC2">
      <w:pPr>
        <w:pStyle w:val="ListParagraph"/>
        <w:numPr>
          <w:ilvl w:val="0"/>
          <w:numId w:val="24"/>
        </w:numPr>
        <w:rPr>
          <w:lang w:val="en-GB"/>
        </w:rPr>
      </w:pPr>
      <w:r w:rsidRPr="00562EC2">
        <w:rPr>
          <w:lang w:val="en-GB"/>
        </w:rPr>
        <w:lastRenderedPageBreak/>
        <w:t>-B</w:t>
      </w:r>
      <w:r w:rsidR="00DD28D5">
        <w:rPr>
          <w:lang w:val="en-GB"/>
        </w:rPr>
        <w:t>OSUN</w:t>
      </w:r>
      <w:r w:rsidRPr="00562EC2">
        <w:rPr>
          <w:lang w:val="en-GB"/>
        </w:rPr>
        <w:t>01</w:t>
      </w:r>
    </w:p>
    <w:p w:rsidR="00562EC2" w:rsidRPr="00562EC2" w:rsidRDefault="00562EC2" w:rsidP="00562EC2">
      <w:pPr>
        <w:pStyle w:val="ListParagraph"/>
        <w:numPr>
          <w:ilvl w:val="0"/>
          <w:numId w:val="24"/>
        </w:numPr>
        <w:rPr>
          <w:lang w:val="en-GB"/>
        </w:rPr>
      </w:pPr>
      <w:r w:rsidRPr="00562EC2">
        <w:rPr>
          <w:lang w:val="en-GB"/>
        </w:rPr>
        <w:t>-</w:t>
      </w:r>
      <w:r w:rsidR="00DD28D5">
        <w:rPr>
          <w:lang w:val="en-GB"/>
        </w:rPr>
        <w:t>BRIDGE</w:t>
      </w:r>
      <w:r w:rsidRPr="00562EC2">
        <w:rPr>
          <w:lang w:val="en-GB"/>
        </w:rPr>
        <w:t>01</w:t>
      </w:r>
    </w:p>
    <w:p w:rsidR="00562EC2" w:rsidRPr="00562EC2" w:rsidRDefault="00562EC2" w:rsidP="00562EC2">
      <w:pPr>
        <w:pStyle w:val="ListParagraph"/>
        <w:numPr>
          <w:ilvl w:val="0"/>
          <w:numId w:val="24"/>
        </w:numPr>
        <w:rPr>
          <w:lang w:val="en-GB"/>
        </w:rPr>
      </w:pPr>
      <w:r w:rsidRPr="00562EC2">
        <w:rPr>
          <w:lang w:val="en-GB"/>
        </w:rPr>
        <w:t>-D</w:t>
      </w:r>
      <w:r w:rsidR="00DD28D5">
        <w:rPr>
          <w:lang w:val="en-GB"/>
        </w:rPr>
        <w:t>ECKSTORE</w:t>
      </w:r>
      <w:r w:rsidRPr="00562EC2">
        <w:rPr>
          <w:lang w:val="en-GB"/>
        </w:rPr>
        <w:t>01</w:t>
      </w:r>
    </w:p>
    <w:p w:rsidR="00562EC2" w:rsidRPr="00562EC2" w:rsidRDefault="00562EC2" w:rsidP="00562EC2">
      <w:pPr>
        <w:pStyle w:val="ListParagraph"/>
        <w:numPr>
          <w:ilvl w:val="0"/>
          <w:numId w:val="24"/>
        </w:numPr>
        <w:rPr>
          <w:lang w:val="en-GB"/>
        </w:rPr>
      </w:pPr>
      <w:r w:rsidRPr="00562EC2">
        <w:rPr>
          <w:lang w:val="en-GB"/>
        </w:rPr>
        <w:t>-ECR01</w:t>
      </w:r>
    </w:p>
    <w:p w:rsidR="00562EC2" w:rsidRPr="00562EC2" w:rsidRDefault="00562EC2" w:rsidP="00562EC2">
      <w:pPr>
        <w:pStyle w:val="ListParagraph"/>
        <w:numPr>
          <w:ilvl w:val="0"/>
          <w:numId w:val="24"/>
        </w:numPr>
        <w:rPr>
          <w:lang w:val="en-GB"/>
        </w:rPr>
      </w:pPr>
      <w:r w:rsidRPr="00562EC2">
        <w:rPr>
          <w:lang w:val="en-GB"/>
        </w:rPr>
        <w:t>-ERS</w:t>
      </w:r>
      <w:r w:rsidR="00DD28D5">
        <w:rPr>
          <w:lang w:val="en-GB"/>
        </w:rPr>
        <w:t>TORE</w:t>
      </w:r>
      <w:r w:rsidRPr="00562EC2">
        <w:rPr>
          <w:lang w:val="en-GB"/>
        </w:rPr>
        <w:t>01</w:t>
      </w:r>
    </w:p>
    <w:p w:rsidR="00562EC2" w:rsidRPr="00562EC2" w:rsidRDefault="00562EC2" w:rsidP="00562EC2">
      <w:pPr>
        <w:pStyle w:val="ListParagraph"/>
        <w:numPr>
          <w:ilvl w:val="0"/>
          <w:numId w:val="24"/>
        </w:numPr>
        <w:rPr>
          <w:lang w:val="en-GB"/>
        </w:rPr>
      </w:pPr>
      <w:r w:rsidRPr="00562EC2">
        <w:rPr>
          <w:lang w:val="en-GB"/>
        </w:rPr>
        <w:t>-ERW</w:t>
      </w:r>
      <w:r w:rsidR="00DD28D5">
        <w:rPr>
          <w:lang w:val="en-GB"/>
        </w:rPr>
        <w:t>ORKSHOP</w:t>
      </w:r>
      <w:r w:rsidRPr="00562EC2">
        <w:rPr>
          <w:lang w:val="en-GB"/>
        </w:rPr>
        <w:t>01</w:t>
      </w:r>
    </w:p>
    <w:p w:rsidR="00562EC2" w:rsidRPr="00562EC2" w:rsidRDefault="00562EC2" w:rsidP="00562EC2">
      <w:pPr>
        <w:pStyle w:val="ListParagraph"/>
        <w:numPr>
          <w:ilvl w:val="0"/>
          <w:numId w:val="24"/>
        </w:numPr>
        <w:rPr>
          <w:lang w:val="en-GB"/>
        </w:rPr>
      </w:pPr>
      <w:r w:rsidRPr="00562EC2">
        <w:rPr>
          <w:lang w:val="en-GB"/>
        </w:rPr>
        <w:t>-O</w:t>
      </w:r>
      <w:r w:rsidR="00DD28D5">
        <w:rPr>
          <w:lang w:val="en-GB"/>
        </w:rPr>
        <w:t>FFICE</w:t>
      </w:r>
      <w:r w:rsidRPr="00562EC2">
        <w:rPr>
          <w:lang w:val="en-GB"/>
        </w:rPr>
        <w:t>01</w:t>
      </w:r>
    </w:p>
    <w:p w:rsidR="00562EC2" w:rsidRPr="00562EC2" w:rsidRDefault="00562EC2" w:rsidP="00562EC2">
      <w:pPr>
        <w:pStyle w:val="ListParagraph"/>
        <w:numPr>
          <w:ilvl w:val="0"/>
          <w:numId w:val="24"/>
        </w:numPr>
        <w:rPr>
          <w:lang w:val="en-GB"/>
        </w:rPr>
      </w:pPr>
      <w:r w:rsidRPr="00562EC2">
        <w:rPr>
          <w:lang w:val="en-GB"/>
        </w:rPr>
        <w:t>-S</w:t>
      </w:r>
      <w:r w:rsidR="00DD28D5">
        <w:rPr>
          <w:lang w:val="en-GB"/>
        </w:rPr>
        <w:t>AFETY</w:t>
      </w:r>
      <w:r w:rsidRPr="00562EC2">
        <w:rPr>
          <w:lang w:val="en-GB"/>
        </w:rPr>
        <w:t>01</w:t>
      </w:r>
    </w:p>
    <w:p w:rsidR="00562EC2" w:rsidRPr="00562EC2" w:rsidRDefault="00562EC2" w:rsidP="00562EC2">
      <w:pPr>
        <w:pStyle w:val="ListParagraph"/>
        <w:numPr>
          <w:ilvl w:val="0"/>
          <w:numId w:val="24"/>
        </w:numPr>
        <w:rPr>
          <w:lang w:val="en-GB"/>
        </w:rPr>
      </w:pPr>
      <w:r w:rsidRPr="00562EC2">
        <w:rPr>
          <w:lang w:val="en-GB"/>
        </w:rPr>
        <w:t>-M</w:t>
      </w:r>
      <w:r w:rsidR="00DD28D5">
        <w:rPr>
          <w:lang w:val="en-GB"/>
        </w:rPr>
        <w:t>ODULE</w:t>
      </w:r>
      <w:r w:rsidRPr="00562EC2">
        <w:rPr>
          <w:lang w:val="en-GB"/>
        </w:rPr>
        <w:t>01</w:t>
      </w:r>
    </w:p>
    <w:p w:rsidR="00562EC2" w:rsidRPr="00562EC2" w:rsidRDefault="00562EC2" w:rsidP="00562EC2">
      <w:pPr>
        <w:pStyle w:val="ListParagraph"/>
        <w:numPr>
          <w:ilvl w:val="0"/>
          <w:numId w:val="24"/>
        </w:numPr>
        <w:rPr>
          <w:lang w:val="en-GB"/>
        </w:rPr>
      </w:pPr>
      <w:r w:rsidRPr="00562EC2">
        <w:rPr>
          <w:lang w:val="en-GB"/>
        </w:rPr>
        <w:t>-C</w:t>
      </w:r>
      <w:r w:rsidR="00DD28D5">
        <w:rPr>
          <w:lang w:val="en-GB"/>
        </w:rPr>
        <w:t>OOK</w:t>
      </w:r>
      <w:r w:rsidRPr="00562EC2">
        <w:rPr>
          <w:lang w:val="en-GB"/>
        </w:rPr>
        <w:t>01</w:t>
      </w:r>
    </w:p>
    <w:p w:rsidR="00562EC2" w:rsidRDefault="00562EC2" w:rsidP="00562EC2">
      <w:pPr>
        <w:pStyle w:val="ListParagraph"/>
        <w:numPr>
          <w:ilvl w:val="0"/>
          <w:numId w:val="24"/>
        </w:numPr>
        <w:rPr>
          <w:lang w:val="en-GB"/>
        </w:rPr>
      </w:pPr>
      <w:r w:rsidRPr="00562EC2">
        <w:rPr>
          <w:lang w:val="en-GB"/>
        </w:rPr>
        <w:t>-R</w:t>
      </w:r>
      <w:r w:rsidR="00DD28D5">
        <w:rPr>
          <w:lang w:val="en-GB"/>
        </w:rPr>
        <w:t>ADIO</w:t>
      </w:r>
      <w:r w:rsidRPr="00562EC2">
        <w:rPr>
          <w:lang w:val="en-GB"/>
        </w:rPr>
        <w:t>01</w:t>
      </w:r>
    </w:p>
    <w:p w:rsidR="00453536" w:rsidRDefault="00453536" w:rsidP="00562EC2">
      <w:pPr>
        <w:pStyle w:val="ListParagraph"/>
        <w:numPr>
          <w:ilvl w:val="0"/>
          <w:numId w:val="24"/>
        </w:numPr>
        <w:rPr>
          <w:lang w:val="en-GB"/>
        </w:rPr>
      </w:pPr>
      <w:r>
        <w:rPr>
          <w:lang w:val="en-GB"/>
        </w:rPr>
        <w:t>-AMOS01</w:t>
      </w:r>
    </w:p>
    <w:p w:rsidR="00453536" w:rsidRDefault="00453536" w:rsidP="00562EC2">
      <w:pPr>
        <w:pStyle w:val="ListParagraph"/>
        <w:numPr>
          <w:ilvl w:val="0"/>
          <w:numId w:val="24"/>
        </w:numPr>
        <w:rPr>
          <w:lang w:val="en-GB"/>
        </w:rPr>
      </w:pPr>
      <w:r>
        <w:rPr>
          <w:lang w:val="en-GB"/>
        </w:rPr>
        <w:t>-VDR01</w:t>
      </w:r>
    </w:p>
    <w:p w:rsidR="00A173B6" w:rsidRPr="00562EC2" w:rsidRDefault="00A173B6" w:rsidP="00A173B6">
      <w:pPr>
        <w:pStyle w:val="ListParagraph"/>
        <w:rPr>
          <w:lang w:val="en-GB"/>
        </w:rPr>
      </w:pPr>
    </w:p>
    <w:p w:rsidR="00597006" w:rsidRPr="00562EC2" w:rsidRDefault="00597006" w:rsidP="00597006">
      <w:pPr>
        <w:rPr>
          <w:u w:val="single"/>
          <w:lang w:val="en-GB"/>
        </w:rPr>
      </w:pPr>
      <w:r>
        <w:rPr>
          <w:u w:val="single"/>
          <w:lang w:val="en-GB"/>
        </w:rPr>
        <w:t>Office locations:</w:t>
      </w:r>
    </w:p>
    <w:p w:rsidR="009E21F3" w:rsidRDefault="00597006" w:rsidP="00597006">
      <w:pPr>
        <w:pStyle w:val="ListParagraph"/>
        <w:numPr>
          <w:ilvl w:val="0"/>
          <w:numId w:val="26"/>
        </w:numPr>
        <w:rPr>
          <w:lang w:val="en-GB"/>
        </w:rPr>
      </w:pPr>
      <w:r>
        <w:rPr>
          <w:lang w:val="en-GB"/>
        </w:rPr>
        <w:t>-GATE01</w:t>
      </w:r>
    </w:p>
    <w:p w:rsidR="009E21F3" w:rsidRPr="00597006" w:rsidRDefault="00597006" w:rsidP="00597006">
      <w:pPr>
        <w:pStyle w:val="ListParagraph"/>
        <w:numPr>
          <w:ilvl w:val="0"/>
          <w:numId w:val="26"/>
        </w:numPr>
        <w:rPr>
          <w:lang w:val="en-GB"/>
        </w:rPr>
      </w:pPr>
      <w:r>
        <w:rPr>
          <w:lang w:val="en-GB"/>
        </w:rPr>
        <w:t>-</w:t>
      </w:r>
      <w:r w:rsidRPr="00597006">
        <w:rPr>
          <w:lang w:val="en-GB"/>
        </w:rPr>
        <w:t>OFF01 (office)</w:t>
      </w:r>
    </w:p>
    <w:p w:rsidR="009E21F3" w:rsidRDefault="009E21F3" w:rsidP="00CB6251">
      <w:pPr>
        <w:rPr>
          <w:lang w:val="en-GB"/>
        </w:rPr>
      </w:pPr>
    </w:p>
    <w:p w:rsidR="009E21F3" w:rsidRDefault="009E21F3" w:rsidP="00CB6251">
      <w:pPr>
        <w:rPr>
          <w:lang w:val="en-GB"/>
        </w:rPr>
      </w:pPr>
    </w:p>
    <w:p w:rsidR="009E21F3" w:rsidRDefault="009E21F3" w:rsidP="00CB6251">
      <w:pPr>
        <w:rPr>
          <w:lang w:val="en-GB"/>
        </w:rPr>
      </w:pPr>
    </w:p>
    <w:p w:rsidR="009E21F3" w:rsidRDefault="009E21F3" w:rsidP="00CB6251">
      <w:pPr>
        <w:rPr>
          <w:lang w:val="en-GB"/>
        </w:rPr>
      </w:pPr>
    </w:p>
    <w:p w:rsidR="009E21F3" w:rsidRDefault="009E21F3" w:rsidP="00CB6251">
      <w:pPr>
        <w:rPr>
          <w:lang w:val="en-GB"/>
        </w:rPr>
      </w:pPr>
    </w:p>
    <w:p w:rsidR="009E21F3" w:rsidRDefault="009E21F3" w:rsidP="00CB6251">
      <w:pPr>
        <w:rPr>
          <w:lang w:val="en-GB"/>
        </w:rPr>
      </w:pPr>
    </w:p>
    <w:p w:rsidR="009E21F3" w:rsidRDefault="009E21F3" w:rsidP="00CB6251">
      <w:pPr>
        <w:rPr>
          <w:lang w:val="en-GB"/>
        </w:rPr>
      </w:pPr>
    </w:p>
    <w:p w:rsidR="009E21F3" w:rsidRDefault="009E21F3" w:rsidP="00CB6251">
      <w:pPr>
        <w:rPr>
          <w:lang w:val="en-GB"/>
        </w:rPr>
      </w:pPr>
    </w:p>
    <w:p w:rsidR="009E21F3" w:rsidRDefault="009E21F3" w:rsidP="00CB6251">
      <w:pPr>
        <w:rPr>
          <w:lang w:val="en-GB"/>
        </w:rPr>
        <w:sectPr w:rsidR="009E21F3" w:rsidSect="009E21F3">
          <w:footnotePr>
            <w:pos w:val="beneathText"/>
          </w:footnotePr>
          <w:type w:val="continuous"/>
          <w:pgSz w:w="11905" w:h="16837"/>
          <w:pgMar w:top="851" w:right="1134" w:bottom="851" w:left="1134" w:header="709" w:footer="720" w:gutter="0"/>
          <w:cols w:num="2" w:space="720"/>
          <w:docGrid w:linePitch="360" w:charSpace="32768"/>
        </w:sectPr>
      </w:pPr>
    </w:p>
    <w:p w:rsidR="00B34509" w:rsidRDefault="00B34509">
      <w:pPr>
        <w:suppressAutoHyphens w:val="0"/>
        <w:spacing w:line="240" w:lineRule="auto"/>
        <w:rPr>
          <w:lang w:val="en-GB"/>
        </w:rPr>
      </w:pPr>
    </w:p>
    <w:p w:rsidR="00597006" w:rsidRPr="00597006" w:rsidRDefault="00597006" w:rsidP="00597006">
      <w:pPr>
        <w:pStyle w:val="Heading2"/>
        <w:rPr>
          <w:lang w:val="en-GB"/>
        </w:rPr>
      </w:pPr>
      <w:bookmarkStart w:id="8" w:name="_Toc452620247"/>
      <w:r w:rsidRPr="00597006">
        <w:rPr>
          <w:lang w:val="en-GB"/>
        </w:rPr>
        <w:t>Printer suffix</w:t>
      </w:r>
      <w:bookmarkEnd w:id="8"/>
    </w:p>
    <w:p w:rsidR="00597006" w:rsidRPr="00562EC2" w:rsidRDefault="00597006" w:rsidP="00597006">
      <w:pPr>
        <w:rPr>
          <w:lang w:val="en-GB"/>
        </w:rPr>
      </w:pPr>
      <w:r w:rsidRPr="00562EC2">
        <w:rPr>
          <w:lang w:val="en-GB"/>
        </w:rPr>
        <w:t>Suffix guidelines: &lt;dash&gt;</w:t>
      </w:r>
      <w:r>
        <w:rPr>
          <w:lang w:val="en-GB"/>
        </w:rPr>
        <w:t>&lt;LBL/MFP/PRI&gt;</w:t>
      </w:r>
      <w:r w:rsidR="00A024AE">
        <w:rPr>
          <w:lang w:val="en-GB"/>
        </w:rPr>
        <w:t>&lt;dash&gt;</w:t>
      </w:r>
      <w:r w:rsidRPr="00562EC2">
        <w:rPr>
          <w:lang w:val="en-GB"/>
        </w:rPr>
        <w:t>&lt;location&gt;&lt;2digitincrementingnumber&gt;</w:t>
      </w:r>
    </w:p>
    <w:p w:rsidR="00597006" w:rsidRDefault="00597006" w:rsidP="00597006">
      <w:pPr>
        <w:rPr>
          <w:lang w:val="en-GB"/>
        </w:rPr>
      </w:pPr>
    </w:p>
    <w:p w:rsidR="00597006" w:rsidRDefault="00597006" w:rsidP="00597006">
      <w:pPr>
        <w:rPr>
          <w:lang w:val="en-GB"/>
        </w:rPr>
      </w:pPr>
      <w:r>
        <w:rPr>
          <w:lang w:val="en-GB"/>
        </w:rPr>
        <w:t>LBL = Label</w:t>
      </w:r>
    </w:p>
    <w:p w:rsidR="00597006" w:rsidRDefault="00597006" w:rsidP="00597006">
      <w:pPr>
        <w:rPr>
          <w:lang w:val="en-GB"/>
        </w:rPr>
      </w:pPr>
      <w:r>
        <w:rPr>
          <w:lang w:val="en-GB"/>
        </w:rPr>
        <w:t>MFP = Multifunctional printer</w:t>
      </w:r>
      <w:bookmarkStart w:id="9" w:name="_GoBack"/>
      <w:bookmarkEnd w:id="9"/>
    </w:p>
    <w:p w:rsidR="00597006" w:rsidRDefault="00597006" w:rsidP="00597006">
      <w:pPr>
        <w:rPr>
          <w:lang w:val="en-GB"/>
        </w:rPr>
      </w:pPr>
      <w:r>
        <w:rPr>
          <w:lang w:val="en-GB"/>
        </w:rPr>
        <w:t>PRI = Normal printer</w:t>
      </w:r>
    </w:p>
    <w:p w:rsidR="00597006" w:rsidRDefault="00597006" w:rsidP="00597006">
      <w:pPr>
        <w:rPr>
          <w:lang w:val="en-GB"/>
        </w:rPr>
      </w:pPr>
      <w:r>
        <w:rPr>
          <w:lang w:val="en-GB"/>
        </w:rPr>
        <w:t>The locations should be the same as those mentioned above (if a relevant choice is available).</w:t>
      </w:r>
    </w:p>
    <w:p w:rsidR="00597006" w:rsidRDefault="00597006" w:rsidP="00597006">
      <w:pPr>
        <w:rPr>
          <w:lang w:val="en-GB"/>
        </w:rPr>
      </w:pPr>
    </w:p>
    <w:p w:rsidR="00597006" w:rsidRDefault="00597006" w:rsidP="00597006">
      <w:pPr>
        <w:rPr>
          <w:lang w:val="en-GB"/>
        </w:rPr>
      </w:pPr>
      <w:r>
        <w:rPr>
          <w:lang w:val="en-GB"/>
        </w:rPr>
        <w:t>Examples:</w:t>
      </w:r>
    </w:p>
    <w:p w:rsidR="00597006" w:rsidRDefault="00597006" w:rsidP="00597006">
      <w:pPr>
        <w:pStyle w:val="ListParagraph"/>
        <w:numPr>
          <w:ilvl w:val="0"/>
          <w:numId w:val="27"/>
        </w:numPr>
        <w:rPr>
          <w:lang w:val="en-GB"/>
        </w:rPr>
      </w:pPr>
      <w:r>
        <w:rPr>
          <w:lang w:val="en-GB"/>
        </w:rPr>
        <w:t>IN-LBL</w:t>
      </w:r>
      <w:r w:rsidR="00A024AE">
        <w:rPr>
          <w:lang w:val="en-GB"/>
        </w:rPr>
        <w:t>-</w:t>
      </w:r>
      <w:r>
        <w:rPr>
          <w:lang w:val="en-GB"/>
        </w:rPr>
        <w:t>ECR01</w:t>
      </w:r>
    </w:p>
    <w:p w:rsidR="00597006" w:rsidRDefault="00597006" w:rsidP="00597006">
      <w:pPr>
        <w:pStyle w:val="ListParagraph"/>
        <w:numPr>
          <w:ilvl w:val="0"/>
          <w:numId w:val="27"/>
        </w:numPr>
        <w:rPr>
          <w:lang w:val="en-GB"/>
        </w:rPr>
      </w:pPr>
      <w:r>
        <w:rPr>
          <w:lang w:val="en-GB"/>
        </w:rPr>
        <w:t>ARP-MFP</w:t>
      </w:r>
      <w:r w:rsidR="00A024AE">
        <w:rPr>
          <w:lang w:val="en-GB"/>
        </w:rPr>
        <w:t>-</w:t>
      </w:r>
      <w:r>
        <w:rPr>
          <w:lang w:val="en-GB"/>
        </w:rPr>
        <w:t>OFF01</w:t>
      </w:r>
    </w:p>
    <w:p w:rsidR="00597006" w:rsidRPr="00597006" w:rsidRDefault="00597006" w:rsidP="00597006">
      <w:pPr>
        <w:pStyle w:val="ListParagraph"/>
        <w:numPr>
          <w:ilvl w:val="0"/>
          <w:numId w:val="27"/>
        </w:numPr>
        <w:rPr>
          <w:lang w:val="en-GB"/>
        </w:rPr>
      </w:pPr>
      <w:r>
        <w:rPr>
          <w:lang w:val="en-GB"/>
        </w:rPr>
        <w:t>SV-PRI</w:t>
      </w:r>
      <w:r w:rsidR="00A024AE">
        <w:rPr>
          <w:lang w:val="en-GB"/>
        </w:rPr>
        <w:t>-</w:t>
      </w:r>
      <w:r>
        <w:rPr>
          <w:lang w:val="en-GB"/>
        </w:rPr>
        <w:t>BRIDGE01</w:t>
      </w:r>
    </w:p>
    <w:p w:rsidR="00597006" w:rsidRPr="00562EC2" w:rsidRDefault="00597006" w:rsidP="00597006">
      <w:pPr>
        <w:rPr>
          <w:rStyle w:val="Hyperlink"/>
          <w:color w:val="auto"/>
          <w:lang w:val="en-GB"/>
        </w:rPr>
      </w:pPr>
    </w:p>
    <w:p w:rsidR="00597006" w:rsidRPr="00143AD1" w:rsidRDefault="00D11EB8" w:rsidP="00597006">
      <w:pPr>
        <w:pStyle w:val="Heading1"/>
      </w:pPr>
      <w:bookmarkStart w:id="10" w:name="_Toc452620248"/>
      <w:r>
        <w:lastRenderedPageBreak/>
        <w:t>Domain u</w:t>
      </w:r>
      <w:r w:rsidR="00597006">
        <w:t>sernames</w:t>
      </w:r>
      <w:bookmarkEnd w:id="10"/>
    </w:p>
    <w:p w:rsidR="00597006" w:rsidRDefault="00597006" w:rsidP="00597006">
      <w:pPr>
        <w:rPr>
          <w:lang w:val="en-GB"/>
        </w:rPr>
      </w:pPr>
      <w:r w:rsidRPr="00562EC2">
        <w:rPr>
          <w:lang w:val="en-GB"/>
        </w:rPr>
        <w:t>Usernames</w:t>
      </w:r>
      <w:r>
        <w:rPr>
          <w:lang w:val="en-GB"/>
        </w:rPr>
        <w:t xml:space="preserve"> within a standalone domain (as common for vessels)</w:t>
      </w:r>
      <w:r w:rsidRPr="00562EC2">
        <w:rPr>
          <w:lang w:val="en-GB"/>
        </w:rPr>
        <w:t xml:space="preserve"> are created to be similar to the suffix of the user's virtual machine, but omitting the dash (-). </w:t>
      </w:r>
      <w:r>
        <w:rPr>
          <w:lang w:val="en-GB"/>
        </w:rPr>
        <w:t xml:space="preserve">Usernames tend to be derived from the user’s function or location. </w:t>
      </w:r>
      <w:r w:rsidRPr="00562EC2">
        <w:rPr>
          <w:lang w:val="en-GB"/>
        </w:rPr>
        <w:t>Usernames should always have incrementing digits at the end, just like the VMs</w:t>
      </w:r>
      <w:r>
        <w:rPr>
          <w:lang w:val="en-GB"/>
        </w:rPr>
        <w:t xml:space="preserve"> defined above</w:t>
      </w:r>
      <w:r w:rsidRPr="00562EC2">
        <w:rPr>
          <w:lang w:val="en-GB"/>
        </w:rPr>
        <w:t xml:space="preserve">. </w:t>
      </w:r>
      <w:r>
        <w:rPr>
          <w:lang w:val="en-GB"/>
        </w:rPr>
        <w:t>They are always in capitals when created (but users can log in with lower case, since log in is not case sensitive).</w:t>
      </w:r>
    </w:p>
    <w:p w:rsidR="00597006" w:rsidRPr="00562EC2" w:rsidRDefault="00597006" w:rsidP="00597006">
      <w:pPr>
        <w:rPr>
          <w:lang w:val="en-GB"/>
        </w:rPr>
      </w:pPr>
    </w:p>
    <w:p w:rsidR="00597006" w:rsidRPr="00562EC2" w:rsidRDefault="00597006" w:rsidP="00597006">
      <w:pPr>
        <w:rPr>
          <w:lang w:val="en-GB"/>
        </w:rPr>
      </w:pPr>
      <w:r w:rsidRPr="00562EC2">
        <w:rPr>
          <w:lang w:val="en-GB"/>
        </w:rPr>
        <w:t>Examples:</w:t>
      </w:r>
    </w:p>
    <w:p w:rsidR="00597006" w:rsidRPr="005022FA" w:rsidRDefault="00597006" w:rsidP="00597006">
      <w:pPr>
        <w:pStyle w:val="ListParagraph"/>
        <w:numPr>
          <w:ilvl w:val="0"/>
          <w:numId w:val="25"/>
        </w:numPr>
        <w:rPr>
          <w:lang w:val="en-GB"/>
        </w:rPr>
      </w:pPr>
      <w:r w:rsidRPr="005022FA">
        <w:rPr>
          <w:lang w:val="en-GB"/>
        </w:rPr>
        <w:t>C</w:t>
      </w:r>
      <w:r>
        <w:rPr>
          <w:lang w:val="en-GB"/>
        </w:rPr>
        <w:t>APTAIN</w:t>
      </w:r>
      <w:r w:rsidRPr="005022FA">
        <w:rPr>
          <w:lang w:val="en-GB"/>
        </w:rPr>
        <w:t>01</w:t>
      </w:r>
    </w:p>
    <w:p w:rsidR="00597006" w:rsidRPr="005022FA" w:rsidRDefault="00597006" w:rsidP="00597006">
      <w:pPr>
        <w:pStyle w:val="ListParagraph"/>
        <w:numPr>
          <w:ilvl w:val="0"/>
          <w:numId w:val="25"/>
        </w:numPr>
        <w:rPr>
          <w:lang w:val="en-GB"/>
        </w:rPr>
      </w:pPr>
      <w:r w:rsidRPr="005022FA">
        <w:rPr>
          <w:lang w:val="en-GB"/>
        </w:rPr>
        <w:t>C</w:t>
      </w:r>
      <w:r>
        <w:rPr>
          <w:lang w:val="en-GB"/>
        </w:rPr>
        <w:t>HIEF</w:t>
      </w:r>
      <w:r w:rsidRPr="005022FA">
        <w:rPr>
          <w:lang w:val="en-GB"/>
        </w:rPr>
        <w:t>01</w:t>
      </w:r>
    </w:p>
    <w:p w:rsidR="00597006" w:rsidRPr="005022FA" w:rsidRDefault="00597006" w:rsidP="00597006">
      <w:pPr>
        <w:pStyle w:val="ListParagraph"/>
        <w:numPr>
          <w:ilvl w:val="0"/>
          <w:numId w:val="25"/>
        </w:numPr>
        <w:rPr>
          <w:lang w:val="en-GB"/>
        </w:rPr>
      </w:pPr>
      <w:r w:rsidRPr="005022FA">
        <w:rPr>
          <w:lang w:val="en-GB"/>
        </w:rPr>
        <w:t xml:space="preserve">ECR01 </w:t>
      </w:r>
    </w:p>
    <w:p w:rsidR="00597006" w:rsidRPr="005022FA" w:rsidRDefault="00597006" w:rsidP="00597006">
      <w:pPr>
        <w:pStyle w:val="ListParagraph"/>
        <w:numPr>
          <w:ilvl w:val="0"/>
          <w:numId w:val="25"/>
        </w:numPr>
        <w:rPr>
          <w:lang w:val="en-GB"/>
        </w:rPr>
      </w:pPr>
      <w:r w:rsidRPr="005022FA">
        <w:rPr>
          <w:lang w:val="en-GB"/>
        </w:rPr>
        <w:t>C</w:t>
      </w:r>
      <w:r>
        <w:rPr>
          <w:lang w:val="en-GB"/>
        </w:rPr>
        <w:t>OOK</w:t>
      </w:r>
      <w:r w:rsidRPr="005022FA">
        <w:rPr>
          <w:lang w:val="en-GB"/>
        </w:rPr>
        <w:t>01</w:t>
      </w:r>
    </w:p>
    <w:p w:rsidR="00597006" w:rsidRDefault="00597006" w:rsidP="00597006">
      <w:pPr>
        <w:rPr>
          <w:lang w:val="en-GB"/>
        </w:rPr>
      </w:pPr>
    </w:p>
    <w:p w:rsidR="00597006" w:rsidRDefault="00597006" w:rsidP="00597006">
      <w:pPr>
        <w:rPr>
          <w:lang w:val="en-GB"/>
        </w:rPr>
      </w:pPr>
      <w:r>
        <w:rPr>
          <w:lang w:val="en-GB"/>
        </w:rPr>
        <w:t>Username conventions and rules for jandenul.com domains are unchanged and are outside the scope of this document. For creation of users within the jandenul.com domain, contact the JDN System Administration team.</w:t>
      </w:r>
    </w:p>
    <w:p w:rsidR="00D11EB8" w:rsidRDefault="00D11EB8" w:rsidP="00597006">
      <w:pPr>
        <w:rPr>
          <w:lang w:val="en-GB"/>
        </w:rPr>
      </w:pPr>
    </w:p>
    <w:p w:rsidR="00D11EB8" w:rsidRPr="00143AD1" w:rsidRDefault="00D11EB8" w:rsidP="00D11EB8">
      <w:pPr>
        <w:pStyle w:val="Heading1"/>
      </w:pPr>
      <w:bookmarkStart w:id="11" w:name="_Toc452620249"/>
      <w:r>
        <w:t>Other usernames</w:t>
      </w:r>
      <w:bookmarkEnd w:id="11"/>
    </w:p>
    <w:p w:rsidR="00677AA1" w:rsidRDefault="00677AA1" w:rsidP="00677AA1">
      <w:pPr>
        <w:rPr>
          <w:lang w:val="en-GB"/>
        </w:rPr>
      </w:pPr>
      <w:r>
        <w:rPr>
          <w:lang w:val="en-GB"/>
        </w:rPr>
        <w:t>Various equipment in the JDN standards will not be AD integrated. For this equipment the following users should be created:</w:t>
      </w:r>
    </w:p>
    <w:p w:rsidR="00677AA1" w:rsidRDefault="00677AA1" w:rsidP="00677AA1">
      <w:pPr>
        <w:rPr>
          <w:lang w:val="en-GB"/>
        </w:rPr>
      </w:pPr>
    </w:p>
    <w:p w:rsidR="00677AA1" w:rsidRDefault="00677AA1" w:rsidP="00677AA1">
      <w:pPr>
        <w:rPr>
          <w:lang w:val="en-GB"/>
        </w:rPr>
      </w:pPr>
      <w:r>
        <w:rPr>
          <w:lang w:val="en-GB"/>
        </w:rPr>
        <w:t>The “</w:t>
      </w:r>
      <w:r w:rsidRPr="006F7CD0">
        <w:rPr>
          <w:b/>
          <w:lang w:val="en-GB"/>
        </w:rPr>
        <w:t>root</w:t>
      </w:r>
      <w:r>
        <w:rPr>
          <w:lang w:val="en-GB"/>
        </w:rPr>
        <w:t>”, “</w:t>
      </w:r>
      <w:r w:rsidRPr="006F7CD0">
        <w:rPr>
          <w:b/>
          <w:lang w:val="en-GB"/>
        </w:rPr>
        <w:t>administrator</w:t>
      </w:r>
      <w:r>
        <w:rPr>
          <w:lang w:val="en-GB"/>
        </w:rPr>
        <w:t>” &amp; “</w:t>
      </w:r>
      <w:r w:rsidRPr="006F7CD0">
        <w:rPr>
          <w:b/>
          <w:lang w:val="en-GB"/>
        </w:rPr>
        <w:t>admin</w:t>
      </w:r>
      <w:r>
        <w:rPr>
          <w:lang w:val="en-GB"/>
        </w:rPr>
        <w:t>” user accounts &amp; passwords are reserved for installation and SA/SE usage. Which of the three user names is used can depend on the system in question. They should never be communicated to the crew (even the Captain).</w:t>
      </w:r>
    </w:p>
    <w:p w:rsidR="00677AA1" w:rsidRDefault="00677AA1" w:rsidP="00677AA1">
      <w:pPr>
        <w:rPr>
          <w:lang w:val="en-GB"/>
        </w:rPr>
      </w:pPr>
    </w:p>
    <w:p w:rsidR="00677AA1" w:rsidRDefault="00677AA1" w:rsidP="00677AA1">
      <w:pPr>
        <w:rPr>
          <w:lang w:val="en-GB"/>
        </w:rPr>
      </w:pPr>
      <w:r>
        <w:rPr>
          <w:lang w:val="en-GB"/>
        </w:rPr>
        <w:t>A separate “</w:t>
      </w:r>
      <w:r w:rsidRPr="007D231A">
        <w:rPr>
          <w:b/>
          <w:lang w:val="en-GB"/>
        </w:rPr>
        <w:t>adl_tse</w:t>
      </w:r>
      <w:r>
        <w:rPr>
          <w:lang w:val="en-GB"/>
        </w:rPr>
        <w:t xml:space="preserve">” user (with the same user rights) will be created for TSE usage. This will enable TSE to always use the same login on all devices. Ideally, TSE should never use the “root”, “administrator” &amp; “admin” passwords after the installation has been concluded and the normal support cycle has started. </w:t>
      </w:r>
    </w:p>
    <w:p w:rsidR="00677AA1" w:rsidRDefault="00677AA1" w:rsidP="00677AA1">
      <w:pPr>
        <w:rPr>
          <w:lang w:val="en-GB"/>
        </w:rPr>
      </w:pPr>
    </w:p>
    <w:p w:rsidR="00677AA1" w:rsidRDefault="00677AA1" w:rsidP="00677AA1">
      <w:pPr>
        <w:rPr>
          <w:lang w:val="en-GB"/>
        </w:rPr>
      </w:pPr>
      <w:r>
        <w:rPr>
          <w:lang w:val="en-GB"/>
        </w:rPr>
        <w:t>A separate “</w:t>
      </w:r>
      <w:r w:rsidRPr="007D231A">
        <w:rPr>
          <w:b/>
          <w:lang w:val="en-GB"/>
        </w:rPr>
        <w:t>adl_local</w:t>
      </w:r>
      <w:r>
        <w:rPr>
          <w:lang w:val="en-GB"/>
        </w:rPr>
        <w:t xml:space="preserve">” user will be created to be communicated to the Captain (and potentially ELEC). Depending on the device in question, only restricted rights will be granted to the adl_local user. </w:t>
      </w:r>
    </w:p>
    <w:p w:rsidR="00677AA1" w:rsidRDefault="00677AA1" w:rsidP="00677AA1">
      <w:pPr>
        <w:rPr>
          <w:lang w:val="en-GB"/>
        </w:rPr>
      </w:pPr>
    </w:p>
    <w:p w:rsidR="00677AA1" w:rsidRDefault="00677AA1" w:rsidP="00677AA1">
      <w:pPr>
        <w:rPr>
          <w:lang w:val="en-GB"/>
        </w:rPr>
      </w:pPr>
      <w:r>
        <w:rPr>
          <w:lang w:val="en-GB"/>
        </w:rPr>
        <w:t>Passwords chosen will be different for each ship or site, and as such should be diligently registered in RDM for each ship or site.</w:t>
      </w:r>
    </w:p>
    <w:p w:rsidR="00D11EB8" w:rsidRDefault="00D11EB8" w:rsidP="00597006">
      <w:pPr>
        <w:rPr>
          <w:rStyle w:val="Hyperlink"/>
          <w:color w:val="auto"/>
          <w:lang w:val="en-GB"/>
        </w:rPr>
      </w:pPr>
    </w:p>
    <w:p w:rsidR="00DA54F7" w:rsidRDefault="00DA54F7" w:rsidP="00597006">
      <w:pPr>
        <w:rPr>
          <w:rStyle w:val="Hyperlink"/>
          <w:color w:val="auto"/>
          <w:lang w:val="en-GB"/>
        </w:rPr>
      </w:pPr>
    </w:p>
    <w:sectPr w:rsidR="00DA54F7" w:rsidSect="009E21F3">
      <w:footnotePr>
        <w:pos w:val="beneathText"/>
      </w:footnotePr>
      <w:type w:val="continuous"/>
      <w:pgSz w:w="11905" w:h="16837"/>
      <w:pgMar w:top="851" w:right="1134" w:bottom="851" w:left="1134" w:header="709" w:footer="720" w:gutter="0"/>
      <w:cols w:space="720"/>
      <w:docGrid w:linePitch="360" w:charSpace="3276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180B" w:rsidRDefault="00E1180B">
      <w:r>
        <w:separator/>
      </w:r>
    </w:p>
  </w:endnote>
  <w:endnote w:type="continuationSeparator" w:id="0">
    <w:p w:rsidR="00E1180B" w:rsidRDefault="00E118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StarSymbol">
    <w:altName w:val="Arial Unicode MS"/>
    <w:charset w:val="02"/>
    <w:family w:val="auto"/>
    <w:pitch w:val="default"/>
  </w:font>
  <w:font w:name="Verdana">
    <w:panose1 w:val="020B0604030504040204"/>
    <w:charset w:val="00"/>
    <w:family w:val="swiss"/>
    <w:pitch w:val="variable"/>
    <w:sig w:usb0="A10006FF" w:usb1="4000205B" w:usb2="00000010" w:usb3="00000000" w:csb0="0000019F" w:csb1="00000000"/>
  </w:font>
  <w:font w:name="Cumberland AMT">
    <w:altName w:val="Courier New"/>
    <w:charset w:val="00"/>
    <w:family w:val="modern"/>
    <w:pitch w:val="fixed"/>
  </w:font>
  <w:font w:name="Monotype Sorts">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000" w:firstRow="0" w:lastRow="0" w:firstColumn="0" w:lastColumn="0" w:noHBand="0" w:noVBand="0"/>
    </w:tblPr>
    <w:tblGrid>
      <w:gridCol w:w="7196"/>
      <w:gridCol w:w="567"/>
      <w:gridCol w:w="2091"/>
    </w:tblGrid>
    <w:tr w:rsidR="00ED19A8">
      <w:trPr>
        <w:cantSplit/>
      </w:trPr>
      <w:tc>
        <w:tcPr>
          <w:tcW w:w="7196" w:type="dxa"/>
          <w:vAlign w:val="center"/>
        </w:tcPr>
        <w:p w:rsidR="00ED19A8" w:rsidRDefault="00ED19A8">
          <w:pPr>
            <w:pStyle w:val="Footer"/>
            <w:snapToGrid w:val="0"/>
            <w:rPr>
              <w:sz w:val="16"/>
              <w:lang w:val="en-US"/>
            </w:rPr>
          </w:pPr>
        </w:p>
      </w:tc>
      <w:tc>
        <w:tcPr>
          <w:tcW w:w="567" w:type="dxa"/>
          <w:tcBorders>
            <w:top w:val="single" w:sz="4" w:space="0" w:color="000000"/>
          </w:tcBorders>
          <w:vAlign w:val="center"/>
        </w:tcPr>
        <w:p w:rsidR="00ED19A8" w:rsidRDefault="00ED19A8">
          <w:pPr>
            <w:pStyle w:val="Footer"/>
            <w:snapToGrid w:val="0"/>
            <w:jc w:val="center"/>
            <w:rPr>
              <w:sz w:val="16"/>
              <w:lang w:val="en-US"/>
            </w:rPr>
          </w:pPr>
        </w:p>
      </w:tc>
      <w:tc>
        <w:tcPr>
          <w:tcW w:w="2091" w:type="dxa"/>
          <w:tcBorders>
            <w:top w:val="single" w:sz="4" w:space="0" w:color="000000"/>
            <w:bottom w:val="single" w:sz="4" w:space="0" w:color="000000"/>
          </w:tcBorders>
          <w:vAlign w:val="center"/>
        </w:tcPr>
        <w:p w:rsidR="00ED19A8" w:rsidRDefault="00ED19A8">
          <w:pPr>
            <w:pStyle w:val="Footer"/>
            <w:snapToGrid w:val="0"/>
            <w:jc w:val="right"/>
          </w:pPr>
          <w:r>
            <w:rPr>
              <w:rStyle w:val="PageNumber"/>
              <w:sz w:val="16"/>
            </w:rPr>
            <w:t xml:space="preserve">Page  </w:t>
          </w:r>
          <w:r>
            <w:rPr>
              <w:rStyle w:val="PageNumber"/>
              <w:sz w:val="16"/>
            </w:rPr>
            <w:fldChar w:fldCharType="begin"/>
          </w:r>
          <w:r>
            <w:rPr>
              <w:rStyle w:val="PageNumber"/>
              <w:sz w:val="16"/>
            </w:rPr>
            <w:instrText xml:space="preserve"> PAGE </w:instrText>
          </w:r>
          <w:r>
            <w:rPr>
              <w:rStyle w:val="PageNumber"/>
              <w:sz w:val="16"/>
            </w:rPr>
            <w:fldChar w:fldCharType="separate"/>
          </w:r>
          <w:r w:rsidR="00A024AE">
            <w:rPr>
              <w:rStyle w:val="PageNumber"/>
              <w:noProof/>
              <w:sz w:val="16"/>
            </w:rPr>
            <w:t>1</w:t>
          </w:r>
          <w:r>
            <w:rPr>
              <w:rStyle w:val="PageNumber"/>
              <w:sz w:val="16"/>
            </w:rPr>
            <w:fldChar w:fldCharType="end"/>
          </w:r>
          <w:r>
            <w:rPr>
              <w:rStyle w:val="PageNumber"/>
              <w:sz w:val="16"/>
            </w:rPr>
            <w:t xml:space="preserve"> / </w:t>
          </w:r>
          <w:r>
            <w:rPr>
              <w:rStyle w:val="PageNumber"/>
              <w:sz w:val="16"/>
            </w:rPr>
            <w:fldChar w:fldCharType="begin"/>
          </w:r>
          <w:r>
            <w:rPr>
              <w:rStyle w:val="PageNumber"/>
              <w:sz w:val="16"/>
            </w:rPr>
            <w:instrText xml:space="preserve"> NUMPAGES \*Arabic </w:instrText>
          </w:r>
          <w:r>
            <w:rPr>
              <w:rStyle w:val="PageNumber"/>
              <w:sz w:val="16"/>
            </w:rPr>
            <w:fldChar w:fldCharType="separate"/>
          </w:r>
          <w:r w:rsidR="00A024AE">
            <w:rPr>
              <w:rStyle w:val="PageNumber"/>
              <w:noProof/>
              <w:sz w:val="16"/>
            </w:rPr>
            <w:t>4</w:t>
          </w:r>
          <w:r>
            <w:rPr>
              <w:rStyle w:val="PageNumber"/>
              <w:sz w:val="16"/>
            </w:rPr>
            <w:fldChar w:fldCharType="end"/>
          </w:r>
        </w:p>
      </w:tc>
    </w:tr>
  </w:tbl>
  <w:p w:rsidR="00ED19A8" w:rsidRDefault="00ED19A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180B" w:rsidRDefault="00E1180B">
      <w:r>
        <w:separator/>
      </w:r>
    </w:p>
  </w:footnote>
  <w:footnote w:type="continuationSeparator" w:id="0">
    <w:p w:rsidR="00E1180B" w:rsidRDefault="00E1180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2" w:type="dxa"/>
      <w:tblLayout w:type="fixed"/>
      <w:tblLook w:val="0000" w:firstRow="0" w:lastRow="0" w:firstColumn="0" w:lastColumn="0" w:noHBand="0" w:noVBand="0"/>
    </w:tblPr>
    <w:tblGrid>
      <w:gridCol w:w="3000"/>
      <w:gridCol w:w="3487"/>
      <w:gridCol w:w="3428"/>
    </w:tblGrid>
    <w:tr w:rsidR="00ED19A8" w:rsidRPr="006B377B">
      <w:trPr>
        <w:cantSplit/>
        <w:trHeight w:val="281"/>
      </w:trPr>
      <w:tc>
        <w:tcPr>
          <w:tcW w:w="3000" w:type="dxa"/>
          <w:tcBorders>
            <w:top w:val="single" w:sz="1" w:space="0" w:color="000000"/>
            <w:left w:val="single" w:sz="1" w:space="0" w:color="000000"/>
            <w:bottom w:val="single" w:sz="1" w:space="0" w:color="000000"/>
          </w:tcBorders>
          <w:shd w:val="clear" w:color="auto" w:fill="C0C0C0"/>
        </w:tcPr>
        <w:p w:rsidR="00ED19A8" w:rsidRDefault="00ED19A8">
          <w:pPr>
            <w:tabs>
              <w:tab w:val="left" w:pos="4500"/>
            </w:tabs>
            <w:snapToGrid w:val="0"/>
            <w:spacing w:before="40" w:line="100" w:lineRule="atLeast"/>
            <w:jc w:val="center"/>
          </w:pPr>
          <w:r>
            <w:rPr>
              <w:rFonts w:ascii="Arial" w:hAnsi="Arial" w:cs="Arial"/>
              <w:b/>
              <w:lang w:val="en-US"/>
            </w:rPr>
            <w:t>JAN DE NUL GROUP</w:t>
          </w:r>
        </w:p>
      </w:tc>
      <w:tc>
        <w:tcPr>
          <w:tcW w:w="6915" w:type="dxa"/>
          <w:gridSpan w:val="2"/>
          <w:tcBorders>
            <w:top w:val="single" w:sz="1" w:space="0" w:color="000000"/>
            <w:left w:val="single" w:sz="4" w:space="0" w:color="000000"/>
            <w:bottom w:val="single" w:sz="4" w:space="0" w:color="000000"/>
            <w:right w:val="single" w:sz="1" w:space="0" w:color="000000"/>
          </w:tcBorders>
          <w:shd w:val="clear" w:color="auto" w:fill="C0C0C0"/>
        </w:tcPr>
        <w:p w:rsidR="00ED19A8" w:rsidRPr="006813F0" w:rsidRDefault="007861BA" w:rsidP="00D942D7">
          <w:pPr>
            <w:tabs>
              <w:tab w:val="left" w:pos="4500"/>
            </w:tabs>
            <w:snapToGrid w:val="0"/>
            <w:spacing w:before="40" w:line="100" w:lineRule="atLeast"/>
            <w:jc w:val="center"/>
            <w:rPr>
              <w:lang w:val="en-GB"/>
            </w:rPr>
          </w:pPr>
          <w:r>
            <w:rPr>
              <w:rFonts w:cs="Arial"/>
              <w:b/>
              <w:lang w:val="en-US"/>
            </w:rPr>
            <w:t xml:space="preserve">JDN </w:t>
          </w:r>
          <w:r w:rsidR="00ED19A8" w:rsidRPr="006B377B">
            <w:rPr>
              <w:rFonts w:cs="Arial"/>
              <w:b/>
              <w:lang w:val="en-US"/>
            </w:rPr>
            <w:t>Standards</w:t>
          </w:r>
          <w:r>
            <w:rPr>
              <w:rFonts w:cs="Arial"/>
              <w:b/>
              <w:lang w:val="en-US"/>
            </w:rPr>
            <w:t xml:space="preserve"> – </w:t>
          </w:r>
          <w:r w:rsidR="00D942D7">
            <w:rPr>
              <w:rFonts w:cs="Arial"/>
              <w:b/>
              <w:lang w:val="en-US"/>
            </w:rPr>
            <w:t>Naming Conventions</w:t>
          </w:r>
          <w:r w:rsidR="00ED19A8">
            <w:rPr>
              <w:rFonts w:cs="Arial"/>
              <w:b/>
              <w:lang w:val="en-US"/>
            </w:rPr>
            <w:fldChar w:fldCharType="begin"/>
          </w:r>
          <w:r w:rsidR="00ED19A8">
            <w:rPr>
              <w:rFonts w:cs="Arial"/>
              <w:b/>
              <w:lang w:val="en-US"/>
            </w:rPr>
            <w:instrText xml:space="preserve"> TITLE </w:instrText>
          </w:r>
          <w:r w:rsidR="00ED19A8">
            <w:rPr>
              <w:rFonts w:cs="Arial"/>
              <w:b/>
              <w:lang w:val="en-US"/>
            </w:rPr>
            <w:fldChar w:fldCharType="end"/>
          </w:r>
        </w:p>
      </w:tc>
    </w:tr>
    <w:tr w:rsidR="00ED19A8" w:rsidRPr="006B377B">
      <w:trPr>
        <w:cantSplit/>
        <w:trHeight w:hRule="exact" w:val="251"/>
      </w:trPr>
      <w:tc>
        <w:tcPr>
          <w:tcW w:w="3000" w:type="dxa"/>
          <w:vMerge w:val="restart"/>
          <w:tcBorders>
            <w:left w:val="single" w:sz="1" w:space="0" w:color="000000"/>
            <w:bottom w:val="single" w:sz="4" w:space="0" w:color="000000"/>
          </w:tcBorders>
          <w:vAlign w:val="center"/>
        </w:tcPr>
        <w:p w:rsidR="00ED19A8" w:rsidRDefault="00ED19A8" w:rsidP="00401591">
          <w:pPr>
            <w:tabs>
              <w:tab w:val="left" w:pos="4500"/>
            </w:tabs>
            <w:snapToGrid w:val="0"/>
            <w:rPr>
              <w:lang w:val="en-US"/>
            </w:rPr>
          </w:pPr>
          <w:r>
            <w:rPr>
              <w:noProof/>
              <w:lang w:val="en-GB" w:eastAsia="en-GB"/>
            </w:rPr>
            <w:drawing>
              <wp:anchor distT="0" distB="0" distL="0" distR="0" simplePos="0" relativeHeight="251657728" behindDoc="1" locked="0" layoutInCell="1" allowOverlap="1" wp14:anchorId="3851FEDC" wp14:editId="3CAB1284">
                <wp:simplePos x="0" y="0"/>
                <wp:positionH relativeFrom="column">
                  <wp:posOffset>638175</wp:posOffset>
                </wp:positionH>
                <wp:positionV relativeFrom="paragraph">
                  <wp:posOffset>22860</wp:posOffset>
                </wp:positionV>
                <wp:extent cx="490855" cy="494665"/>
                <wp:effectExtent l="0" t="0" r="4445" b="635"/>
                <wp:wrapThrough wrapText="bothSides">
                  <wp:wrapPolygon edited="0">
                    <wp:start x="0" y="0"/>
                    <wp:lineTo x="0" y="20796"/>
                    <wp:lineTo x="20957" y="20796"/>
                    <wp:lineTo x="2095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0855" cy="4946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6915" w:type="dxa"/>
          <w:gridSpan w:val="2"/>
          <w:tcBorders>
            <w:left w:val="single" w:sz="4" w:space="0" w:color="000000"/>
            <w:bottom w:val="single" w:sz="4" w:space="0" w:color="000000"/>
            <w:right w:val="single" w:sz="1" w:space="0" w:color="000000"/>
          </w:tcBorders>
          <w:vAlign w:val="bottom"/>
        </w:tcPr>
        <w:p w:rsidR="00ED19A8" w:rsidRPr="006813F0" w:rsidRDefault="00ED19A8">
          <w:pPr>
            <w:tabs>
              <w:tab w:val="left" w:pos="4500"/>
            </w:tabs>
            <w:snapToGrid w:val="0"/>
            <w:spacing w:before="40"/>
            <w:jc w:val="center"/>
            <w:rPr>
              <w:lang w:val="en-GB"/>
            </w:rPr>
          </w:pPr>
          <w:r>
            <w:rPr>
              <w:rFonts w:cs="Arial"/>
              <w:b/>
              <w:sz w:val="18"/>
              <w:szCs w:val="18"/>
              <w:lang w:val="en-US"/>
            </w:rPr>
            <w:fldChar w:fldCharType="begin"/>
          </w:r>
          <w:r>
            <w:rPr>
              <w:rFonts w:cs="Arial"/>
              <w:b/>
              <w:sz w:val="18"/>
              <w:szCs w:val="18"/>
              <w:lang w:val="en-US"/>
            </w:rPr>
            <w:instrText xml:space="preserve"> COMMENTS </w:instrText>
          </w:r>
          <w:r>
            <w:rPr>
              <w:rFonts w:cs="Arial"/>
              <w:b/>
              <w:sz w:val="18"/>
              <w:szCs w:val="18"/>
              <w:lang w:val="en-US"/>
            </w:rPr>
            <w:fldChar w:fldCharType="end"/>
          </w:r>
        </w:p>
      </w:tc>
    </w:tr>
    <w:tr w:rsidR="00ED19A8" w:rsidRPr="004D0B5F">
      <w:trPr>
        <w:cantSplit/>
      </w:trPr>
      <w:tc>
        <w:tcPr>
          <w:tcW w:w="3000" w:type="dxa"/>
          <w:vMerge/>
          <w:tcBorders>
            <w:left w:val="single" w:sz="1" w:space="0" w:color="000000"/>
            <w:bottom w:val="single" w:sz="4" w:space="0" w:color="000000"/>
          </w:tcBorders>
          <w:vAlign w:val="center"/>
        </w:tcPr>
        <w:p w:rsidR="00ED19A8" w:rsidRPr="006813F0" w:rsidRDefault="00ED19A8">
          <w:pPr>
            <w:rPr>
              <w:lang w:val="en-GB"/>
            </w:rPr>
          </w:pPr>
        </w:p>
      </w:tc>
      <w:tc>
        <w:tcPr>
          <w:tcW w:w="3487" w:type="dxa"/>
          <w:tcBorders>
            <w:left w:val="single" w:sz="4" w:space="0" w:color="000000"/>
            <w:bottom w:val="single" w:sz="4" w:space="0" w:color="000000"/>
          </w:tcBorders>
          <w:vAlign w:val="bottom"/>
        </w:tcPr>
        <w:p w:rsidR="00ED19A8" w:rsidRPr="0082018F" w:rsidRDefault="00ED19A8">
          <w:pPr>
            <w:tabs>
              <w:tab w:val="left" w:pos="4500"/>
            </w:tabs>
            <w:snapToGrid w:val="0"/>
            <w:rPr>
              <w:sz w:val="14"/>
              <w:szCs w:val="14"/>
              <w:u w:val="single"/>
              <w:lang w:val="en-GB"/>
            </w:rPr>
          </w:pPr>
          <w:r w:rsidRPr="0082018F">
            <w:rPr>
              <w:sz w:val="14"/>
              <w:szCs w:val="14"/>
              <w:u w:val="single"/>
              <w:lang w:val="en-GB"/>
            </w:rPr>
            <w:t>Author:</w:t>
          </w:r>
          <w:r w:rsidRPr="0082018F">
            <w:rPr>
              <w:sz w:val="14"/>
              <w:szCs w:val="14"/>
              <w:lang w:val="en-GB"/>
            </w:rPr>
            <w:t xml:space="preserve"> Vandoren Gerrit</w:t>
          </w:r>
        </w:p>
        <w:p w:rsidR="00ED19A8" w:rsidRPr="0082018F" w:rsidRDefault="00ED19A8" w:rsidP="00787FE5">
          <w:pPr>
            <w:tabs>
              <w:tab w:val="left" w:pos="4500"/>
            </w:tabs>
            <w:ind w:right="-252"/>
            <w:rPr>
              <w:sz w:val="14"/>
              <w:szCs w:val="14"/>
              <w:u w:val="single"/>
              <w:lang w:val="en-GB"/>
            </w:rPr>
          </w:pPr>
          <w:r w:rsidRPr="0082018F">
            <w:rPr>
              <w:sz w:val="14"/>
              <w:szCs w:val="14"/>
              <w:u w:val="single"/>
              <w:lang w:val="en-GB"/>
            </w:rPr>
            <w:t>Filename</w:t>
          </w:r>
          <w:r w:rsidRPr="0082018F">
            <w:rPr>
              <w:sz w:val="14"/>
              <w:szCs w:val="14"/>
              <w:lang w:val="en-GB"/>
            </w:rPr>
            <w:t xml:space="preserve">: </w:t>
          </w:r>
          <w:r>
            <w:rPr>
              <w:sz w:val="14"/>
              <w:szCs w:val="14"/>
              <w:lang w:val="en-US"/>
            </w:rPr>
            <w:fldChar w:fldCharType="begin"/>
          </w:r>
          <w:r w:rsidRPr="0082018F">
            <w:rPr>
              <w:sz w:val="14"/>
              <w:szCs w:val="14"/>
              <w:lang w:val="en-GB"/>
            </w:rPr>
            <w:instrText xml:space="preserve"> FILENAME </w:instrText>
          </w:r>
          <w:r>
            <w:rPr>
              <w:sz w:val="14"/>
              <w:szCs w:val="14"/>
              <w:lang w:val="en-US"/>
            </w:rPr>
            <w:fldChar w:fldCharType="separate"/>
          </w:r>
          <w:r w:rsidR="00787FE5">
            <w:rPr>
              <w:noProof/>
              <w:sz w:val="14"/>
              <w:szCs w:val="14"/>
              <w:lang w:val="en-GB"/>
            </w:rPr>
            <w:t>JDN Standards - Naming Conventions.docx</w:t>
          </w:r>
          <w:r>
            <w:rPr>
              <w:sz w:val="14"/>
              <w:szCs w:val="14"/>
              <w:lang w:val="en-US"/>
            </w:rPr>
            <w:fldChar w:fldCharType="end"/>
          </w:r>
        </w:p>
      </w:tc>
      <w:tc>
        <w:tcPr>
          <w:tcW w:w="3428" w:type="dxa"/>
          <w:tcBorders>
            <w:bottom w:val="single" w:sz="4" w:space="0" w:color="000000"/>
            <w:right w:val="single" w:sz="1" w:space="0" w:color="000000"/>
          </w:tcBorders>
          <w:vAlign w:val="bottom"/>
        </w:tcPr>
        <w:p w:rsidR="00ED19A8" w:rsidRDefault="00ED19A8">
          <w:pPr>
            <w:tabs>
              <w:tab w:val="left" w:pos="4500"/>
            </w:tabs>
            <w:snapToGrid w:val="0"/>
            <w:jc w:val="right"/>
            <w:rPr>
              <w:sz w:val="14"/>
              <w:szCs w:val="14"/>
              <w:u w:val="single"/>
              <w:lang w:val="en-US"/>
            </w:rPr>
          </w:pPr>
          <w:r>
            <w:rPr>
              <w:sz w:val="14"/>
              <w:szCs w:val="14"/>
              <w:u w:val="single"/>
              <w:lang w:val="en-US"/>
            </w:rPr>
            <w:t>Created</w:t>
          </w:r>
          <w:r>
            <w:rPr>
              <w:sz w:val="14"/>
              <w:szCs w:val="14"/>
              <w:lang w:val="en-US"/>
            </w:rPr>
            <w:t xml:space="preserve">: </w:t>
          </w:r>
          <w:r>
            <w:rPr>
              <w:sz w:val="14"/>
              <w:szCs w:val="14"/>
              <w:lang w:val="en-US"/>
            </w:rPr>
            <w:fldChar w:fldCharType="begin"/>
          </w:r>
          <w:r>
            <w:rPr>
              <w:sz w:val="14"/>
              <w:szCs w:val="14"/>
              <w:lang w:val="en-US"/>
            </w:rPr>
            <w:instrText xml:space="preserve"> CREATEDATE \@"HH:MM" </w:instrText>
          </w:r>
          <w:r>
            <w:rPr>
              <w:sz w:val="14"/>
              <w:szCs w:val="14"/>
              <w:lang w:val="en-US"/>
            </w:rPr>
            <w:fldChar w:fldCharType="separate"/>
          </w:r>
          <w:r>
            <w:rPr>
              <w:noProof/>
              <w:sz w:val="14"/>
              <w:szCs w:val="14"/>
              <w:lang w:val="en-US"/>
            </w:rPr>
            <w:t>11:02</w:t>
          </w:r>
          <w:r>
            <w:rPr>
              <w:sz w:val="14"/>
              <w:szCs w:val="14"/>
              <w:lang w:val="en-US"/>
            </w:rPr>
            <w:fldChar w:fldCharType="end"/>
          </w:r>
          <w:r>
            <w:rPr>
              <w:sz w:val="14"/>
              <w:szCs w:val="14"/>
              <w:lang w:val="en-US"/>
            </w:rPr>
            <w:t xml:space="preserve"> </w:t>
          </w:r>
          <w:r>
            <w:rPr>
              <w:sz w:val="14"/>
              <w:szCs w:val="14"/>
              <w:lang w:val="en-US"/>
            </w:rPr>
            <w:fldChar w:fldCharType="begin"/>
          </w:r>
          <w:r>
            <w:rPr>
              <w:sz w:val="14"/>
              <w:szCs w:val="14"/>
              <w:lang w:val="en-US"/>
            </w:rPr>
            <w:instrText xml:space="preserve"> DATE  \@ "d MMMM yyyy"  \* MERGEFORMAT </w:instrText>
          </w:r>
          <w:r>
            <w:rPr>
              <w:sz w:val="14"/>
              <w:szCs w:val="14"/>
              <w:lang w:val="en-US"/>
            </w:rPr>
            <w:fldChar w:fldCharType="separate"/>
          </w:r>
          <w:r w:rsidR="00A024AE">
            <w:rPr>
              <w:noProof/>
              <w:sz w:val="14"/>
              <w:szCs w:val="14"/>
              <w:lang w:val="en-US"/>
            </w:rPr>
            <w:t>19 May 2017</w:t>
          </w:r>
          <w:r>
            <w:rPr>
              <w:sz w:val="14"/>
              <w:szCs w:val="14"/>
              <w:lang w:val="en-US"/>
            </w:rPr>
            <w:fldChar w:fldCharType="end"/>
          </w:r>
        </w:p>
        <w:p w:rsidR="00ED19A8" w:rsidRDefault="00ED19A8">
          <w:pPr>
            <w:tabs>
              <w:tab w:val="left" w:pos="4500"/>
            </w:tabs>
            <w:jc w:val="right"/>
            <w:rPr>
              <w:sz w:val="14"/>
              <w:szCs w:val="14"/>
              <w:u w:val="single"/>
              <w:lang w:val="en-US"/>
            </w:rPr>
          </w:pPr>
          <w:r>
            <w:rPr>
              <w:sz w:val="14"/>
              <w:szCs w:val="14"/>
              <w:u w:val="single"/>
              <w:lang w:val="en-US"/>
            </w:rPr>
            <w:t>Last Saved</w:t>
          </w:r>
          <w:r>
            <w:rPr>
              <w:sz w:val="14"/>
              <w:szCs w:val="14"/>
              <w:lang w:val="en-US"/>
            </w:rPr>
            <w:t xml:space="preserve">: </w:t>
          </w:r>
          <w:r>
            <w:rPr>
              <w:sz w:val="14"/>
              <w:szCs w:val="14"/>
              <w:lang w:val="en-US"/>
            </w:rPr>
            <w:fldChar w:fldCharType="begin"/>
          </w:r>
          <w:r>
            <w:rPr>
              <w:sz w:val="14"/>
              <w:szCs w:val="14"/>
              <w:lang w:val="en-US"/>
            </w:rPr>
            <w:instrText xml:space="preserve"> SAVEDATE \@"HH:MM" </w:instrText>
          </w:r>
          <w:r>
            <w:rPr>
              <w:sz w:val="14"/>
              <w:szCs w:val="14"/>
              <w:lang w:val="en-US"/>
            </w:rPr>
            <w:fldChar w:fldCharType="separate"/>
          </w:r>
          <w:r w:rsidR="00A024AE">
            <w:rPr>
              <w:noProof/>
              <w:sz w:val="14"/>
              <w:szCs w:val="14"/>
              <w:lang w:val="en-US"/>
            </w:rPr>
            <w:t>08:06</w:t>
          </w:r>
          <w:r>
            <w:rPr>
              <w:sz w:val="14"/>
              <w:szCs w:val="14"/>
              <w:lang w:val="en-US"/>
            </w:rPr>
            <w:fldChar w:fldCharType="end"/>
          </w:r>
          <w:r>
            <w:rPr>
              <w:sz w:val="14"/>
              <w:szCs w:val="14"/>
              <w:lang w:val="en-US"/>
            </w:rPr>
            <w:t xml:space="preserve"> </w:t>
          </w:r>
          <w:r>
            <w:rPr>
              <w:sz w:val="14"/>
              <w:szCs w:val="14"/>
              <w:lang w:val="en-US"/>
            </w:rPr>
            <w:fldChar w:fldCharType="begin"/>
          </w:r>
          <w:r>
            <w:rPr>
              <w:sz w:val="14"/>
              <w:szCs w:val="14"/>
              <w:lang w:val="en-US"/>
            </w:rPr>
            <w:instrText xml:space="preserve"> LASTSAVEDBY </w:instrText>
          </w:r>
          <w:r>
            <w:rPr>
              <w:sz w:val="14"/>
              <w:szCs w:val="14"/>
              <w:lang w:val="en-US"/>
            </w:rPr>
            <w:fldChar w:fldCharType="separate"/>
          </w:r>
          <w:r>
            <w:rPr>
              <w:noProof/>
              <w:sz w:val="14"/>
              <w:szCs w:val="14"/>
              <w:lang w:val="en-US"/>
            </w:rPr>
            <w:t>Vandoren Gerrit</w:t>
          </w:r>
          <w:r>
            <w:rPr>
              <w:sz w:val="14"/>
              <w:szCs w:val="14"/>
              <w:lang w:val="en-US"/>
            </w:rPr>
            <w:fldChar w:fldCharType="end"/>
          </w:r>
        </w:p>
        <w:p w:rsidR="00ED19A8" w:rsidRDefault="00ED19A8" w:rsidP="006B377B">
          <w:pPr>
            <w:tabs>
              <w:tab w:val="left" w:pos="4500"/>
            </w:tabs>
            <w:jc w:val="right"/>
            <w:rPr>
              <w:lang w:val="en-US"/>
            </w:rPr>
          </w:pPr>
          <w:r>
            <w:rPr>
              <w:sz w:val="14"/>
              <w:szCs w:val="14"/>
              <w:u w:val="single"/>
              <w:lang w:val="en-US"/>
            </w:rPr>
            <w:t>Revision</w:t>
          </w:r>
          <w:r>
            <w:rPr>
              <w:sz w:val="14"/>
              <w:szCs w:val="14"/>
              <w:lang w:val="en-US"/>
            </w:rPr>
            <w:t>: 0.1</w:t>
          </w:r>
        </w:p>
      </w:tc>
    </w:tr>
  </w:tbl>
  <w:p w:rsidR="00ED19A8" w:rsidRDefault="00ED19A8">
    <w:pPr>
      <w:pStyle w:val="Header"/>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703F3"/>
    <w:multiLevelType w:val="hybridMultilevel"/>
    <w:tmpl w:val="6A6874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E24A12"/>
    <w:multiLevelType w:val="hybridMultilevel"/>
    <w:tmpl w:val="A1ACB8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F965B5"/>
    <w:multiLevelType w:val="hybridMultilevel"/>
    <w:tmpl w:val="371220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0C03D2"/>
    <w:multiLevelType w:val="hybridMultilevel"/>
    <w:tmpl w:val="7424F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7F4ABD"/>
    <w:multiLevelType w:val="hybridMultilevel"/>
    <w:tmpl w:val="CF28C83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3251B17"/>
    <w:multiLevelType w:val="hybridMultilevel"/>
    <w:tmpl w:val="158852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C154F3"/>
    <w:multiLevelType w:val="hybridMultilevel"/>
    <w:tmpl w:val="09E268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D60D5D"/>
    <w:multiLevelType w:val="hybridMultilevel"/>
    <w:tmpl w:val="940641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D12826"/>
    <w:multiLevelType w:val="hybridMultilevel"/>
    <w:tmpl w:val="C70C94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3D8585E"/>
    <w:multiLevelType w:val="hybridMultilevel"/>
    <w:tmpl w:val="B742D5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A2E56EE"/>
    <w:multiLevelType w:val="hybridMultilevel"/>
    <w:tmpl w:val="746A74D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A92689B"/>
    <w:multiLevelType w:val="hybridMultilevel"/>
    <w:tmpl w:val="AAAE65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F260D92"/>
    <w:multiLevelType w:val="hybridMultilevel"/>
    <w:tmpl w:val="76D65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1797A0D"/>
    <w:multiLevelType w:val="hybridMultilevel"/>
    <w:tmpl w:val="5DB8D856"/>
    <w:lvl w:ilvl="0" w:tplc="EE12C310">
      <w:start w:val="1"/>
      <w:numFmt w:val="bullet"/>
      <w:lvlText w:val=""/>
      <w:lvlJc w:val="left"/>
      <w:pPr>
        <w:ind w:left="720" w:hanging="360"/>
      </w:pPr>
      <w:rPr>
        <w:rFonts w:ascii="Symbol" w:hAnsi="Symbol" w:hint="default"/>
        <w:lang w:val="en-G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3765642"/>
    <w:multiLevelType w:val="hybridMultilevel"/>
    <w:tmpl w:val="B0A2EC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4414765"/>
    <w:multiLevelType w:val="hybridMultilevel"/>
    <w:tmpl w:val="502C2F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87453F0"/>
    <w:multiLevelType w:val="hybridMultilevel"/>
    <w:tmpl w:val="CAE8DA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D142E28"/>
    <w:multiLevelType w:val="hybridMultilevel"/>
    <w:tmpl w:val="41CCC08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E780BC6"/>
    <w:multiLevelType w:val="hybridMultilevel"/>
    <w:tmpl w:val="B66E22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22B1221"/>
    <w:multiLevelType w:val="hybridMultilevel"/>
    <w:tmpl w:val="5AE45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9205754"/>
    <w:multiLevelType w:val="hybridMultilevel"/>
    <w:tmpl w:val="DE6C60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AA07E9B"/>
    <w:multiLevelType w:val="hybridMultilevel"/>
    <w:tmpl w:val="98988E8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5816113"/>
    <w:multiLevelType w:val="hybridMultilevel"/>
    <w:tmpl w:val="BE10E0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91F1BC7"/>
    <w:multiLevelType w:val="hybridMultilevel"/>
    <w:tmpl w:val="9F1467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A976126"/>
    <w:multiLevelType w:val="hybridMultilevel"/>
    <w:tmpl w:val="85C07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AA7594E"/>
    <w:multiLevelType w:val="hybridMultilevel"/>
    <w:tmpl w:val="204E9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D66790E"/>
    <w:multiLevelType w:val="hybridMultilevel"/>
    <w:tmpl w:val="E312BA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2"/>
  </w:num>
  <w:num w:numId="2">
    <w:abstractNumId w:val="2"/>
  </w:num>
  <w:num w:numId="3">
    <w:abstractNumId w:val="6"/>
  </w:num>
  <w:num w:numId="4">
    <w:abstractNumId w:val="26"/>
  </w:num>
  <w:num w:numId="5">
    <w:abstractNumId w:val="9"/>
  </w:num>
  <w:num w:numId="6">
    <w:abstractNumId w:val="17"/>
  </w:num>
  <w:num w:numId="7">
    <w:abstractNumId w:val="21"/>
  </w:num>
  <w:num w:numId="8">
    <w:abstractNumId w:val="10"/>
  </w:num>
  <w:num w:numId="9">
    <w:abstractNumId w:val="22"/>
  </w:num>
  <w:num w:numId="10">
    <w:abstractNumId w:val="7"/>
  </w:num>
  <w:num w:numId="11">
    <w:abstractNumId w:val="18"/>
  </w:num>
  <w:num w:numId="12">
    <w:abstractNumId w:val="20"/>
  </w:num>
  <w:num w:numId="13">
    <w:abstractNumId w:val="0"/>
  </w:num>
  <w:num w:numId="14">
    <w:abstractNumId w:val="11"/>
  </w:num>
  <w:num w:numId="15">
    <w:abstractNumId w:val="15"/>
  </w:num>
  <w:num w:numId="16">
    <w:abstractNumId w:val="1"/>
  </w:num>
  <w:num w:numId="17">
    <w:abstractNumId w:val="23"/>
  </w:num>
  <w:num w:numId="18">
    <w:abstractNumId w:val="13"/>
  </w:num>
  <w:num w:numId="19">
    <w:abstractNumId w:val="4"/>
  </w:num>
  <w:num w:numId="20">
    <w:abstractNumId w:val="16"/>
  </w:num>
  <w:num w:numId="21">
    <w:abstractNumId w:val="3"/>
  </w:num>
  <w:num w:numId="22">
    <w:abstractNumId w:val="8"/>
  </w:num>
  <w:num w:numId="23">
    <w:abstractNumId w:val="12"/>
  </w:num>
  <w:num w:numId="24">
    <w:abstractNumId w:val="5"/>
  </w:num>
  <w:num w:numId="25">
    <w:abstractNumId w:val="24"/>
  </w:num>
  <w:num w:numId="26">
    <w:abstractNumId w:val="25"/>
  </w:num>
  <w:num w:numId="27">
    <w:abstractNumId w:val="19"/>
  </w:num>
  <w:num w:numId="28">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591"/>
    <w:rsid w:val="00000BE7"/>
    <w:rsid w:val="000032DE"/>
    <w:rsid w:val="00013958"/>
    <w:rsid w:val="00027CF3"/>
    <w:rsid w:val="000324FB"/>
    <w:rsid w:val="00034339"/>
    <w:rsid w:val="00041ABA"/>
    <w:rsid w:val="0005575E"/>
    <w:rsid w:val="00067F62"/>
    <w:rsid w:val="0007116B"/>
    <w:rsid w:val="000759B7"/>
    <w:rsid w:val="00075F9F"/>
    <w:rsid w:val="000821A5"/>
    <w:rsid w:val="00090E43"/>
    <w:rsid w:val="000A7616"/>
    <w:rsid w:val="000B4DE4"/>
    <w:rsid w:val="000B572F"/>
    <w:rsid w:val="000C27E3"/>
    <w:rsid w:val="000C3B96"/>
    <w:rsid w:val="000C3D69"/>
    <w:rsid w:val="000C6A4A"/>
    <w:rsid w:val="000D30F5"/>
    <w:rsid w:val="000D42EC"/>
    <w:rsid w:val="000E1967"/>
    <w:rsid w:val="000E6306"/>
    <w:rsid w:val="000F1910"/>
    <w:rsid w:val="00107062"/>
    <w:rsid w:val="00113D19"/>
    <w:rsid w:val="001327AC"/>
    <w:rsid w:val="00133445"/>
    <w:rsid w:val="00135FB9"/>
    <w:rsid w:val="00137021"/>
    <w:rsid w:val="00143AD1"/>
    <w:rsid w:val="00150BB2"/>
    <w:rsid w:val="00160550"/>
    <w:rsid w:val="00170523"/>
    <w:rsid w:val="00173138"/>
    <w:rsid w:val="001754DA"/>
    <w:rsid w:val="00177CD9"/>
    <w:rsid w:val="001846EF"/>
    <w:rsid w:val="001877E3"/>
    <w:rsid w:val="00187E39"/>
    <w:rsid w:val="00192C29"/>
    <w:rsid w:val="001B43E8"/>
    <w:rsid w:val="001C2849"/>
    <w:rsid w:val="001D1B08"/>
    <w:rsid w:val="001D45BE"/>
    <w:rsid w:val="001F28A1"/>
    <w:rsid w:val="001F62D7"/>
    <w:rsid w:val="001F691F"/>
    <w:rsid w:val="0020253B"/>
    <w:rsid w:val="00222221"/>
    <w:rsid w:val="00224337"/>
    <w:rsid w:val="002411AE"/>
    <w:rsid w:val="00242A1B"/>
    <w:rsid w:val="00247B91"/>
    <w:rsid w:val="002577F5"/>
    <w:rsid w:val="00260740"/>
    <w:rsid w:val="00260D07"/>
    <w:rsid w:val="00270DB6"/>
    <w:rsid w:val="002860F2"/>
    <w:rsid w:val="002902E1"/>
    <w:rsid w:val="00292798"/>
    <w:rsid w:val="002A11A4"/>
    <w:rsid w:val="002A2A79"/>
    <w:rsid w:val="002B0AA2"/>
    <w:rsid w:val="002B33E4"/>
    <w:rsid w:val="002B6D2F"/>
    <w:rsid w:val="002C36E3"/>
    <w:rsid w:val="002C3E7C"/>
    <w:rsid w:val="002D59EE"/>
    <w:rsid w:val="002E5F5C"/>
    <w:rsid w:val="002F12E9"/>
    <w:rsid w:val="00347542"/>
    <w:rsid w:val="00353630"/>
    <w:rsid w:val="003575BE"/>
    <w:rsid w:val="00360BBA"/>
    <w:rsid w:val="00361FFE"/>
    <w:rsid w:val="00363B56"/>
    <w:rsid w:val="0036594D"/>
    <w:rsid w:val="00365B05"/>
    <w:rsid w:val="00365C45"/>
    <w:rsid w:val="00370F07"/>
    <w:rsid w:val="0037123E"/>
    <w:rsid w:val="00382AF1"/>
    <w:rsid w:val="00383D83"/>
    <w:rsid w:val="0038779B"/>
    <w:rsid w:val="00391AEA"/>
    <w:rsid w:val="0039472E"/>
    <w:rsid w:val="0039646C"/>
    <w:rsid w:val="003A0260"/>
    <w:rsid w:val="003A6637"/>
    <w:rsid w:val="003A7EF4"/>
    <w:rsid w:val="003B0C1E"/>
    <w:rsid w:val="003B3C8B"/>
    <w:rsid w:val="003C29BD"/>
    <w:rsid w:val="003C5008"/>
    <w:rsid w:val="003C6C5B"/>
    <w:rsid w:val="003D453D"/>
    <w:rsid w:val="003D4656"/>
    <w:rsid w:val="003D6482"/>
    <w:rsid w:val="003D6DBB"/>
    <w:rsid w:val="003E39E7"/>
    <w:rsid w:val="003E5FF5"/>
    <w:rsid w:val="00401591"/>
    <w:rsid w:val="00402AE4"/>
    <w:rsid w:val="00402EBA"/>
    <w:rsid w:val="00410272"/>
    <w:rsid w:val="004129C6"/>
    <w:rsid w:val="00414F9D"/>
    <w:rsid w:val="00417880"/>
    <w:rsid w:val="004218C4"/>
    <w:rsid w:val="00422006"/>
    <w:rsid w:val="00423207"/>
    <w:rsid w:val="00423C9E"/>
    <w:rsid w:val="00430AF1"/>
    <w:rsid w:val="00441022"/>
    <w:rsid w:val="0044313E"/>
    <w:rsid w:val="004473E6"/>
    <w:rsid w:val="0045054C"/>
    <w:rsid w:val="00451F38"/>
    <w:rsid w:val="00453536"/>
    <w:rsid w:val="00453BA8"/>
    <w:rsid w:val="00463F89"/>
    <w:rsid w:val="004672F5"/>
    <w:rsid w:val="00472D8E"/>
    <w:rsid w:val="004738D2"/>
    <w:rsid w:val="004738FD"/>
    <w:rsid w:val="00474987"/>
    <w:rsid w:val="00486495"/>
    <w:rsid w:val="00494E03"/>
    <w:rsid w:val="004A2F26"/>
    <w:rsid w:val="004A310F"/>
    <w:rsid w:val="004A3D73"/>
    <w:rsid w:val="004A580B"/>
    <w:rsid w:val="004B4D06"/>
    <w:rsid w:val="004C3BD9"/>
    <w:rsid w:val="004D0B5F"/>
    <w:rsid w:val="004D5ACC"/>
    <w:rsid w:val="004D6BF4"/>
    <w:rsid w:val="004E65EC"/>
    <w:rsid w:val="004F0A0B"/>
    <w:rsid w:val="004F2853"/>
    <w:rsid w:val="004F3D2F"/>
    <w:rsid w:val="004F3F68"/>
    <w:rsid w:val="004F666A"/>
    <w:rsid w:val="005022FA"/>
    <w:rsid w:val="005045EA"/>
    <w:rsid w:val="00514969"/>
    <w:rsid w:val="00516F48"/>
    <w:rsid w:val="0052098E"/>
    <w:rsid w:val="00532EB4"/>
    <w:rsid w:val="00534E70"/>
    <w:rsid w:val="00537384"/>
    <w:rsid w:val="00541DD6"/>
    <w:rsid w:val="00546940"/>
    <w:rsid w:val="00562EC2"/>
    <w:rsid w:val="00572AD5"/>
    <w:rsid w:val="00581A91"/>
    <w:rsid w:val="00585715"/>
    <w:rsid w:val="005939AD"/>
    <w:rsid w:val="00595DBC"/>
    <w:rsid w:val="00596BE9"/>
    <w:rsid w:val="00597006"/>
    <w:rsid w:val="005A3A5C"/>
    <w:rsid w:val="005A3F13"/>
    <w:rsid w:val="005C1C94"/>
    <w:rsid w:val="005C2893"/>
    <w:rsid w:val="005D2CBD"/>
    <w:rsid w:val="005E616A"/>
    <w:rsid w:val="005F48BF"/>
    <w:rsid w:val="00600567"/>
    <w:rsid w:val="00604951"/>
    <w:rsid w:val="0061255E"/>
    <w:rsid w:val="00642A63"/>
    <w:rsid w:val="00645C90"/>
    <w:rsid w:val="00651AF2"/>
    <w:rsid w:val="006659B7"/>
    <w:rsid w:val="00671FAC"/>
    <w:rsid w:val="00677AA1"/>
    <w:rsid w:val="006813F0"/>
    <w:rsid w:val="0068691E"/>
    <w:rsid w:val="0069053A"/>
    <w:rsid w:val="006936C1"/>
    <w:rsid w:val="006B377B"/>
    <w:rsid w:val="006B5850"/>
    <w:rsid w:val="006C0ECC"/>
    <w:rsid w:val="006C1A48"/>
    <w:rsid w:val="006D2F9C"/>
    <w:rsid w:val="006E4CD6"/>
    <w:rsid w:val="006E6AFE"/>
    <w:rsid w:val="0072112B"/>
    <w:rsid w:val="00723D2E"/>
    <w:rsid w:val="00724C31"/>
    <w:rsid w:val="00727C25"/>
    <w:rsid w:val="00734E13"/>
    <w:rsid w:val="007414B8"/>
    <w:rsid w:val="00744122"/>
    <w:rsid w:val="00755B65"/>
    <w:rsid w:val="00764270"/>
    <w:rsid w:val="00770F44"/>
    <w:rsid w:val="007805F4"/>
    <w:rsid w:val="007861BA"/>
    <w:rsid w:val="00787FE5"/>
    <w:rsid w:val="007A00B1"/>
    <w:rsid w:val="007A1A57"/>
    <w:rsid w:val="007A340D"/>
    <w:rsid w:val="007C0359"/>
    <w:rsid w:val="007D1560"/>
    <w:rsid w:val="007D43D9"/>
    <w:rsid w:val="007D4F96"/>
    <w:rsid w:val="007D54EA"/>
    <w:rsid w:val="007E0547"/>
    <w:rsid w:val="007E3546"/>
    <w:rsid w:val="007E5FBA"/>
    <w:rsid w:val="008016A8"/>
    <w:rsid w:val="008027D3"/>
    <w:rsid w:val="008054C7"/>
    <w:rsid w:val="00816BD7"/>
    <w:rsid w:val="00820105"/>
    <w:rsid w:val="0082018F"/>
    <w:rsid w:val="00823EDC"/>
    <w:rsid w:val="00825FB8"/>
    <w:rsid w:val="00830A0B"/>
    <w:rsid w:val="00837880"/>
    <w:rsid w:val="00840B6A"/>
    <w:rsid w:val="00841A55"/>
    <w:rsid w:val="0084203D"/>
    <w:rsid w:val="0084262A"/>
    <w:rsid w:val="00854CDC"/>
    <w:rsid w:val="00873D79"/>
    <w:rsid w:val="00882131"/>
    <w:rsid w:val="0089195C"/>
    <w:rsid w:val="0089266C"/>
    <w:rsid w:val="00896AB6"/>
    <w:rsid w:val="008A1E5E"/>
    <w:rsid w:val="008A2177"/>
    <w:rsid w:val="008A2F82"/>
    <w:rsid w:val="008C0291"/>
    <w:rsid w:val="008C4D01"/>
    <w:rsid w:val="008C5EB8"/>
    <w:rsid w:val="008D3CFC"/>
    <w:rsid w:val="008D7915"/>
    <w:rsid w:val="008E7366"/>
    <w:rsid w:val="008F3423"/>
    <w:rsid w:val="008F5718"/>
    <w:rsid w:val="009046F7"/>
    <w:rsid w:val="009113DB"/>
    <w:rsid w:val="00924D07"/>
    <w:rsid w:val="009258E1"/>
    <w:rsid w:val="009319E4"/>
    <w:rsid w:val="00947DE8"/>
    <w:rsid w:val="009538F7"/>
    <w:rsid w:val="0095536C"/>
    <w:rsid w:val="0096281F"/>
    <w:rsid w:val="0096779C"/>
    <w:rsid w:val="00970C9A"/>
    <w:rsid w:val="00987907"/>
    <w:rsid w:val="00987AD9"/>
    <w:rsid w:val="00997B72"/>
    <w:rsid w:val="009A2116"/>
    <w:rsid w:val="009A3CAB"/>
    <w:rsid w:val="009A55C3"/>
    <w:rsid w:val="009A599F"/>
    <w:rsid w:val="009A6E7A"/>
    <w:rsid w:val="009C2CEC"/>
    <w:rsid w:val="009C2D3C"/>
    <w:rsid w:val="009D303B"/>
    <w:rsid w:val="009D3727"/>
    <w:rsid w:val="009D4535"/>
    <w:rsid w:val="009E21F3"/>
    <w:rsid w:val="009F0250"/>
    <w:rsid w:val="009F6DDB"/>
    <w:rsid w:val="00A024AE"/>
    <w:rsid w:val="00A120F4"/>
    <w:rsid w:val="00A12689"/>
    <w:rsid w:val="00A173B6"/>
    <w:rsid w:val="00A22793"/>
    <w:rsid w:val="00A2390A"/>
    <w:rsid w:val="00A264E0"/>
    <w:rsid w:val="00A26C6D"/>
    <w:rsid w:val="00A30483"/>
    <w:rsid w:val="00A4165D"/>
    <w:rsid w:val="00A41AED"/>
    <w:rsid w:val="00A41F09"/>
    <w:rsid w:val="00A46F8C"/>
    <w:rsid w:val="00A56CDE"/>
    <w:rsid w:val="00A62012"/>
    <w:rsid w:val="00A644A0"/>
    <w:rsid w:val="00A64C5F"/>
    <w:rsid w:val="00A74668"/>
    <w:rsid w:val="00A76FD6"/>
    <w:rsid w:val="00A773DB"/>
    <w:rsid w:val="00A8346D"/>
    <w:rsid w:val="00A90622"/>
    <w:rsid w:val="00A90D31"/>
    <w:rsid w:val="00AA2769"/>
    <w:rsid w:val="00AB14AD"/>
    <w:rsid w:val="00AF028B"/>
    <w:rsid w:val="00B23681"/>
    <w:rsid w:val="00B3139D"/>
    <w:rsid w:val="00B34509"/>
    <w:rsid w:val="00B44AE6"/>
    <w:rsid w:val="00B5075C"/>
    <w:rsid w:val="00B5080E"/>
    <w:rsid w:val="00B51036"/>
    <w:rsid w:val="00B53CB6"/>
    <w:rsid w:val="00B914D7"/>
    <w:rsid w:val="00B92E6F"/>
    <w:rsid w:val="00B9502C"/>
    <w:rsid w:val="00B96E07"/>
    <w:rsid w:val="00BB1E33"/>
    <w:rsid w:val="00BB37D1"/>
    <w:rsid w:val="00BB4DA8"/>
    <w:rsid w:val="00BB6E4A"/>
    <w:rsid w:val="00BD0A9E"/>
    <w:rsid w:val="00BD0F28"/>
    <w:rsid w:val="00BD7EA7"/>
    <w:rsid w:val="00BF103E"/>
    <w:rsid w:val="00BF745B"/>
    <w:rsid w:val="00C059C5"/>
    <w:rsid w:val="00C106C7"/>
    <w:rsid w:val="00C11703"/>
    <w:rsid w:val="00C17390"/>
    <w:rsid w:val="00C23870"/>
    <w:rsid w:val="00C24F0B"/>
    <w:rsid w:val="00C43935"/>
    <w:rsid w:val="00C453ED"/>
    <w:rsid w:val="00C4604E"/>
    <w:rsid w:val="00C5013A"/>
    <w:rsid w:val="00C54F02"/>
    <w:rsid w:val="00C71B63"/>
    <w:rsid w:val="00C8225A"/>
    <w:rsid w:val="00C82EB6"/>
    <w:rsid w:val="00C84901"/>
    <w:rsid w:val="00C86ADA"/>
    <w:rsid w:val="00C93258"/>
    <w:rsid w:val="00CA2492"/>
    <w:rsid w:val="00CA4CF4"/>
    <w:rsid w:val="00CB6251"/>
    <w:rsid w:val="00CD22BA"/>
    <w:rsid w:val="00CD6A3A"/>
    <w:rsid w:val="00CE02A8"/>
    <w:rsid w:val="00CE6355"/>
    <w:rsid w:val="00CF0583"/>
    <w:rsid w:val="00CF2ACF"/>
    <w:rsid w:val="00CF52B6"/>
    <w:rsid w:val="00D04736"/>
    <w:rsid w:val="00D11EB8"/>
    <w:rsid w:val="00D13781"/>
    <w:rsid w:val="00D22C60"/>
    <w:rsid w:val="00D27042"/>
    <w:rsid w:val="00D41499"/>
    <w:rsid w:val="00D47FAC"/>
    <w:rsid w:val="00D532E7"/>
    <w:rsid w:val="00D61D06"/>
    <w:rsid w:val="00D80662"/>
    <w:rsid w:val="00D869BF"/>
    <w:rsid w:val="00D942D7"/>
    <w:rsid w:val="00DA54F7"/>
    <w:rsid w:val="00DA646E"/>
    <w:rsid w:val="00DC22AE"/>
    <w:rsid w:val="00DD009F"/>
    <w:rsid w:val="00DD0C81"/>
    <w:rsid w:val="00DD28D5"/>
    <w:rsid w:val="00DD30FB"/>
    <w:rsid w:val="00DE0A45"/>
    <w:rsid w:val="00DE2783"/>
    <w:rsid w:val="00E102E8"/>
    <w:rsid w:val="00E1180B"/>
    <w:rsid w:val="00E12EC0"/>
    <w:rsid w:val="00E12FCE"/>
    <w:rsid w:val="00E1427C"/>
    <w:rsid w:val="00E163EB"/>
    <w:rsid w:val="00E22391"/>
    <w:rsid w:val="00E25758"/>
    <w:rsid w:val="00E35E56"/>
    <w:rsid w:val="00E36B8C"/>
    <w:rsid w:val="00E37FE2"/>
    <w:rsid w:val="00E40904"/>
    <w:rsid w:val="00E4295F"/>
    <w:rsid w:val="00E43C8F"/>
    <w:rsid w:val="00E47DE4"/>
    <w:rsid w:val="00E53F21"/>
    <w:rsid w:val="00E61038"/>
    <w:rsid w:val="00E62763"/>
    <w:rsid w:val="00E632E2"/>
    <w:rsid w:val="00E72345"/>
    <w:rsid w:val="00E7683E"/>
    <w:rsid w:val="00E81B90"/>
    <w:rsid w:val="00E81FD3"/>
    <w:rsid w:val="00E84CF1"/>
    <w:rsid w:val="00E91E83"/>
    <w:rsid w:val="00EA4170"/>
    <w:rsid w:val="00EA788D"/>
    <w:rsid w:val="00EB1BEE"/>
    <w:rsid w:val="00EB2ED0"/>
    <w:rsid w:val="00EC2819"/>
    <w:rsid w:val="00ED0D6A"/>
    <w:rsid w:val="00ED19A8"/>
    <w:rsid w:val="00ED2647"/>
    <w:rsid w:val="00ED2D06"/>
    <w:rsid w:val="00ED3A33"/>
    <w:rsid w:val="00ED4306"/>
    <w:rsid w:val="00ED7C5A"/>
    <w:rsid w:val="00EE1DA8"/>
    <w:rsid w:val="00EF57D6"/>
    <w:rsid w:val="00F046DB"/>
    <w:rsid w:val="00F26DA2"/>
    <w:rsid w:val="00F317EC"/>
    <w:rsid w:val="00F331A9"/>
    <w:rsid w:val="00F458B3"/>
    <w:rsid w:val="00F4639F"/>
    <w:rsid w:val="00F57CA9"/>
    <w:rsid w:val="00F65A10"/>
    <w:rsid w:val="00F71D7F"/>
    <w:rsid w:val="00F73ECD"/>
    <w:rsid w:val="00F7741F"/>
    <w:rsid w:val="00F779C2"/>
    <w:rsid w:val="00F959A8"/>
    <w:rsid w:val="00FA0BEC"/>
    <w:rsid w:val="00FA696F"/>
    <w:rsid w:val="00FB7587"/>
    <w:rsid w:val="00FC113D"/>
    <w:rsid w:val="00FD3608"/>
    <w:rsid w:val="00FE491F"/>
    <w:rsid w:val="00FE7059"/>
    <w:rsid w:val="00FE74F1"/>
    <w:rsid w:val="00FE7912"/>
  </w:rsids>
  <m:mathPr>
    <m:mathFont m:val="Cambria Math"/>
    <m:brkBin m:val="before"/>
    <m:brkBinSub m:val="--"/>
    <m:smallFrac m:val="0"/>
    <m:dispDef/>
    <m:lMargin m:val="0"/>
    <m:rMargin m:val="0"/>
    <m:defJc m:val="centerGroup"/>
    <m:wrapIndent m:val="1440"/>
    <m:intLim m:val="subSup"/>
    <m:naryLim m:val="undOvr"/>
  </m:mathPr>
  <w:themeFontLang w:val="nl-B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76295"/>
  <w15:docId w15:val="{553428FA-D539-4E62-8FAE-18EFA4D6C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BE"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264" w:lineRule="auto"/>
    </w:pPr>
    <w:rPr>
      <w:rFonts w:ascii="Tahoma" w:hAnsi="Tahoma" w:cs="Tahoma"/>
      <w:sz w:val="24"/>
      <w:szCs w:val="24"/>
      <w:lang w:val="nl-NL" w:eastAsia="ar-SA"/>
    </w:rPr>
  </w:style>
  <w:style w:type="paragraph" w:styleId="Heading1">
    <w:name w:val="heading 1"/>
    <w:basedOn w:val="Normal"/>
    <w:next w:val="Normal"/>
    <w:qFormat/>
    <w:pPr>
      <w:pBdr>
        <w:top w:val="single" w:sz="4" w:space="1" w:color="000000"/>
        <w:left w:val="single" w:sz="4" w:space="4" w:color="000000"/>
        <w:bottom w:val="single" w:sz="4" w:space="1" w:color="000000"/>
        <w:right w:val="single" w:sz="4" w:space="4" w:color="000000"/>
      </w:pBdr>
      <w:shd w:val="clear" w:color="auto" w:fill="C0C0C0"/>
      <w:tabs>
        <w:tab w:val="num" w:pos="432"/>
      </w:tabs>
      <w:spacing w:before="120" w:after="240"/>
      <w:ind w:left="432" w:hanging="432"/>
      <w:jc w:val="center"/>
      <w:outlineLvl w:val="0"/>
    </w:pPr>
    <w:rPr>
      <w:sz w:val="32"/>
      <w:szCs w:val="32"/>
      <w:lang w:val="en-US"/>
    </w:rPr>
  </w:style>
  <w:style w:type="paragraph" w:styleId="Heading2">
    <w:name w:val="heading 2"/>
    <w:basedOn w:val="Normal"/>
    <w:next w:val="Normal"/>
    <w:qFormat/>
    <w:pPr>
      <w:keepNext/>
      <w:pBdr>
        <w:bottom w:val="single" w:sz="8" w:space="1" w:color="000000"/>
      </w:pBdr>
      <w:tabs>
        <w:tab w:val="num" w:pos="576"/>
      </w:tabs>
      <w:spacing w:before="240" w:after="60" w:line="100" w:lineRule="atLeast"/>
      <w:ind w:left="576" w:hanging="576"/>
      <w:outlineLvl w:val="1"/>
    </w:pPr>
    <w:rPr>
      <w:i/>
      <w:sz w:val="28"/>
    </w:rPr>
  </w:style>
  <w:style w:type="paragraph" w:styleId="Heading3">
    <w:name w:val="heading 3"/>
    <w:basedOn w:val="Normal"/>
    <w:next w:val="Normal"/>
    <w:qFormat/>
    <w:pPr>
      <w:keepNext/>
      <w:tabs>
        <w:tab w:val="num" w:pos="720"/>
      </w:tabs>
      <w:spacing w:before="240" w:after="60"/>
      <w:ind w:left="720" w:hanging="720"/>
      <w:outlineLvl w:val="2"/>
    </w:pPr>
    <w:rPr>
      <w:u w:val="single"/>
    </w:rPr>
  </w:style>
  <w:style w:type="paragraph" w:styleId="Heading4">
    <w:name w:val="heading 4"/>
    <w:basedOn w:val="Normal"/>
    <w:next w:val="Normal"/>
    <w:qFormat/>
    <w:pPr>
      <w:keepNext/>
      <w:tabs>
        <w:tab w:val="num" w:pos="864"/>
      </w:tabs>
      <w:spacing w:before="240" w:after="60"/>
      <w:ind w:left="864" w:hanging="864"/>
      <w:outlineLvl w:val="3"/>
    </w:pPr>
    <w:rPr>
      <w:i/>
      <w:u w:val="single"/>
    </w:rPr>
  </w:style>
  <w:style w:type="paragraph" w:styleId="Heading5">
    <w:name w:val="heading 5"/>
    <w:basedOn w:val="Normal"/>
    <w:next w:val="Normal"/>
    <w:qFormat/>
    <w:pPr>
      <w:keepNext/>
      <w:tabs>
        <w:tab w:val="num" w:pos="1008"/>
      </w:tabs>
      <w:spacing w:before="240" w:after="60"/>
      <w:ind w:left="1008" w:hanging="1008"/>
      <w:outlineLvl w:val="4"/>
    </w:pPr>
    <w:rPr>
      <w:sz w:val="22"/>
      <w:u w:val="single"/>
    </w:rPr>
  </w:style>
  <w:style w:type="paragraph" w:styleId="Heading6">
    <w:name w:val="heading 6"/>
    <w:basedOn w:val="Normal"/>
    <w:next w:val="Normal"/>
    <w:qFormat/>
    <w:pPr>
      <w:keepNext/>
      <w:tabs>
        <w:tab w:val="num" w:pos="1152"/>
      </w:tabs>
      <w:spacing w:before="240" w:after="60" w:line="100" w:lineRule="atLeast"/>
      <w:ind w:left="1152" w:hanging="1152"/>
      <w:outlineLvl w:val="5"/>
    </w:pPr>
    <w:rPr>
      <w:rFonts w:ascii="Century Gothic" w:hAnsi="Century Gothic"/>
      <w:u w:val="single"/>
    </w:rPr>
  </w:style>
  <w:style w:type="paragraph" w:styleId="Heading7">
    <w:name w:val="heading 7"/>
    <w:basedOn w:val="Normal"/>
    <w:next w:val="Normal"/>
    <w:qFormat/>
    <w:pPr>
      <w:keepNext/>
      <w:tabs>
        <w:tab w:val="num" w:pos="1296"/>
      </w:tabs>
      <w:spacing w:before="240" w:after="60"/>
      <w:ind w:left="1296" w:hanging="1296"/>
      <w:outlineLvl w:val="6"/>
    </w:pPr>
    <w:rPr>
      <w:rFonts w:ascii="Century Gothic" w:hAnsi="Century Gothic"/>
      <w:i/>
      <w:sz w:val="18"/>
      <w:u w:val="single"/>
    </w:rPr>
  </w:style>
  <w:style w:type="paragraph" w:styleId="Heading8">
    <w:name w:val="heading 8"/>
    <w:basedOn w:val="Heading6"/>
    <w:next w:val="Normal"/>
    <w:qFormat/>
    <w:pPr>
      <w:numPr>
        <w:ilvl w:val="7"/>
      </w:numPr>
      <w:tabs>
        <w:tab w:val="num" w:pos="1152"/>
      </w:tabs>
      <w:ind w:left="1152" w:hanging="1152"/>
      <w:outlineLvl w:val="7"/>
    </w:pPr>
    <w:rPr>
      <w:sz w:val="18"/>
      <w:u w:val="none"/>
    </w:rPr>
  </w:style>
  <w:style w:type="paragraph" w:styleId="Heading9">
    <w:name w:val="heading 9"/>
    <w:basedOn w:val="Normal"/>
    <w:next w:val="Normal"/>
    <w:qFormat/>
    <w:pPr>
      <w:tabs>
        <w:tab w:val="num" w:pos="1584"/>
      </w:tabs>
      <w:spacing w:before="240" w:after="60"/>
      <w:ind w:left="1584" w:hanging="1584"/>
      <w:outlineLvl w:val="8"/>
    </w:pPr>
    <w:rPr>
      <w:rFonts w:ascii="Century Gothic" w:hAnsi="Century Gothic"/>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Pr>
      <w:vertAlign w:val="superscript"/>
    </w:rPr>
  </w:style>
  <w:style w:type="character" w:styleId="PageNumber">
    <w:name w:val="page number"/>
    <w:basedOn w:val="DefaultParagraphFont"/>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Hyperlink">
    <w:name w:val="Hyperlink"/>
    <w:rPr>
      <w:color w:val="0000FF"/>
      <w:u w:val="single"/>
    </w:rPr>
  </w:style>
  <w:style w:type="character" w:styleId="FollowedHyperlink">
    <w:name w:val="FollowedHyperlink"/>
    <w:rPr>
      <w:color w:val="800000"/>
      <w:u w:val="single"/>
    </w:rPr>
  </w:style>
  <w:style w:type="character" w:styleId="Emphasis">
    <w:name w:val="Emphasis"/>
    <w:qFormat/>
    <w:rPr>
      <w:i/>
      <w:iCs/>
    </w:rPr>
  </w:style>
  <w:style w:type="character" w:customStyle="1" w:styleId="Quotation">
    <w:name w:val="Quotation"/>
    <w:rPr>
      <w:rFonts w:ascii="Verdana" w:hAnsi="Verdana"/>
      <w:i/>
      <w:iCs/>
      <w:color w:val="FF3333"/>
      <w:sz w:val="22"/>
      <w:shd w:val="clear" w:color="auto" w:fill="auto"/>
    </w:rPr>
  </w:style>
  <w:style w:type="character" w:customStyle="1" w:styleId="Example">
    <w:name w:val="Example"/>
    <w:rPr>
      <w:rFonts w:ascii="Cumberland AMT" w:eastAsia="Cumberland AMT" w:hAnsi="Cumberland AMT" w:cs="Cumberland AMT"/>
    </w:rPr>
  </w:style>
  <w:style w:type="character" w:customStyle="1" w:styleId="Definition">
    <w:name w:val="Definition"/>
  </w:style>
  <w:style w:type="character" w:customStyle="1" w:styleId="WW8Num1z0">
    <w:name w:val="WW8Num1z0"/>
    <w:rPr>
      <w:rFonts w:ascii="Wingdings" w:hAnsi="Wingdings"/>
      <w:sz w:val="16"/>
    </w:rPr>
  </w:style>
  <w:style w:type="character" w:customStyle="1" w:styleId="WW8Num2z0">
    <w:name w:val="WW8Num2z0"/>
    <w:rPr>
      <w:rFonts w:ascii="Wingdings" w:hAnsi="Wingdings"/>
    </w:rPr>
  </w:style>
  <w:style w:type="character" w:customStyle="1" w:styleId="WW8Num3z0">
    <w:name w:val="WW8Num3z0"/>
    <w:rPr>
      <w:rFonts w:ascii="Wingdings" w:hAnsi="Wingdings"/>
    </w:rPr>
  </w:style>
  <w:style w:type="character" w:customStyle="1" w:styleId="WW8Num4z0">
    <w:name w:val="WW8Num4z0"/>
    <w:rPr>
      <w:rFonts w:ascii="Wingdings" w:hAnsi="Wingdings"/>
    </w:rPr>
  </w:style>
  <w:style w:type="character" w:customStyle="1" w:styleId="WW8Num5z0">
    <w:name w:val="WW8Num5z0"/>
    <w:rPr>
      <w:rFonts w:ascii="Wingdings" w:hAnsi="Wingdings"/>
    </w:rPr>
  </w:style>
  <w:style w:type="character" w:customStyle="1" w:styleId="WW8Num6z0">
    <w:name w:val="WW8Num6z0"/>
    <w:rPr>
      <w:rFonts w:ascii="Wingdings" w:hAnsi="Wingdings"/>
    </w:rPr>
  </w:style>
  <w:style w:type="character" w:customStyle="1" w:styleId="WW8Num7z0">
    <w:name w:val="WW8Num7z0"/>
    <w:rPr>
      <w:rFonts w:ascii="Symbol" w:hAnsi="Symbol"/>
    </w:rPr>
  </w:style>
  <w:style w:type="character" w:customStyle="1" w:styleId="WW8Num8z0">
    <w:name w:val="WW8Num8z0"/>
    <w:rPr>
      <w:rFonts w:ascii="Wingdings" w:hAnsi="Wingdings"/>
    </w:rPr>
  </w:style>
  <w:style w:type="character" w:customStyle="1" w:styleId="WW8Num9z0">
    <w:name w:val="WW8Num9z0"/>
    <w:rPr>
      <w:rFonts w:ascii="Wingdings" w:hAnsi="Wingdings"/>
      <w:color w:val="auto"/>
      <w:sz w:val="20"/>
    </w:rPr>
  </w:style>
  <w:style w:type="character" w:customStyle="1" w:styleId="WW8Num9z1">
    <w:name w:val="WW8Num9z1"/>
    <w:rPr>
      <w:rFonts w:ascii="Wingdings" w:hAnsi="Wingdings"/>
      <w:sz w:val="20"/>
    </w:rPr>
  </w:style>
  <w:style w:type="character" w:customStyle="1" w:styleId="WW8Num9z3">
    <w:name w:val="WW8Num9z3"/>
    <w:rPr>
      <w:rFonts w:ascii="Symbol" w:hAnsi="Symbol"/>
      <w:sz w:val="20"/>
    </w:rPr>
  </w:style>
  <w:style w:type="character" w:customStyle="1" w:styleId="WW8Num9z4">
    <w:name w:val="WW8Num9z4"/>
    <w:rPr>
      <w:rFonts w:ascii="Monotype Sorts" w:hAnsi="Monotype Sorts"/>
      <w:sz w:val="20"/>
    </w:rPr>
  </w:style>
  <w:style w:type="character" w:customStyle="1" w:styleId="WW8Num9z5">
    <w:name w:val="WW8Num9z5"/>
    <w:rPr>
      <w:rFonts w:ascii="Wingdings" w:hAnsi="Wingdings"/>
    </w:rPr>
  </w:style>
  <w:style w:type="character" w:customStyle="1" w:styleId="WW8Num9z7">
    <w:name w:val="WW8Num9z7"/>
    <w:rPr>
      <w:rFonts w:ascii="Symbol" w:hAnsi="Symbol"/>
    </w:rPr>
  </w:style>
  <w:style w:type="character" w:customStyle="1" w:styleId="WW8Num13z0">
    <w:name w:val="WW8Num13z0"/>
    <w:rPr>
      <w:rFonts w:ascii="Wingdings" w:hAnsi="Wingdings"/>
    </w:rPr>
  </w:style>
  <w:style w:type="character" w:customStyle="1" w:styleId="WW8Num15z0">
    <w:name w:val="WW8Num15z0"/>
    <w:rPr>
      <w:rFonts w:ascii="Symbol" w:hAnsi="Symbol"/>
    </w:rPr>
  </w:style>
  <w:style w:type="character" w:customStyle="1" w:styleId="WW8Num16z0">
    <w:name w:val="WW8Num16z0"/>
    <w:rPr>
      <w:rFonts w:ascii="Wingdings" w:hAnsi="Wingdings"/>
    </w:rPr>
  </w:style>
  <w:style w:type="character" w:customStyle="1" w:styleId="WW8Num17z0">
    <w:name w:val="WW8Num17z0"/>
    <w:rPr>
      <w:rFonts w:ascii="Wingdings" w:hAnsi="Wingdings"/>
    </w:rPr>
  </w:style>
  <w:style w:type="character" w:customStyle="1" w:styleId="WW8Num18z0">
    <w:name w:val="WW8Num18z0"/>
    <w:rPr>
      <w:rFonts w:ascii="Symbol" w:hAnsi="Symbol"/>
    </w:rPr>
  </w:style>
  <w:style w:type="character" w:customStyle="1" w:styleId="WW8Num19z0">
    <w:name w:val="WW8Num19z0"/>
    <w:rPr>
      <w:rFonts w:ascii="Wingdings" w:hAnsi="Wingdings"/>
    </w:rPr>
  </w:style>
  <w:style w:type="character" w:customStyle="1" w:styleId="WW8Num20z0">
    <w:name w:val="WW8Num20z0"/>
    <w:rPr>
      <w:rFonts w:ascii="Wingdings" w:hAnsi="Wingdings"/>
    </w:rPr>
  </w:style>
  <w:style w:type="character" w:customStyle="1" w:styleId="WW8Num21z0">
    <w:name w:val="WW8Num21z0"/>
    <w:rPr>
      <w:rFonts w:ascii="Symbol" w:hAnsi="Symbol"/>
    </w:rPr>
  </w:style>
  <w:style w:type="character" w:customStyle="1" w:styleId="WW8Num22z0">
    <w:name w:val="WW8Num22z0"/>
    <w:rPr>
      <w:rFonts w:ascii="Wingdings" w:hAnsi="Wingdings"/>
    </w:rPr>
  </w:style>
  <w:style w:type="character" w:customStyle="1" w:styleId="WW8Num23z0">
    <w:name w:val="WW8Num23z0"/>
    <w:rPr>
      <w:rFonts w:ascii="Wingdings" w:hAnsi="Wingdings"/>
    </w:rPr>
  </w:style>
  <w:style w:type="character" w:customStyle="1" w:styleId="WW8Num24z0">
    <w:name w:val="WW8Num24z0"/>
    <w:rPr>
      <w:rFonts w:ascii="Symbol" w:hAnsi="Symbol"/>
    </w:rPr>
  </w:style>
  <w:style w:type="character" w:customStyle="1" w:styleId="WW8Num25z0">
    <w:name w:val="WW8Num25z0"/>
    <w:rPr>
      <w:rFonts w:ascii="Wingdings" w:hAnsi="Wingdings"/>
    </w:rPr>
  </w:style>
  <w:style w:type="character" w:customStyle="1" w:styleId="WW8Num26z0">
    <w:name w:val="WW8Num26z0"/>
    <w:rPr>
      <w:rFonts w:ascii="Wingdings" w:hAnsi="Wingdings"/>
    </w:rPr>
  </w:style>
  <w:style w:type="character" w:customStyle="1" w:styleId="WW8Num28z0">
    <w:name w:val="WW8Num28z0"/>
    <w:rPr>
      <w:rFonts w:ascii="Symbol" w:hAnsi="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rPr>
  </w:style>
  <w:style w:type="character" w:customStyle="1" w:styleId="WW8Num29z0">
    <w:name w:val="WW8Num29z0"/>
    <w:rPr>
      <w:rFonts w:ascii="Wingdings" w:hAnsi="Wingdings"/>
    </w:rPr>
  </w:style>
  <w:style w:type="character" w:customStyle="1" w:styleId="WW8Num30z0">
    <w:name w:val="WW8Num30z0"/>
    <w:rPr>
      <w:rFonts w:ascii="Symbol" w:hAnsi="Symbol"/>
    </w:rPr>
  </w:style>
  <w:style w:type="character" w:customStyle="1" w:styleId="WW8Num31z0">
    <w:name w:val="WW8Num31z0"/>
    <w:rPr>
      <w:rFonts w:ascii="Wingdings" w:hAnsi="Wingdings"/>
    </w:rPr>
  </w:style>
  <w:style w:type="character" w:customStyle="1" w:styleId="WW8Num33z0">
    <w:name w:val="WW8Num33z0"/>
    <w:rPr>
      <w:rFonts w:ascii="Wingdings" w:hAnsi="Wingdings"/>
    </w:rPr>
  </w:style>
  <w:style w:type="character" w:customStyle="1" w:styleId="WW8Num34z0">
    <w:name w:val="WW8Num34z0"/>
    <w:rPr>
      <w:rFonts w:ascii="Wingdings" w:hAnsi="Wingdings"/>
    </w:rPr>
  </w:style>
  <w:style w:type="character" w:customStyle="1" w:styleId="WW8Num35z0">
    <w:name w:val="WW8Num35z0"/>
    <w:rPr>
      <w:rFonts w:ascii="Tahoma" w:hAnsi="Tahoma"/>
      <w:color w:val="000000"/>
      <w:position w:val="0"/>
      <w:sz w:val="32"/>
      <w:vertAlign w:val="baseline"/>
      <w14:textOutline w14:w="0" w14:cap="rnd" w14:cmpd="sng" w14:algn="ctr">
        <w14:noFill/>
        <w14:prstDash w14:val="solid"/>
        <w14:bevel/>
      </w14:textOutline>
    </w:rPr>
  </w:style>
  <w:style w:type="character" w:customStyle="1" w:styleId="WW8Num35z5">
    <w:name w:val="WW8Num35z5"/>
    <w:rPr>
      <w:rFonts w:ascii="Wingdings" w:hAnsi="Wingdings"/>
      <w:color w:val="auto"/>
    </w:rPr>
  </w:style>
  <w:style w:type="character" w:customStyle="1" w:styleId="WW8Num35z7">
    <w:name w:val="WW8Num35z7"/>
    <w:rPr>
      <w:rFonts w:ascii="Wingdings" w:hAnsi="Wingdings"/>
    </w:rPr>
  </w:style>
  <w:style w:type="character" w:customStyle="1" w:styleId="WW8Num35z8">
    <w:name w:val="WW8Num35z8"/>
    <w:rPr>
      <w:rFonts w:ascii="Wingdings" w:hAnsi="Wingdings"/>
      <w:sz w:val="20"/>
    </w:rPr>
  </w:style>
  <w:style w:type="character" w:customStyle="1" w:styleId="WW8Num36z0">
    <w:name w:val="WW8Num36z0"/>
    <w:rPr>
      <w:rFonts w:ascii="Wingdings" w:hAnsi="Wingdings"/>
    </w:rPr>
  </w:style>
  <w:style w:type="character" w:customStyle="1" w:styleId="WW8Num37z0">
    <w:name w:val="WW8Num37z0"/>
    <w:rPr>
      <w:rFonts w:ascii="Wingdings" w:hAnsi="Wingdings"/>
    </w:rPr>
  </w:style>
  <w:style w:type="character" w:customStyle="1" w:styleId="WW8Num38z0">
    <w:name w:val="WW8Num38z0"/>
    <w:rPr>
      <w:rFonts w:ascii="Wingdings" w:hAnsi="Wingdings"/>
    </w:rPr>
  </w:style>
  <w:style w:type="character" w:customStyle="1" w:styleId="WW8Num39z0">
    <w:name w:val="WW8Num39z0"/>
    <w:rPr>
      <w:rFonts w:ascii="Wingdings" w:hAnsi="Wingdings"/>
    </w:rPr>
  </w:style>
  <w:style w:type="character" w:customStyle="1" w:styleId="WW8Num40z0">
    <w:name w:val="WW8Num40z0"/>
    <w:rPr>
      <w:rFonts w:ascii="Wingdings" w:hAnsi="Wingdings"/>
    </w:rPr>
  </w:style>
  <w:style w:type="character" w:customStyle="1" w:styleId="WW8Num42z0">
    <w:name w:val="WW8Num42z0"/>
    <w:rPr>
      <w:rFonts w:ascii="Symbol" w:hAnsi="Symbol"/>
      <w:color w:val="auto"/>
    </w:rPr>
  </w:style>
  <w:style w:type="character" w:customStyle="1" w:styleId="WW8Num45z0">
    <w:name w:val="WW8Num45z0"/>
    <w:rPr>
      <w:rFonts w:ascii="Wingdings" w:hAnsi="Wingdings"/>
    </w:rPr>
  </w:style>
  <w:style w:type="character" w:customStyle="1" w:styleId="WW8Num46z0">
    <w:name w:val="WW8Num46z0"/>
    <w:rPr>
      <w:rFonts w:ascii="Wingdings" w:hAnsi="Wingdings"/>
    </w:rPr>
  </w:style>
  <w:style w:type="character" w:customStyle="1" w:styleId="WW8Num47z0">
    <w:name w:val="WW8Num47z0"/>
    <w:rPr>
      <w:rFonts w:ascii="Symbol" w:hAnsi="Symbol"/>
    </w:rPr>
  </w:style>
  <w:style w:type="character" w:customStyle="1" w:styleId="WW8Num50z0">
    <w:name w:val="WW8Num50z0"/>
    <w:rPr>
      <w:rFonts w:ascii="Wingdings" w:hAnsi="Wingdings"/>
    </w:rPr>
  </w:style>
  <w:style w:type="character" w:customStyle="1" w:styleId="WW8Num51z0">
    <w:name w:val="WW8Num51z0"/>
    <w:rPr>
      <w:rFonts w:ascii="Symbol" w:hAnsi="Symbol"/>
    </w:rPr>
  </w:style>
  <w:style w:type="character" w:customStyle="1" w:styleId="WW8Num53z0">
    <w:name w:val="WW8Num53z0"/>
    <w:rPr>
      <w:rFonts w:ascii="Wingdings" w:hAnsi="Wingdings"/>
    </w:rPr>
  </w:style>
  <w:style w:type="character" w:customStyle="1" w:styleId="WW8Num54z0">
    <w:name w:val="WW8Num54z0"/>
    <w:rPr>
      <w:rFonts w:ascii="Wingdings" w:hAnsi="Wingdings"/>
      <w:color w:val="auto"/>
      <w:sz w:val="20"/>
    </w:rPr>
  </w:style>
  <w:style w:type="character" w:customStyle="1" w:styleId="WW8Num54z1">
    <w:name w:val="WW8Num54z1"/>
    <w:rPr>
      <w:rFonts w:ascii="Wingdings" w:hAnsi="Wingdings"/>
      <w:sz w:val="20"/>
    </w:rPr>
  </w:style>
  <w:style w:type="character" w:customStyle="1" w:styleId="WW8Num54z3">
    <w:name w:val="WW8Num54z3"/>
    <w:rPr>
      <w:rFonts w:ascii="Symbol" w:hAnsi="Symbol"/>
      <w:sz w:val="20"/>
    </w:rPr>
  </w:style>
  <w:style w:type="character" w:customStyle="1" w:styleId="WW8Num54z4">
    <w:name w:val="WW8Num54z4"/>
    <w:rPr>
      <w:rFonts w:ascii="Monotype Sorts" w:hAnsi="Monotype Sorts"/>
      <w:sz w:val="20"/>
    </w:rPr>
  </w:style>
  <w:style w:type="character" w:customStyle="1" w:styleId="WW8Num54z5">
    <w:name w:val="WW8Num54z5"/>
    <w:rPr>
      <w:rFonts w:ascii="Wingdings" w:hAnsi="Wingdings"/>
    </w:rPr>
  </w:style>
  <w:style w:type="character" w:customStyle="1" w:styleId="WW8Num54z7">
    <w:name w:val="WW8Num54z7"/>
    <w:rPr>
      <w:rFonts w:ascii="Symbol" w:hAnsi="Symbol"/>
    </w:rPr>
  </w:style>
  <w:style w:type="character" w:customStyle="1" w:styleId="WW8Num55z0">
    <w:name w:val="WW8Num55z0"/>
    <w:rPr>
      <w:rFonts w:ascii="Wingdings" w:hAnsi="Wingdings"/>
    </w:rPr>
  </w:style>
  <w:style w:type="character" w:customStyle="1" w:styleId="WW8Num57z0">
    <w:name w:val="WW8Num57z0"/>
    <w:rPr>
      <w:rFonts w:ascii="Wingdings" w:hAnsi="Wingdings"/>
    </w:rPr>
  </w:style>
  <w:style w:type="character" w:customStyle="1" w:styleId="WW8Num58z0">
    <w:name w:val="WW8Num58z0"/>
    <w:rPr>
      <w:rFonts w:ascii="Symbol" w:hAnsi="Symbol"/>
      <w:color w:val="auto"/>
    </w:rPr>
  </w:style>
  <w:style w:type="character" w:customStyle="1" w:styleId="WW8Num59z0">
    <w:name w:val="WW8Num59z0"/>
    <w:rPr>
      <w:rFonts w:ascii="Wingdings" w:hAnsi="Wingdings"/>
      <w:i w:val="0"/>
    </w:rPr>
  </w:style>
  <w:style w:type="character" w:customStyle="1" w:styleId="WW8Num62z0">
    <w:name w:val="WW8Num62z0"/>
    <w:rPr>
      <w:rFonts w:ascii="Symbol" w:hAnsi="Symbol"/>
    </w:rPr>
  </w:style>
  <w:style w:type="character" w:customStyle="1" w:styleId="WW8Num63z0">
    <w:name w:val="WW8Num63z0"/>
    <w:rPr>
      <w:rFonts w:ascii="Wingdings" w:hAnsi="Wingdings"/>
    </w:rPr>
  </w:style>
  <w:style w:type="character" w:customStyle="1" w:styleId="WW8Num64z0">
    <w:name w:val="WW8Num64z0"/>
    <w:rPr>
      <w:rFonts w:ascii="Wingdings" w:hAnsi="Wingdings"/>
    </w:rPr>
  </w:style>
  <w:style w:type="character" w:customStyle="1" w:styleId="WW8Num65z0">
    <w:name w:val="WW8Num65z0"/>
    <w:rPr>
      <w:rFonts w:ascii="Wingdings" w:hAnsi="Wingdings"/>
    </w:rPr>
  </w:style>
  <w:style w:type="character" w:customStyle="1" w:styleId="WW8Num66z0">
    <w:name w:val="WW8Num66z0"/>
    <w:rPr>
      <w:rFonts w:ascii="Wingdings" w:hAnsi="Wingdings"/>
    </w:rPr>
  </w:style>
  <w:style w:type="character" w:customStyle="1" w:styleId="WW8Num67z0">
    <w:name w:val="WW8Num67z0"/>
    <w:rPr>
      <w:rFonts w:ascii="Wingdings" w:hAnsi="Wingdings"/>
    </w:rPr>
  </w:style>
  <w:style w:type="character" w:customStyle="1" w:styleId="WW8Num68z0">
    <w:name w:val="WW8Num68z0"/>
    <w:rPr>
      <w:rFonts w:ascii="Wingdings" w:hAnsi="Wingdings"/>
    </w:rPr>
  </w:style>
  <w:style w:type="character" w:customStyle="1" w:styleId="WW8Num70z0">
    <w:name w:val="WW8Num70z0"/>
    <w:rPr>
      <w:rFonts w:ascii="Symbol" w:hAnsi="Symbol"/>
    </w:rPr>
  </w:style>
  <w:style w:type="character" w:customStyle="1" w:styleId="WW8Num71z0">
    <w:name w:val="WW8Num71z0"/>
    <w:rPr>
      <w:rFonts w:ascii="Symbol" w:hAnsi="Symbol"/>
    </w:rPr>
  </w:style>
  <w:style w:type="character" w:customStyle="1" w:styleId="WW8Num73z0">
    <w:name w:val="WW8Num73z0"/>
    <w:rPr>
      <w:rFonts w:ascii="Wingdings" w:hAnsi="Wingdings"/>
      <w:i w:val="0"/>
    </w:rPr>
  </w:style>
  <w:style w:type="character" w:customStyle="1" w:styleId="WW8Num74z0">
    <w:name w:val="WW8Num74z0"/>
    <w:rPr>
      <w:rFonts w:ascii="Wingdings" w:hAnsi="Wingdings"/>
    </w:rPr>
  </w:style>
  <w:style w:type="character" w:customStyle="1" w:styleId="WW8Num75z0">
    <w:name w:val="WW8Num75z0"/>
    <w:rPr>
      <w:rFonts w:ascii="Symbol" w:hAnsi="Symbol"/>
      <w:sz w:val="24"/>
    </w:rPr>
  </w:style>
  <w:style w:type="character" w:customStyle="1" w:styleId="WW8Num75z1">
    <w:name w:val="WW8Num75z1"/>
    <w:rPr>
      <w:rFonts w:ascii="Courier New" w:hAnsi="Courier New" w:cs="Courier New"/>
    </w:rPr>
  </w:style>
  <w:style w:type="character" w:customStyle="1" w:styleId="WW8Num75z2">
    <w:name w:val="WW8Num75z2"/>
    <w:rPr>
      <w:rFonts w:ascii="Wingdings" w:hAnsi="Wingdings"/>
    </w:rPr>
  </w:style>
  <w:style w:type="character" w:customStyle="1" w:styleId="WW8Num75z3">
    <w:name w:val="WW8Num75z3"/>
    <w:rPr>
      <w:rFonts w:ascii="Symbol" w:hAnsi="Symbol"/>
    </w:rPr>
  </w:style>
  <w:style w:type="character" w:customStyle="1" w:styleId="WW8Num76z0">
    <w:name w:val="WW8Num76z0"/>
    <w:rPr>
      <w:rFonts w:ascii="Wingdings" w:hAnsi="Wingdings"/>
    </w:rPr>
  </w:style>
  <w:style w:type="character" w:customStyle="1" w:styleId="WW8Num77z0">
    <w:name w:val="WW8Num77z0"/>
    <w:rPr>
      <w:rFonts w:ascii="Wingdings" w:hAnsi="Wingdings"/>
    </w:rPr>
  </w:style>
  <w:style w:type="character" w:customStyle="1" w:styleId="WW8Num78z0">
    <w:name w:val="WW8Num78z0"/>
    <w:rPr>
      <w:color w:val="000000"/>
      <w:position w:val="0"/>
      <w:sz w:val="44"/>
      <w:vertAlign w:val="baseline"/>
      <w14:textOutline w14:w="0" w14:cap="rnd" w14:cmpd="sng" w14:algn="ctr">
        <w14:noFill/>
        <w14:prstDash w14:val="solid"/>
        <w14:bevel/>
      </w14:textOutline>
    </w:rPr>
  </w:style>
  <w:style w:type="character" w:customStyle="1" w:styleId="WW8Num78z5">
    <w:name w:val="WW8Num78z5"/>
    <w:rPr>
      <w:rFonts w:ascii="Wingdings" w:hAnsi="Wingdings"/>
      <w:color w:val="auto"/>
    </w:rPr>
  </w:style>
  <w:style w:type="character" w:customStyle="1" w:styleId="WW8Num78z7">
    <w:name w:val="WW8Num78z7"/>
    <w:rPr>
      <w:rFonts w:ascii="Wingdings" w:hAnsi="Wingdings"/>
    </w:rPr>
  </w:style>
  <w:style w:type="character" w:customStyle="1" w:styleId="WW8Num78z8">
    <w:name w:val="WW8Num78z8"/>
    <w:rPr>
      <w:rFonts w:ascii="Wingdings" w:hAnsi="Wingdings"/>
      <w:sz w:val="20"/>
    </w:rPr>
  </w:style>
  <w:style w:type="character" w:customStyle="1" w:styleId="WW8Num79z0">
    <w:name w:val="WW8Num79z0"/>
    <w:rPr>
      <w:color w:val="000080"/>
      <w:position w:val="0"/>
      <w:sz w:val="144"/>
      <w:vertAlign w:val="baseline"/>
      <w14:textOutline w14:w="0" w14:cap="rnd" w14:cmpd="sng" w14:algn="ctr">
        <w14:noFill/>
        <w14:prstDash w14:val="solid"/>
        <w14:bevel/>
      </w14:textOutline>
    </w:rPr>
  </w:style>
  <w:style w:type="character" w:customStyle="1" w:styleId="WW8Num79z5">
    <w:name w:val="WW8Num79z5"/>
    <w:rPr>
      <w:rFonts w:ascii="Wingdings" w:hAnsi="Wingdings"/>
      <w:color w:val="auto"/>
    </w:rPr>
  </w:style>
  <w:style w:type="character" w:customStyle="1" w:styleId="WW8Num80z0">
    <w:name w:val="WW8Num80z0"/>
    <w:rPr>
      <w:rFonts w:ascii="Times New Roman" w:hAnsi="Times New Roman"/>
    </w:rPr>
  </w:style>
  <w:style w:type="paragraph" w:styleId="BodyText">
    <w:name w:val="Body Text"/>
    <w:basedOn w:val="Normal"/>
    <w:pPr>
      <w:spacing w:after="120"/>
    </w:pPr>
  </w:style>
  <w:style w:type="paragraph" w:styleId="BodyTextIndent">
    <w:name w:val="Body Text Indent"/>
    <w:basedOn w:val="Normal"/>
  </w:style>
  <w:style w:type="paragraph" w:customStyle="1" w:styleId="Complimentaryclose">
    <w:name w:val="Complimentary close"/>
    <w:basedOn w:val="Normal"/>
    <w:pPr>
      <w:suppressLineNumbers/>
    </w:pPr>
  </w:style>
  <w:style w:type="paragraph" w:customStyle="1" w:styleId="Marginalia">
    <w:name w:val="Marginalia"/>
    <w:basedOn w:val="BodyText"/>
    <w:pPr>
      <w:ind w:left="2268"/>
    </w:pPr>
  </w:style>
  <w:style w:type="paragraph" w:customStyle="1" w:styleId="Heading">
    <w:name w:val="Heading"/>
    <w:basedOn w:val="Normal"/>
    <w:next w:val="BodyText"/>
    <w:pPr>
      <w:keepNext/>
      <w:spacing w:before="240" w:after="120"/>
    </w:pPr>
    <w:rPr>
      <w:rFonts w:ascii="Arial" w:eastAsia="MS Mincho" w:hAnsi="Arial"/>
      <w:sz w:val="28"/>
      <w:szCs w:val="28"/>
    </w:rPr>
  </w:style>
  <w:style w:type="paragraph" w:styleId="List">
    <w:name w:val="List"/>
    <w:basedOn w:val="BodyText"/>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i/>
      <w:iCs/>
    </w:rPr>
  </w:style>
  <w:style w:type="paragraph" w:styleId="Caption">
    <w:name w:val="caption"/>
    <w:basedOn w:val="Normal"/>
    <w:next w:val="Normal"/>
    <w:qFormat/>
    <w:pPr>
      <w:spacing w:after="120"/>
      <w:jc w:val="center"/>
    </w:pPr>
    <w:rPr>
      <w:b/>
    </w:rPr>
  </w:style>
  <w:style w:type="paragraph" w:customStyle="1" w:styleId="Table">
    <w:name w:val="Table"/>
    <w:basedOn w:val="Normal"/>
    <w:pPr>
      <w:spacing w:before="60" w:after="60"/>
    </w:pPr>
    <w:rPr>
      <w:sz w:val="18"/>
    </w:rPr>
  </w:style>
  <w:style w:type="paragraph" w:styleId="FootnoteText">
    <w:name w:val="footnote text"/>
    <w:basedOn w:val="Normal"/>
    <w:semiHidden/>
  </w:style>
  <w:style w:type="paragraph" w:customStyle="1" w:styleId="Index">
    <w:name w:val="Index"/>
    <w:basedOn w:val="Normal"/>
    <w:pPr>
      <w:suppressLineNumbers/>
    </w:pPr>
  </w:style>
  <w:style w:type="paragraph" w:styleId="IndexHeading">
    <w:name w:val="index heading"/>
    <w:basedOn w:val="Normal"/>
    <w:next w:val="Index1"/>
    <w:semiHidden/>
  </w:style>
  <w:style w:type="paragraph" w:styleId="Index1">
    <w:name w:val="index 1"/>
    <w:basedOn w:val="Normal"/>
    <w:next w:val="Normal"/>
    <w:semiHidden/>
    <w:pPr>
      <w:ind w:left="200" w:hanging="200"/>
    </w:pPr>
  </w:style>
  <w:style w:type="paragraph" w:styleId="Index2">
    <w:name w:val="index 2"/>
    <w:basedOn w:val="Normal"/>
    <w:next w:val="Normal"/>
    <w:semiHidden/>
    <w:pPr>
      <w:ind w:left="400" w:hanging="200"/>
    </w:pPr>
  </w:style>
  <w:style w:type="paragraph" w:styleId="Index3">
    <w:name w:val="index 3"/>
    <w:basedOn w:val="Normal"/>
    <w:next w:val="Normal"/>
    <w:semiHidden/>
    <w:pPr>
      <w:ind w:left="600" w:hanging="200"/>
    </w:pPr>
  </w:style>
  <w:style w:type="paragraph" w:customStyle="1" w:styleId="ContentsHeading">
    <w:name w:val="Contents Heading"/>
    <w:basedOn w:val="Heading"/>
    <w:pPr>
      <w:suppressLineNumbers/>
    </w:pPr>
    <w:rPr>
      <w:b/>
      <w:bCs/>
      <w:sz w:val="32"/>
      <w:szCs w:val="32"/>
    </w:rPr>
  </w:style>
  <w:style w:type="paragraph" w:styleId="TOC1">
    <w:name w:val="toc 1"/>
    <w:basedOn w:val="Normal"/>
    <w:next w:val="Normal"/>
    <w:uiPriority w:val="39"/>
    <w:pPr>
      <w:pBdr>
        <w:bottom w:val="single" w:sz="4" w:space="1" w:color="000000"/>
      </w:pBdr>
      <w:tabs>
        <w:tab w:val="right" w:leader="dot" w:pos="9628"/>
      </w:tabs>
    </w:pPr>
    <w:rPr>
      <w:b/>
      <w:caps/>
      <w:sz w:val="20"/>
    </w:rPr>
  </w:style>
  <w:style w:type="paragraph" w:styleId="TOC2">
    <w:name w:val="toc 2"/>
    <w:basedOn w:val="TOC1"/>
    <w:next w:val="Normal"/>
    <w:uiPriority w:val="39"/>
    <w:pPr>
      <w:pBdr>
        <w:bottom w:val="none" w:sz="0" w:space="0" w:color="auto"/>
      </w:pBdr>
      <w:ind w:left="198"/>
    </w:pPr>
    <w:rPr>
      <w:caps w:val="0"/>
      <w:lang w:val="en-US"/>
    </w:rPr>
  </w:style>
  <w:style w:type="paragraph" w:styleId="TOC3">
    <w:name w:val="toc 3"/>
    <w:basedOn w:val="Normal"/>
    <w:next w:val="Normal"/>
    <w:uiPriority w:val="39"/>
    <w:pPr>
      <w:ind w:left="400"/>
    </w:pPr>
    <w:rPr>
      <w:i/>
      <w:sz w:val="20"/>
    </w:rPr>
  </w:style>
  <w:style w:type="paragraph" w:styleId="TOC4">
    <w:name w:val="toc 4"/>
    <w:basedOn w:val="Normal"/>
    <w:next w:val="Normal"/>
    <w:semiHidden/>
    <w:pPr>
      <w:ind w:left="600"/>
    </w:pPr>
  </w:style>
  <w:style w:type="paragraph" w:styleId="TOC5">
    <w:name w:val="toc 5"/>
    <w:basedOn w:val="Normal"/>
    <w:next w:val="Normal"/>
    <w:semiHidden/>
    <w:pPr>
      <w:ind w:left="800"/>
    </w:pPr>
    <w:rPr>
      <w:i/>
    </w:r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PreformattedText">
    <w:name w:val="Preformatted Text"/>
    <w:basedOn w:val="Normal"/>
    <w:rPr>
      <w:rFonts w:ascii="Cumberland AMT" w:eastAsia="Cumberland AMT" w:hAnsi="Cumberland AMT" w:cs="Cumberland AMT"/>
      <w:sz w:val="20"/>
      <w:szCs w:val="20"/>
    </w:rPr>
  </w:style>
  <w:style w:type="paragraph" w:customStyle="1" w:styleId="firstpage">
    <w:name w:val="first_page"/>
    <w:basedOn w:val="Normal"/>
    <w:pPr>
      <w:jc w:val="center"/>
    </w:pPr>
  </w:style>
  <w:style w:type="paragraph" w:customStyle="1" w:styleId="TextBox">
    <w:name w:val="TextBox"/>
    <w:basedOn w:val="Normal"/>
    <w:pPr>
      <w:spacing w:line="100" w:lineRule="atLeast"/>
    </w:pPr>
    <w:rPr>
      <w:sz w:val="16"/>
    </w:rPr>
  </w:style>
  <w:style w:type="paragraph" w:customStyle="1" w:styleId="Bulletlist">
    <w:name w:val="Bullet list"/>
    <w:basedOn w:val="Normal"/>
  </w:style>
  <w:style w:type="paragraph" w:styleId="DocumentMap">
    <w:name w:val="Document Map"/>
    <w:basedOn w:val="Normal"/>
    <w:pPr>
      <w:shd w:val="clear" w:color="auto" w:fill="000080"/>
    </w:pPr>
  </w:style>
  <w:style w:type="paragraph" w:customStyle="1" w:styleId="Style1">
    <w:name w:val="Style1"/>
    <w:basedOn w:val="Table"/>
    <w:pPr>
      <w:spacing w:before="240" w:after="240"/>
    </w:pPr>
    <w:rPr>
      <w:b/>
      <w:i/>
    </w:rPr>
  </w:style>
  <w:style w:type="paragraph" w:customStyle="1" w:styleId="TableSubheading">
    <w:name w:val="Table Subheading"/>
    <w:basedOn w:val="Table"/>
    <w:pPr>
      <w:spacing w:before="120" w:after="120"/>
    </w:pPr>
    <w:rPr>
      <w:i/>
    </w:rPr>
  </w:style>
  <w:style w:type="paragraph" w:customStyle="1" w:styleId="TableHeader">
    <w:name w:val="Table Header"/>
    <w:basedOn w:val="Table"/>
    <w:pPr>
      <w:spacing w:before="240" w:after="240"/>
    </w:pPr>
    <w:rPr>
      <w:b/>
      <w:i/>
    </w:rPr>
  </w:style>
  <w:style w:type="paragraph" w:styleId="BodyTextIndent2">
    <w:name w:val="Body Text Indent 2"/>
    <w:basedOn w:val="Normal"/>
    <w:pPr>
      <w:widowControl w:val="0"/>
    </w:pPr>
  </w:style>
  <w:style w:type="paragraph" w:styleId="PlainText">
    <w:name w:val="Plain Text"/>
    <w:basedOn w:val="Normal"/>
    <w:next w:val="Normal"/>
    <w:link w:val="PlainTextChar"/>
    <w:uiPriority w:val="99"/>
    <w:pPr>
      <w:pBdr>
        <w:left w:val="single" w:sz="4" w:space="4" w:color="000000"/>
      </w:pBdr>
      <w:spacing w:before="120" w:after="120"/>
      <w:ind w:left="284" w:right="284"/>
    </w:pPr>
    <w:rPr>
      <w:sz w:val="22"/>
      <w:szCs w:val="22"/>
      <w:lang w:val="en-GB"/>
    </w:rPr>
  </w:style>
  <w:style w:type="paragraph" w:customStyle="1" w:styleId="NumberedList">
    <w:name w:val="Numbered List"/>
    <w:basedOn w:val="Bulletlist"/>
  </w:style>
  <w:style w:type="paragraph" w:customStyle="1" w:styleId="Numberlist">
    <w:name w:val="Number list"/>
    <w:basedOn w:val="Normal"/>
    <w:pPr>
      <w:tabs>
        <w:tab w:val="left" w:pos="927"/>
      </w:tabs>
      <w:spacing w:before="120"/>
      <w:ind w:left="567"/>
    </w:pPr>
    <w:rPr>
      <w:rFonts w:ascii="Times New Roman" w:hAnsi="Times New Roman"/>
    </w:rPr>
  </w:style>
  <w:style w:type="paragraph" w:customStyle="1" w:styleId="Query">
    <w:name w:val="Query"/>
    <w:basedOn w:val="Normal"/>
    <w:rPr>
      <w:b/>
      <w:sz w:val="16"/>
    </w:rPr>
  </w:style>
  <w:style w:type="paragraph" w:customStyle="1" w:styleId="NormalNonIndetented">
    <w:name w:val="Normal Non Indetented"/>
    <w:basedOn w:val="Normal"/>
  </w:style>
  <w:style w:type="paragraph" w:customStyle="1" w:styleId="Normalextraindent">
    <w:name w:val="Normal extra indent"/>
    <w:basedOn w:val="Normal"/>
    <w:pPr>
      <w:ind w:left="1134"/>
    </w:pPr>
  </w:style>
  <w:style w:type="paragraph" w:styleId="BodyTextIndent3">
    <w:name w:val="Body Text Indent 3"/>
    <w:basedOn w:val="Normal"/>
    <w:rPr>
      <w:b/>
    </w:rPr>
  </w:style>
  <w:style w:type="paragraph" w:styleId="Index4">
    <w:name w:val="index 4"/>
    <w:basedOn w:val="Normal"/>
    <w:next w:val="Normal"/>
    <w:pPr>
      <w:ind w:left="800" w:hanging="200"/>
    </w:pPr>
  </w:style>
  <w:style w:type="paragraph" w:styleId="Index5">
    <w:name w:val="index 5"/>
    <w:basedOn w:val="Normal"/>
    <w:next w:val="Normal"/>
    <w:pPr>
      <w:ind w:left="1000" w:hanging="200"/>
    </w:pPr>
  </w:style>
  <w:style w:type="paragraph" w:styleId="Index6">
    <w:name w:val="index 6"/>
    <w:basedOn w:val="Normal"/>
    <w:next w:val="Normal"/>
    <w:pPr>
      <w:ind w:left="1200" w:hanging="200"/>
    </w:pPr>
  </w:style>
  <w:style w:type="paragraph" w:styleId="Index7">
    <w:name w:val="index 7"/>
    <w:basedOn w:val="Normal"/>
    <w:next w:val="Normal"/>
    <w:pPr>
      <w:ind w:left="1400" w:hanging="200"/>
    </w:pPr>
  </w:style>
  <w:style w:type="paragraph" w:styleId="Index8">
    <w:name w:val="index 8"/>
    <w:basedOn w:val="Normal"/>
    <w:next w:val="Normal"/>
    <w:pPr>
      <w:ind w:left="1600" w:hanging="200"/>
    </w:pPr>
  </w:style>
  <w:style w:type="paragraph" w:styleId="Index9">
    <w:name w:val="index 9"/>
    <w:basedOn w:val="Normal"/>
    <w:next w:val="Normal"/>
    <w:pPr>
      <w:ind w:left="1800" w:hanging="200"/>
    </w:pPr>
  </w:style>
  <w:style w:type="paragraph" w:styleId="BalloonText">
    <w:name w:val="Balloon Text"/>
    <w:basedOn w:val="Normal"/>
    <w:rPr>
      <w:sz w:val="16"/>
      <w:szCs w:val="16"/>
    </w:rPr>
  </w:style>
  <w:style w:type="paragraph" w:styleId="Quote">
    <w:name w:val="Quote"/>
    <w:basedOn w:val="Normal"/>
    <w:qFormat/>
    <w:pPr>
      <w:pBdr>
        <w:top w:val="single" w:sz="4" w:space="4" w:color="000000"/>
        <w:left w:val="single" w:sz="4" w:space="4" w:color="000000"/>
        <w:bottom w:val="single" w:sz="4" w:space="4" w:color="000000"/>
        <w:right w:val="single" w:sz="4" w:space="4" w:color="000000"/>
      </w:pBdr>
      <w:spacing w:line="100" w:lineRule="atLeast"/>
      <w:ind w:left="567"/>
    </w:pPr>
    <w:rPr>
      <w:rFonts w:ascii="Trebuchet MS" w:hAnsi="Trebuchet MS"/>
      <w:i/>
      <w:color w:val="FF0000"/>
      <w:sz w:val="22"/>
    </w:rPr>
  </w:style>
  <w:style w:type="character" w:customStyle="1" w:styleId="PlainTextChar">
    <w:name w:val="Plain Text Char"/>
    <w:basedOn w:val="DefaultParagraphFont"/>
    <w:link w:val="PlainText"/>
    <w:uiPriority w:val="99"/>
    <w:rsid w:val="00723D2E"/>
    <w:rPr>
      <w:rFonts w:ascii="Tahoma" w:hAnsi="Tahoma" w:cs="Tahoma"/>
      <w:sz w:val="22"/>
      <w:szCs w:val="22"/>
      <w:lang w:val="en-GB" w:eastAsia="ar-SA"/>
    </w:rPr>
  </w:style>
  <w:style w:type="paragraph" w:styleId="ListParagraph">
    <w:name w:val="List Paragraph"/>
    <w:basedOn w:val="Normal"/>
    <w:uiPriority w:val="34"/>
    <w:qFormat/>
    <w:rsid w:val="007A340D"/>
    <w:pPr>
      <w:ind w:left="720"/>
      <w:contextualSpacing/>
    </w:pPr>
  </w:style>
  <w:style w:type="table" w:styleId="TableGrid">
    <w:name w:val="Table Grid"/>
    <w:basedOn w:val="TableNormal"/>
    <w:rsid w:val="002607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9320610">
      <w:bodyDiv w:val="1"/>
      <w:marLeft w:val="0"/>
      <w:marRight w:val="0"/>
      <w:marTop w:val="0"/>
      <w:marBottom w:val="0"/>
      <w:divBdr>
        <w:top w:val="none" w:sz="0" w:space="0" w:color="auto"/>
        <w:left w:val="none" w:sz="0" w:space="0" w:color="auto"/>
        <w:bottom w:val="none" w:sz="0" w:space="0" w:color="auto"/>
        <w:right w:val="none" w:sz="0" w:space="0" w:color="auto"/>
      </w:divBdr>
      <w:divsChild>
        <w:div w:id="203568990">
          <w:marLeft w:val="0"/>
          <w:marRight w:val="0"/>
          <w:marTop w:val="0"/>
          <w:marBottom w:val="0"/>
          <w:divBdr>
            <w:top w:val="none" w:sz="0" w:space="0" w:color="auto"/>
            <w:left w:val="none" w:sz="0" w:space="0" w:color="auto"/>
            <w:bottom w:val="none" w:sz="0" w:space="0" w:color="auto"/>
            <w:right w:val="none" w:sz="0" w:space="0" w:color="auto"/>
          </w:divBdr>
          <w:divsChild>
            <w:div w:id="1350986319">
              <w:marLeft w:val="0"/>
              <w:marRight w:val="0"/>
              <w:marTop w:val="0"/>
              <w:marBottom w:val="0"/>
              <w:divBdr>
                <w:top w:val="none" w:sz="0" w:space="0" w:color="auto"/>
                <w:left w:val="none" w:sz="0" w:space="0" w:color="auto"/>
                <w:bottom w:val="none" w:sz="0" w:space="0" w:color="auto"/>
                <w:right w:val="none" w:sz="0" w:space="0" w:color="auto"/>
              </w:divBdr>
              <w:divsChild>
                <w:div w:id="33233033">
                  <w:marLeft w:val="0"/>
                  <w:marRight w:val="0"/>
                  <w:marTop w:val="0"/>
                  <w:marBottom w:val="0"/>
                  <w:divBdr>
                    <w:top w:val="none" w:sz="0" w:space="0" w:color="auto"/>
                    <w:left w:val="none" w:sz="0" w:space="0" w:color="auto"/>
                    <w:bottom w:val="none" w:sz="0" w:space="0" w:color="auto"/>
                    <w:right w:val="none" w:sz="0" w:space="0" w:color="auto"/>
                  </w:divBdr>
                  <w:divsChild>
                    <w:div w:id="851989817">
                      <w:marLeft w:val="0"/>
                      <w:marRight w:val="0"/>
                      <w:marTop w:val="0"/>
                      <w:marBottom w:val="0"/>
                      <w:divBdr>
                        <w:top w:val="none" w:sz="0" w:space="0" w:color="auto"/>
                        <w:left w:val="none" w:sz="0" w:space="0" w:color="auto"/>
                        <w:bottom w:val="none" w:sz="0" w:space="0" w:color="auto"/>
                        <w:right w:val="none" w:sz="0" w:space="0" w:color="auto"/>
                      </w:divBdr>
                      <w:divsChild>
                        <w:div w:id="24866685">
                          <w:marLeft w:val="0"/>
                          <w:marRight w:val="0"/>
                          <w:marTop w:val="0"/>
                          <w:marBottom w:val="0"/>
                          <w:divBdr>
                            <w:top w:val="none" w:sz="0" w:space="0" w:color="auto"/>
                            <w:left w:val="none" w:sz="0" w:space="0" w:color="auto"/>
                            <w:bottom w:val="none" w:sz="0" w:space="0" w:color="auto"/>
                            <w:right w:val="none" w:sz="0" w:space="0" w:color="auto"/>
                          </w:divBdr>
                          <w:divsChild>
                            <w:div w:id="816146346">
                              <w:marLeft w:val="150"/>
                              <w:marRight w:val="150"/>
                              <w:marTop w:val="150"/>
                              <w:marBottom w:val="150"/>
                              <w:divBdr>
                                <w:top w:val="none" w:sz="0" w:space="0" w:color="auto"/>
                                <w:left w:val="none" w:sz="0" w:space="0" w:color="auto"/>
                                <w:bottom w:val="none" w:sz="0" w:space="0" w:color="auto"/>
                                <w:right w:val="none" w:sz="0" w:space="0" w:color="auto"/>
                              </w:divBdr>
                              <w:divsChild>
                                <w:div w:id="1918124034">
                                  <w:marLeft w:val="0"/>
                                  <w:marRight w:val="0"/>
                                  <w:marTop w:val="0"/>
                                  <w:marBottom w:val="0"/>
                                  <w:divBdr>
                                    <w:top w:val="none" w:sz="0" w:space="0" w:color="auto"/>
                                    <w:left w:val="none" w:sz="0" w:space="0" w:color="auto"/>
                                    <w:bottom w:val="none" w:sz="0" w:space="0" w:color="auto"/>
                                    <w:right w:val="none" w:sz="0" w:space="0" w:color="auto"/>
                                  </w:divBdr>
                                  <w:divsChild>
                                    <w:div w:id="1061056342">
                                      <w:marLeft w:val="0"/>
                                      <w:marRight w:val="0"/>
                                      <w:marTop w:val="0"/>
                                      <w:marBottom w:val="0"/>
                                      <w:divBdr>
                                        <w:top w:val="none" w:sz="0" w:space="0" w:color="auto"/>
                                        <w:left w:val="none" w:sz="0" w:space="0" w:color="auto"/>
                                        <w:bottom w:val="none" w:sz="0" w:space="0" w:color="auto"/>
                                        <w:right w:val="none" w:sz="0" w:space="0" w:color="auto"/>
                                      </w:divBdr>
                                      <w:divsChild>
                                        <w:div w:id="50350233">
                                          <w:marLeft w:val="0"/>
                                          <w:marRight w:val="0"/>
                                          <w:marTop w:val="0"/>
                                          <w:marBottom w:val="0"/>
                                          <w:divBdr>
                                            <w:top w:val="none" w:sz="0" w:space="0" w:color="auto"/>
                                            <w:left w:val="none" w:sz="0" w:space="0" w:color="auto"/>
                                            <w:bottom w:val="none" w:sz="0" w:space="0" w:color="auto"/>
                                            <w:right w:val="none" w:sz="0" w:space="0" w:color="auto"/>
                                          </w:divBdr>
                                          <w:divsChild>
                                            <w:div w:id="109852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8298140">
      <w:bodyDiv w:val="1"/>
      <w:marLeft w:val="0"/>
      <w:marRight w:val="0"/>
      <w:marTop w:val="0"/>
      <w:marBottom w:val="0"/>
      <w:divBdr>
        <w:top w:val="none" w:sz="0" w:space="0" w:color="auto"/>
        <w:left w:val="none" w:sz="0" w:space="0" w:color="auto"/>
        <w:bottom w:val="none" w:sz="0" w:space="0" w:color="auto"/>
        <w:right w:val="none" w:sz="0" w:space="0" w:color="auto"/>
      </w:divBdr>
    </w:div>
    <w:div w:id="1173765522">
      <w:bodyDiv w:val="1"/>
      <w:marLeft w:val="0"/>
      <w:marRight w:val="0"/>
      <w:marTop w:val="0"/>
      <w:marBottom w:val="0"/>
      <w:divBdr>
        <w:top w:val="none" w:sz="0" w:space="0" w:color="auto"/>
        <w:left w:val="none" w:sz="0" w:space="0" w:color="auto"/>
        <w:bottom w:val="none" w:sz="0" w:space="0" w:color="auto"/>
        <w:right w:val="none" w:sz="0" w:space="0" w:color="auto"/>
      </w:divBdr>
    </w:div>
    <w:div w:id="1174297175">
      <w:bodyDiv w:val="1"/>
      <w:marLeft w:val="0"/>
      <w:marRight w:val="0"/>
      <w:marTop w:val="0"/>
      <w:marBottom w:val="0"/>
      <w:divBdr>
        <w:top w:val="none" w:sz="0" w:space="0" w:color="auto"/>
        <w:left w:val="none" w:sz="0" w:space="0" w:color="auto"/>
        <w:bottom w:val="none" w:sz="0" w:space="0" w:color="auto"/>
        <w:right w:val="none" w:sz="0" w:space="0" w:color="auto"/>
      </w:divBdr>
    </w:div>
    <w:div w:id="1454593452">
      <w:bodyDiv w:val="1"/>
      <w:marLeft w:val="0"/>
      <w:marRight w:val="0"/>
      <w:marTop w:val="0"/>
      <w:marBottom w:val="0"/>
      <w:divBdr>
        <w:top w:val="none" w:sz="0" w:space="0" w:color="auto"/>
        <w:left w:val="none" w:sz="0" w:space="0" w:color="auto"/>
        <w:bottom w:val="none" w:sz="0" w:space="0" w:color="auto"/>
        <w:right w:val="none" w:sz="0" w:space="0" w:color="auto"/>
      </w:divBdr>
    </w:div>
    <w:div w:id="199166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tranet.jandenul.com/sites/default/files/inline-media/Departmentsites/Technische%20Dienst/Fleet%20JDN.xl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139D1C-B7A4-4A20-BBF6-4B6A5C4E5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4</Pages>
  <Words>812</Words>
  <Characters>4630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Jan De Nul Group</Company>
  <LinksUpToDate>false</LinksUpToDate>
  <CharactersWithSpaces>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 Witte Koen</dc:creator>
  <cp:lastModifiedBy>Wouter Van Hoven</cp:lastModifiedBy>
  <cp:revision>34</cp:revision>
  <cp:lastPrinted>2014-02-24T15:25:00Z</cp:lastPrinted>
  <dcterms:created xsi:type="dcterms:W3CDTF">2015-03-25T14:37:00Z</dcterms:created>
  <dcterms:modified xsi:type="dcterms:W3CDTF">2017-05-19T10:20:00Z</dcterms:modified>
</cp:coreProperties>
</file>