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E5F64" w:rsidRDefault="009B52CF" w:rsidP="009B52CF">
      <w:pPr>
        <w:pStyle w:val="TitleCover"/>
      </w:pPr>
      <w:r>
        <w:t>JUNOS SPACE TSE MANUAL</w:t>
      </w:r>
    </w:p>
    <w:p w:rsidR="009B52CF" w:rsidRDefault="009B52CF" w:rsidP="009B52CF">
      <w:pPr>
        <w:pStyle w:val="Heading1"/>
      </w:pPr>
      <w:r>
        <w:t xml:space="preserve">Login into </w:t>
      </w:r>
      <w:proofErr w:type="spellStart"/>
      <w:r>
        <w:t>Junos</w:t>
      </w:r>
      <w:proofErr w:type="spellEnd"/>
      <w:r>
        <w:t xml:space="preserve"> Space</w:t>
      </w:r>
    </w:p>
    <w:p w:rsidR="009B52CF" w:rsidRDefault="009B52CF">
      <w:r>
        <w:t xml:space="preserve">To login in </w:t>
      </w:r>
      <w:proofErr w:type="spellStart"/>
      <w:r>
        <w:t>Junos</w:t>
      </w:r>
      <w:proofErr w:type="spellEnd"/>
      <w:r>
        <w:t xml:space="preserve"> Space, you need to login into VM-FEMAN03 since it is only accessible from there. Once you are logged in, you can browse to </w:t>
      </w:r>
      <w:hyperlink r:id="rId5" w:history="1">
        <w:r w:rsidRPr="00F45D92">
          <w:rPr>
            <w:rStyle w:val="Hyperlink"/>
          </w:rPr>
          <w:t>https://junosspace.app.jandenul.com</w:t>
        </w:r>
      </w:hyperlink>
      <w:r>
        <w:t xml:space="preserve"> (best results with Google Chrome)</w:t>
      </w:r>
    </w:p>
    <w:p w:rsidR="009B52CF" w:rsidRDefault="009B52CF">
      <w:r>
        <w:rPr>
          <w:noProof/>
          <w:lang w:val="en-GB" w:eastAsia="en-GB"/>
        </w:rPr>
        <w:drawing>
          <wp:inline distT="0" distB="0" distL="0" distR="0" wp14:anchorId="0BBD5706" wp14:editId="67FBEE06">
            <wp:extent cx="5759450" cy="32397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52CF" w:rsidRDefault="009B52CF">
      <w:r>
        <w:t>To login, use your ADL account. If you are not able to login, make sure your ADL account is member of security group JDN_GSR_RADIUS_LOG_ON_JUNOS_SPACE_TSE.</w:t>
      </w:r>
    </w:p>
    <w:p w:rsidR="009B52CF" w:rsidRDefault="009B52CF">
      <w:r>
        <w:t xml:space="preserve">After login, you will be shown the </w:t>
      </w:r>
      <w:proofErr w:type="spellStart"/>
      <w:r>
        <w:t>Junos</w:t>
      </w:r>
      <w:proofErr w:type="spellEnd"/>
      <w:r>
        <w:t xml:space="preserve"> Space Security director dashboard.</w:t>
      </w:r>
    </w:p>
    <w:p w:rsidR="009B52CF" w:rsidRDefault="009B52CF">
      <w:r>
        <w:rPr>
          <w:noProof/>
          <w:lang w:val="en-GB" w:eastAsia="en-GB"/>
        </w:rPr>
        <w:drawing>
          <wp:inline distT="0" distB="0" distL="0" distR="0" wp14:anchorId="0AEFBF8C" wp14:editId="450C7C91">
            <wp:extent cx="5759450" cy="311975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52CF" w:rsidRDefault="009B52CF" w:rsidP="00CC6A30">
      <w:pPr>
        <w:pStyle w:val="Heading1"/>
      </w:pPr>
      <w:r>
        <w:lastRenderedPageBreak/>
        <w:t>Check if a device is in sync</w:t>
      </w:r>
    </w:p>
    <w:p w:rsidR="009B52CF" w:rsidRDefault="009B52CF">
      <w:r>
        <w:t xml:space="preserve">To check if a device is in sync with </w:t>
      </w:r>
      <w:proofErr w:type="spellStart"/>
      <w:r>
        <w:t>Junos</w:t>
      </w:r>
      <w:proofErr w:type="spellEnd"/>
      <w:r>
        <w:t xml:space="preserve"> Space, go to the </w:t>
      </w:r>
      <w:proofErr w:type="spellStart"/>
      <w:r>
        <w:t>Junos</w:t>
      </w:r>
      <w:proofErr w:type="spellEnd"/>
      <w:r>
        <w:t xml:space="preserve"> Space network </w:t>
      </w:r>
      <w:r w:rsidR="00CC6A30">
        <w:t>management platform</w:t>
      </w:r>
      <w:r>
        <w:t xml:space="preserve"> by clicking the </w:t>
      </w:r>
      <w:proofErr w:type="spellStart"/>
      <w:r>
        <w:t>Junos</w:t>
      </w:r>
      <w:proofErr w:type="spellEnd"/>
      <w:r>
        <w:t xml:space="preserve"> logo in the upper left corner of the page.</w:t>
      </w:r>
    </w:p>
    <w:p w:rsidR="00CC6A30" w:rsidRDefault="009B52CF">
      <w:r>
        <w:rPr>
          <w:noProof/>
          <w:lang w:val="en-GB" w:eastAsia="en-GB"/>
        </w:rPr>
        <w:drawing>
          <wp:inline distT="0" distB="0" distL="0" distR="0" wp14:anchorId="7B93C1F7" wp14:editId="22E037E5">
            <wp:extent cx="5759450" cy="409384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09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52CF" w:rsidRDefault="00CC6A30">
      <w:r>
        <w:t xml:space="preserve">After clicking the </w:t>
      </w:r>
      <w:proofErr w:type="spellStart"/>
      <w:r>
        <w:t>Junos</w:t>
      </w:r>
      <w:proofErr w:type="spellEnd"/>
      <w:r>
        <w:t xml:space="preserve"> logo, you should see the </w:t>
      </w:r>
      <w:proofErr w:type="spellStart"/>
      <w:r>
        <w:t>Junos</w:t>
      </w:r>
      <w:proofErr w:type="spellEnd"/>
      <w:r>
        <w:t xml:space="preserve"> space network management</w:t>
      </w:r>
      <w:r w:rsidR="009B52CF">
        <w:t xml:space="preserve"> </w:t>
      </w:r>
      <w:r>
        <w:t>dashboard.</w:t>
      </w:r>
    </w:p>
    <w:p w:rsidR="00CC6A30" w:rsidRDefault="00CC6A30">
      <w:r>
        <w:rPr>
          <w:noProof/>
          <w:lang w:val="en-GB" w:eastAsia="en-GB"/>
        </w:rPr>
        <w:drawing>
          <wp:inline distT="0" distB="0" distL="0" distR="0" wp14:anchorId="67B0F453" wp14:editId="6690D199">
            <wp:extent cx="5759450" cy="31165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A30" w:rsidRDefault="00CC6A30"/>
    <w:p w:rsidR="009B52CF" w:rsidRDefault="00CC6A30">
      <w:r>
        <w:t xml:space="preserve">To see the devices overview, open the </w:t>
      </w:r>
      <w:r w:rsidRPr="00CC6A30">
        <w:rPr>
          <w:b/>
        </w:rPr>
        <w:t>Devices</w:t>
      </w:r>
      <w:r>
        <w:t xml:space="preserve"> menu and click </w:t>
      </w:r>
      <w:r w:rsidRPr="00CC6A30">
        <w:rPr>
          <w:b/>
        </w:rPr>
        <w:t>Device Management</w:t>
      </w:r>
      <w:r>
        <w:t xml:space="preserve"> in the menu bar on the left.</w:t>
      </w:r>
    </w:p>
    <w:p w:rsidR="00CC6A30" w:rsidRDefault="00CC6A30">
      <w:r>
        <w:rPr>
          <w:noProof/>
          <w:lang w:val="en-GB" w:eastAsia="en-GB"/>
        </w:rPr>
        <w:drawing>
          <wp:inline distT="0" distB="0" distL="0" distR="0" wp14:anchorId="28A88CD1" wp14:editId="54DFFA31">
            <wp:extent cx="1782845" cy="1923365"/>
            <wp:effectExtent l="0" t="0" r="8255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98169" cy="193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A30" w:rsidRDefault="00CC6A30">
      <w:r>
        <w:t xml:space="preserve">After clicking device management, you will receive a list of all firewalls &amp; switches configured in </w:t>
      </w:r>
      <w:proofErr w:type="spellStart"/>
      <w:r>
        <w:t>Junos</w:t>
      </w:r>
      <w:proofErr w:type="spellEnd"/>
      <w:r>
        <w:t xml:space="preserve"> Space.</w:t>
      </w:r>
    </w:p>
    <w:p w:rsidR="00CC6A30" w:rsidRDefault="00CC6A30">
      <w:r>
        <w:rPr>
          <w:noProof/>
          <w:lang w:val="en-GB" w:eastAsia="en-GB"/>
        </w:rPr>
        <w:drawing>
          <wp:inline distT="0" distB="0" distL="0" distR="0" wp14:anchorId="1844E856" wp14:editId="38AA8DD7">
            <wp:extent cx="5759450" cy="17145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A30" w:rsidRDefault="00CC6A30"/>
    <w:p w:rsidR="00CC6A30" w:rsidRDefault="00CC6A30">
      <w:r>
        <w:t xml:space="preserve">When a device is in sync, the </w:t>
      </w:r>
      <w:r w:rsidRPr="00CC6A30">
        <w:rPr>
          <w:b/>
        </w:rPr>
        <w:t>Connection status</w:t>
      </w:r>
      <w:r>
        <w:t xml:space="preserve"> should be </w:t>
      </w:r>
      <w:r w:rsidRPr="00CC6A30">
        <w:rPr>
          <w:b/>
        </w:rPr>
        <w:t>UP</w:t>
      </w:r>
      <w:r>
        <w:t xml:space="preserve"> and </w:t>
      </w:r>
      <w:r w:rsidRPr="00CC6A30">
        <w:rPr>
          <w:b/>
        </w:rPr>
        <w:t>Managed Status</w:t>
      </w:r>
      <w:r>
        <w:t xml:space="preserve"> should be </w:t>
      </w:r>
      <w:proofErr w:type="gramStart"/>
      <w:r w:rsidRPr="00CC6A30">
        <w:rPr>
          <w:b/>
        </w:rPr>
        <w:t>In</w:t>
      </w:r>
      <w:proofErr w:type="gramEnd"/>
      <w:r w:rsidRPr="00CC6A30">
        <w:rPr>
          <w:b/>
        </w:rPr>
        <w:t xml:space="preserve"> Sync</w:t>
      </w:r>
    </w:p>
    <w:p w:rsidR="009B52CF" w:rsidRDefault="00CC6A30">
      <w:r>
        <w:rPr>
          <w:noProof/>
          <w:lang w:val="en-GB" w:eastAsia="en-GB"/>
        </w:rPr>
        <w:drawing>
          <wp:inline distT="0" distB="0" distL="0" distR="0" wp14:anchorId="22D75064" wp14:editId="3594D521">
            <wp:extent cx="5759450" cy="2292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2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3A7" w:rsidRDefault="00C073A7"/>
    <w:p w:rsidR="00C073A7" w:rsidRDefault="00C073A7">
      <w:r>
        <w:t xml:space="preserve">Other states that are frequently seen, but which are </w:t>
      </w:r>
      <w:r w:rsidRPr="00C073A7">
        <w:rPr>
          <w:u w:val="single"/>
        </w:rPr>
        <w:t>not sufficient to pass a quality check</w:t>
      </w:r>
      <w:r>
        <w:t>:</w:t>
      </w:r>
    </w:p>
    <w:p w:rsidR="00C073A7" w:rsidRDefault="00C073A7"/>
    <w:p w:rsidR="00C073A7" w:rsidRDefault="00C073A7" w:rsidP="00C073A7">
      <w:pPr>
        <w:pStyle w:val="ListParagraph"/>
        <w:numPr>
          <w:ilvl w:val="0"/>
          <w:numId w:val="35"/>
        </w:numPr>
      </w:pPr>
      <w:r w:rsidRPr="00C073A7">
        <w:rPr>
          <w:b/>
        </w:rPr>
        <w:t>Connection Status</w:t>
      </w:r>
      <w:r>
        <w:t xml:space="preserve"> is </w:t>
      </w:r>
      <w:r w:rsidRPr="00C073A7">
        <w:rPr>
          <w:b/>
        </w:rPr>
        <w:t>Down</w:t>
      </w:r>
      <w:r>
        <w:t xml:space="preserve"> and </w:t>
      </w:r>
      <w:r w:rsidRPr="00C073A7">
        <w:rPr>
          <w:b/>
        </w:rPr>
        <w:t>Management</w:t>
      </w:r>
      <w:r>
        <w:t xml:space="preserve"> </w:t>
      </w:r>
      <w:r w:rsidRPr="00C073A7">
        <w:rPr>
          <w:b/>
        </w:rPr>
        <w:t>Status</w:t>
      </w:r>
      <w:r w:rsidRPr="00C073A7">
        <w:t xml:space="preserve"> is </w:t>
      </w:r>
      <w:proofErr w:type="gramStart"/>
      <w:r w:rsidRPr="00C073A7">
        <w:rPr>
          <w:b/>
        </w:rPr>
        <w:t>In</w:t>
      </w:r>
      <w:proofErr w:type="gramEnd"/>
      <w:r w:rsidRPr="00C073A7">
        <w:rPr>
          <w:b/>
        </w:rPr>
        <w:t xml:space="preserve"> Sync</w:t>
      </w:r>
    </w:p>
    <w:p w:rsidR="00C073A7" w:rsidRDefault="00C073A7">
      <w:r>
        <w:rPr>
          <w:noProof/>
          <w:lang w:val="en-GB" w:eastAsia="en-GB"/>
        </w:rPr>
        <w:drawing>
          <wp:inline distT="0" distB="0" distL="0" distR="0" wp14:anchorId="0E530199" wp14:editId="2492B54E">
            <wp:extent cx="5759450" cy="18923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8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3A7" w:rsidRDefault="00C073A7">
      <w:r>
        <w:t>Cause: The device was imported in space and in sync but at this time, there is no connectivity from the device to the central management station.</w:t>
      </w:r>
    </w:p>
    <w:p w:rsidR="00C073A7" w:rsidRDefault="00C073A7"/>
    <w:p w:rsidR="00C073A7" w:rsidRDefault="00C073A7" w:rsidP="00C073A7">
      <w:pPr>
        <w:pStyle w:val="ListParagraph"/>
        <w:numPr>
          <w:ilvl w:val="0"/>
          <w:numId w:val="35"/>
        </w:numPr>
      </w:pPr>
      <w:r w:rsidRPr="00C073A7">
        <w:rPr>
          <w:b/>
        </w:rPr>
        <w:t>Connection Status</w:t>
      </w:r>
      <w:r>
        <w:t xml:space="preserve"> is </w:t>
      </w:r>
      <w:r w:rsidRPr="00C073A7">
        <w:rPr>
          <w:b/>
        </w:rPr>
        <w:t>Down</w:t>
      </w:r>
      <w:r>
        <w:t xml:space="preserve"> and </w:t>
      </w:r>
      <w:r w:rsidRPr="00C073A7">
        <w:rPr>
          <w:b/>
        </w:rPr>
        <w:t>Management</w:t>
      </w:r>
      <w:r>
        <w:t xml:space="preserve"> </w:t>
      </w:r>
      <w:r w:rsidRPr="00C073A7">
        <w:rPr>
          <w:b/>
        </w:rPr>
        <w:t>Status</w:t>
      </w:r>
      <w:r>
        <w:t xml:space="preserve"> is </w:t>
      </w:r>
      <w:r w:rsidRPr="00C073A7">
        <w:rPr>
          <w:b/>
        </w:rPr>
        <w:t>Device</w:t>
      </w:r>
      <w:r>
        <w:t xml:space="preserve"> </w:t>
      </w:r>
      <w:r w:rsidRPr="00C073A7">
        <w:rPr>
          <w:b/>
        </w:rPr>
        <w:t>Changed</w:t>
      </w:r>
    </w:p>
    <w:p w:rsidR="00C073A7" w:rsidRDefault="00C073A7" w:rsidP="00C073A7">
      <w:r>
        <w:rPr>
          <w:noProof/>
          <w:lang w:val="en-GB" w:eastAsia="en-GB"/>
        </w:rPr>
        <w:drawing>
          <wp:inline distT="0" distB="0" distL="0" distR="0" wp14:anchorId="1F540573" wp14:editId="0689C2C5">
            <wp:extent cx="5759450" cy="23431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3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3A7" w:rsidRDefault="00C073A7" w:rsidP="00C073A7">
      <w:r>
        <w:t>Cause: The device was not in sync when it had connection to the central management station. At this time there is no connection between the device and central management.</w:t>
      </w:r>
    </w:p>
    <w:p w:rsidR="00C073A7" w:rsidRDefault="00C073A7" w:rsidP="00C073A7"/>
    <w:p w:rsidR="00C073A7" w:rsidRDefault="00C073A7" w:rsidP="00C073A7">
      <w:pPr>
        <w:pStyle w:val="ListParagraph"/>
        <w:numPr>
          <w:ilvl w:val="0"/>
          <w:numId w:val="35"/>
        </w:numPr>
      </w:pPr>
      <w:r w:rsidRPr="00C073A7">
        <w:rPr>
          <w:b/>
        </w:rPr>
        <w:t>Connection Status</w:t>
      </w:r>
      <w:r>
        <w:t xml:space="preserve"> is </w:t>
      </w:r>
      <w:r w:rsidRPr="00C073A7">
        <w:rPr>
          <w:b/>
        </w:rPr>
        <w:t>Up</w:t>
      </w:r>
      <w:r>
        <w:t xml:space="preserve"> and </w:t>
      </w:r>
      <w:r w:rsidRPr="00C073A7">
        <w:rPr>
          <w:b/>
        </w:rPr>
        <w:t>Management</w:t>
      </w:r>
      <w:r>
        <w:t xml:space="preserve"> </w:t>
      </w:r>
      <w:r>
        <w:rPr>
          <w:b/>
        </w:rPr>
        <w:t>S</w:t>
      </w:r>
      <w:r w:rsidRPr="00C073A7">
        <w:rPr>
          <w:b/>
        </w:rPr>
        <w:t>tatus</w:t>
      </w:r>
      <w:r>
        <w:t xml:space="preserve"> is </w:t>
      </w:r>
      <w:r w:rsidRPr="00C073A7">
        <w:rPr>
          <w:b/>
        </w:rPr>
        <w:t>Device</w:t>
      </w:r>
      <w:r>
        <w:t xml:space="preserve"> </w:t>
      </w:r>
      <w:r w:rsidRPr="00C073A7">
        <w:rPr>
          <w:b/>
        </w:rPr>
        <w:t>Changed</w:t>
      </w:r>
    </w:p>
    <w:p w:rsidR="00C073A7" w:rsidRDefault="00C073A7" w:rsidP="00C073A7">
      <w:r>
        <w:rPr>
          <w:noProof/>
          <w:lang w:val="en-GB" w:eastAsia="en-GB"/>
        </w:rPr>
        <w:drawing>
          <wp:inline distT="0" distB="0" distL="0" distR="0" wp14:anchorId="63D15F52" wp14:editId="1EB4C5DB">
            <wp:extent cx="5759450" cy="22606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2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3A7" w:rsidRDefault="00C073A7" w:rsidP="00C073A7">
      <w:r>
        <w:t>Cause: The device has connectivity to the central management station, but it is no longer in sync.</w:t>
      </w:r>
    </w:p>
    <w:p w:rsidR="00164A8E" w:rsidRDefault="00164A8E" w:rsidP="00164A8E">
      <w:pPr>
        <w:pStyle w:val="Heading1"/>
      </w:pPr>
      <w:r>
        <w:t xml:space="preserve">Check if a device has </w:t>
      </w:r>
      <w:r w:rsidR="00EA7159">
        <w:t xml:space="preserve">Firewall </w:t>
      </w:r>
      <w:r>
        <w:t>policies assigned</w:t>
      </w:r>
    </w:p>
    <w:p w:rsidR="00164A8E" w:rsidRDefault="00164A8E" w:rsidP="00164A8E">
      <w:r>
        <w:t xml:space="preserve">Return to the </w:t>
      </w:r>
      <w:proofErr w:type="spellStart"/>
      <w:r>
        <w:t>Junos</w:t>
      </w:r>
      <w:proofErr w:type="spellEnd"/>
      <w:r>
        <w:t xml:space="preserve"> Space Security Director by selecting </w:t>
      </w:r>
      <w:r w:rsidRPr="00164A8E">
        <w:rPr>
          <w:b/>
        </w:rPr>
        <w:t>Security Director</w:t>
      </w:r>
      <w:r>
        <w:t xml:space="preserve"> from the dropdown menu in the upper left corner in Network Management Platform.</w:t>
      </w:r>
    </w:p>
    <w:p w:rsidR="00164A8E" w:rsidRDefault="00164A8E" w:rsidP="00164A8E">
      <w:r>
        <w:rPr>
          <w:noProof/>
          <w:lang w:val="en-GB" w:eastAsia="en-GB"/>
        </w:rPr>
        <w:drawing>
          <wp:inline distT="0" distB="0" distL="0" distR="0" wp14:anchorId="4D8887A9" wp14:editId="05AD7C6C">
            <wp:extent cx="1914286" cy="195238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14286" cy="1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A8E" w:rsidRDefault="00164A8E" w:rsidP="00164A8E">
      <w:r>
        <w:t xml:space="preserve">In security Director click the </w:t>
      </w:r>
      <w:r w:rsidRPr="00164A8E">
        <w:rPr>
          <w:b/>
        </w:rPr>
        <w:t>Configure</w:t>
      </w:r>
      <w:r>
        <w:t xml:space="preserve"> tab, and navigate to </w:t>
      </w:r>
      <w:r w:rsidRPr="00164A8E">
        <w:rPr>
          <w:b/>
        </w:rPr>
        <w:t>Firewall Policy</w:t>
      </w:r>
      <w:r>
        <w:t xml:space="preserve"> &gt;&gt; </w:t>
      </w:r>
      <w:r w:rsidRPr="00164A8E">
        <w:rPr>
          <w:b/>
        </w:rPr>
        <w:t>Policies</w:t>
      </w:r>
      <w:r>
        <w:t xml:space="preserve"> in the left-side menu.</w:t>
      </w:r>
    </w:p>
    <w:p w:rsidR="00164A8E" w:rsidRDefault="00164A8E" w:rsidP="00164A8E">
      <w:r>
        <w:rPr>
          <w:noProof/>
          <w:lang w:val="en-GB" w:eastAsia="en-GB"/>
        </w:rPr>
        <w:drawing>
          <wp:inline distT="0" distB="0" distL="0" distR="0" wp14:anchorId="77548515" wp14:editId="4EAC3A39">
            <wp:extent cx="5759450" cy="3122930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2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A8E" w:rsidRDefault="00164A8E" w:rsidP="00164A8E">
      <w:r>
        <w:t>Depending on the type of device, it should be assigned to specific policies.</w:t>
      </w:r>
    </w:p>
    <w:p w:rsidR="00164A8E" w:rsidRDefault="00164A8E" w:rsidP="00164A8E">
      <w:r>
        <w:t>Ship:</w:t>
      </w:r>
    </w:p>
    <w:p w:rsidR="00164A8E" w:rsidRDefault="00164A8E" w:rsidP="00164A8E">
      <w:pPr>
        <w:pStyle w:val="ListParagraph"/>
        <w:numPr>
          <w:ilvl w:val="0"/>
          <w:numId w:val="35"/>
        </w:numPr>
      </w:pPr>
      <w:r>
        <w:t>Ships</w:t>
      </w:r>
    </w:p>
    <w:p w:rsidR="00164A8E" w:rsidRDefault="00164A8E" w:rsidP="00164A8E">
      <w:pPr>
        <w:pStyle w:val="ListParagraph"/>
        <w:numPr>
          <w:ilvl w:val="0"/>
          <w:numId w:val="35"/>
        </w:numPr>
      </w:pPr>
      <w:r>
        <w:t>SHIPS_POST</w:t>
      </w:r>
    </w:p>
    <w:p w:rsidR="00164A8E" w:rsidRDefault="00164A8E" w:rsidP="00164A8E"/>
    <w:p w:rsidR="00164A8E" w:rsidRDefault="00164A8E" w:rsidP="00164A8E">
      <w:r>
        <w:t>Offshore Ship:</w:t>
      </w:r>
    </w:p>
    <w:p w:rsidR="00164A8E" w:rsidRDefault="00164A8E" w:rsidP="00164A8E">
      <w:pPr>
        <w:pStyle w:val="ListParagraph"/>
        <w:numPr>
          <w:ilvl w:val="0"/>
          <w:numId w:val="35"/>
        </w:numPr>
      </w:pPr>
      <w:r>
        <w:t>Ships</w:t>
      </w:r>
    </w:p>
    <w:p w:rsidR="00164A8E" w:rsidRDefault="00164A8E" w:rsidP="00164A8E">
      <w:pPr>
        <w:pStyle w:val="ListParagraph"/>
        <w:numPr>
          <w:ilvl w:val="0"/>
          <w:numId w:val="35"/>
        </w:numPr>
      </w:pPr>
      <w:r>
        <w:t>Offshore</w:t>
      </w:r>
    </w:p>
    <w:p w:rsidR="00164A8E" w:rsidRDefault="00164A8E" w:rsidP="00164A8E">
      <w:pPr>
        <w:pStyle w:val="ListParagraph"/>
        <w:numPr>
          <w:ilvl w:val="0"/>
          <w:numId w:val="35"/>
        </w:numPr>
      </w:pPr>
      <w:r>
        <w:t>SHIPS_POST</w:t>
      </w:r>
    </w:p>
    <w:p w:rsidR="00164A8E" w:rsidRDefault="00164A8E" w:rsidP="00164A8E"/>
    <w:p w:rsidR="00164A8E" w:rsidRDefault="00164A8E" w:rsidP="00164A8E">
      <w:r>
        <w:t>Office:</w:t>
      </w:r>
    </w:p>
    <w:p w:rsidR="00164A8E" w:rsidRDefault="00331EC6" w:rsidP="00164A8E">
      <w:pPr>
        <w:pStyle w:val="ListParagraph"/>
        <w:numPr>
          <w:ilvl w:val="0"/>
          <w:numId w:val="35"/>
        </w:numPr>
      </w:pPr>
      <w:r>
        <w:t>Offices</w:t>
      </w:r>
    </w:p>
    <w:p w:rsidR="00331EC6" w:rsidRDefault="00331EC6" w:rsidP="00164A8E">
      <w:pPr>
        <w:pStyle w:val="ListParagraph"/>
        <w:numPr>
          <w:ilvl w:val="0"/>
          <w:numId w:val="35"/>
        </w:numPr>
      </w:pPr>
      <w:r>
        <w:t>OFFICES_POST</w:t>
      </w:r>
    </w:p>
    <w:p w:rsidR="00331EC6" w:rsidRDefault="00331EC6" w:rsidP="00331EC6"/>
    <w:p w:rsidR="00331EC6" w:rsidRDefault="00331EC6" w:rsidP="00331EC6">
      <w:r>
        <w:t>Office with MAG installed:</w:t>
      </w:r>
    </w:p>
    <w:p w:rsidR="00331EC6" w:rsidRDefault="00331EC6" w:rsidP="00331EC6">
      <w:pPr>
        <w:pStyle w:val="ListParagraph"/>
        <w:numPr>
          <w:ilvl w:val="0"/>
          <w:numId w:val="35"/>
        </w:numPr>
      </w:pPr>
      <w:r>
        <w:t>Offices</w:t>
      </w:r>
    </w:p>
    <w:p w:rsidR="00331EC6" w:rsidRDefault="00331EC6" w:rsidP="00331EC6">
      <w:pPr>
        <w:pStyle w:val="ListParagraph"/>
        <w:numPr>
          <w:ilvl w:val="0"/>
          <w:numId w:val="35"/>
        </w:numPr>
      </w:pPr>
      <w:proofErr w:type="spellStart"/>
      <w:r>
        <w:t>Pulse_Secure_Gateway</w:t>
      </w:r>
      <w:proofErr w:type="spellEnd"/>
    </w:p>
    <w:p w:rsidR="00331EC6" w:rsidRDefault="00331EC6" w:rsidP="00331EC6">
      <w:pPr>
        <w:pStyle w:val="ListParagraph"/>
        <w:numPr>
          <w:ilvl w:val="0"/>
          <w:numId w:val="35"/>
        </w:numPr>
      </w:pPr>
      <w:r>
        <w:t>OFFICES_POST</w:t>
      </w:r>
    </w:p>
    <w:p w:rsidR="00164A8E" w:rsidRDefault="00164A8E" w:rsidP="00164A8E"/>
    <w:p w:rsidR="00331EC6" w:rsidRDefault="00331EC6" w:rsidP="00331EC6">
      <w:r>
        <w:t>To check if a device is assigned to the correct policies, click the number of assigned devices under the policy you need to check.</w:t>
      </w:r>
    </w:p>
    <w:p w:rsidR="00331EC6" w:rsidRDefault="00331EC6" w:rsidP="00331EC6">
      <w:r>
        <w:rPr>
          <w:noProof/>
          <w:lang w:val="en-GB" w:eastAsia="en-GB"/>
        </w:rPr>
        <w:drawing>
          <wp:inline distT="0" distB="0" distL="0" distR="0" wp14:anchorId="7D16DB40" wp14:editId="4B8D4BB6">
            <wp:extent cx="5759450" cy="17240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331EC6" w:rsidRDefault="00331EC6" w:rsidP="00331EC6">
      <w:r>
        <w:t>If the device which you are quality checking is in the pop-up list, the policy is assigned to the device.</w:t>
      </w:r>
    </w:p>
    <w:p w:rsidR="00331EC6" w:rsidRDefault="00331EC6" w:rsidP="00331EC6">
      <w:r>
        <w:rPr>
          <w:noProof/>
          <w:lang w:val="en-GB" w:eastAsia="en-GB"/>
        </w:rPr>
        <w:drawing>
          <wp:inline distT="0" distB="0" distL="0" distR="0" wp14:anchorId="000067AE" wp14:editId="36A65AA9">
            <wp:extent cx="5759450" cy="40576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EC6" w:rsidRDefault="00331EC6" w:rsidP="00331EC6">
      <w:r>
        <w:t xml:space="preserve">Repeat this step for all policies that should </w:t>
      </w:r>
      <w:r w:rsidR="00F07FE6">
        <w:t xml:space="preserve">be </w:t>
      </w:r>
      <w:r>
        <w:t>assigned to the device.</w:t>
      </w:r>
    </w:p>
    <w:p w:rsidR="00331EC6" w:rsidRDefault="00331EC6" w:rsidP="00331EC6">
      <w:r>
        <w:t>Exceptions (Devices specific policies) s</w:t>
      </w:r>
      <w:r w:rsidR="00F07FE6">
        <w:t>hould only exists if there are additions to the standard policy base.</w:t>
      </w:r>
      <w:r>
        <w:t xml:space="preserve"> </w:t>
      </w:r>
    </w:p>
    <w:p w:rsidR="00F07FE6" w:rsidRDefault="00F07FE6" w:rsidP="00F07FE6">
      <w:pPr>
        <w:pStyle w:val="Heading1"/>
      </w:pPr>
      <w:r>
        <w:t xml:space="preserve">Check if the device received the last version of the assigned </w:t>
      </w:r>
      <w:r w:rsidR="00EA7159">
        <w:t xml:space="preserve">Firewall </w:t>
      </w:r>
      <w:r>
        <w:t>policies</w:t>
      </w:r>
    </w:p>
    <w:p w:rsidR="00F07FE6" w:rsidRDefault="00770FE6" w:rsidP="00F07FE6">
      <w:r>
        <w:t xml:space="preserve">In security Director click the </w:t>
      </w:r>
      <w:r>
        <w:rPr>
          <w:b/>
        </w:rPr>
        <w:t>Devices</w:t>
      </w:r>
      <w:r>
        <w:t xml:space="preserve"> </w:t>
      </w:r>
      <w:proofErr w:type="gramStart"/>
      <w:r>
        <w:t>tab</w:t>
      </w:r>
      <w:r>
        <w:t>.</w:t>
      </w:r>
      <w:proofErr w:type="gramEnd"/>
      <w:r>
        <w:t xml:space="preserve"> You will see all firewalls which are configured in </w:t>
      </w:r>
      <w:proofErr w:type="spellStart"/>
      <w:r>
        <w:t>Junos</w:t>
      </w:r>
      <w:proofErr w:type="spellEnd"/>
      <w:r>
        <w:t xml:space="preserve"> Space.</w:t>
      </w:r>
    </w:p>
    <w:p w:rsidR="00770FE6" w:rsidRDefault="00770FE6" w:rsidP="00F07FE6">
      <w:r>
        <w:rPr>
          <w:noProof/>
          <w:lang w:val="en-GB" w:eastAsia="en-GB"/>
        </w:rPr>
        <w:drawing>
          <wp:inline distT="0" distB="0" distL="0" distR="0" wp14:anchorId="5CC30A7E" wp14:editId="4710841C">
            <wp:extent cx="5759450" cy="31242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FE6" w:rsidRDefault="00770FE6" w:rsidP="00F07FE6">
      <w:r>
        <w:t xml:space="preserve">To check if a device has the latest policies, scroll to the right and verify is the firewall has no </w:t>
      </w:r>
      <w:r w:rsidRPr="00770FE6">
        <w:rPr>
          <w:b/>
        </w:rPr>
        <w:t>Pending Services</w:t>
      </w:r>
      <w:r>
        <w:t xml:space="preserve">. If there are </w:t>
      </w:r>
      <w:r w:rsidR="00A87473">
        <w:t xml:space="preserve">any other </w:t>
      </w:r>
      <w:r>
        <w:t>pending</w:t>
      </w:r>
      <w:r w:rsidR="007B56D8">
        <w:t xml:space="preserve"> firewall</w:t>
      </w:r>
      <w:r>
        <w:t xml:space="preserve"> ser</w:t>
      </w:r>
      <w:r w:rsidR="007B56D8">
        <w:t>vices, the firewall does not have</w:t>
      </w:r>
      <w:r>
        <w:t xml:space="preserve"> the latest policies.</w:t>
      </w:r>
    </w:p>
    <w:p w:rsidR="007B56D8" w:rsidRDefault="007B56D8" w:rsidP="00F07FE6">
      <w:r>
        <w:t>NOTE: NAT policies are also shown; NAT policies have nothing to do with firewall policies.</w:t>
      </w:r>
      <w:bookmarkStart w:id="0" w:name="_GoBack"/>
      <w:bookmarkEnd w:id="0"/>
    </w:p>
    <w:p w:rsidR="00770FE6" w:rsidRDefault="00770FE6" w:rsidP="00F07FE6"/>
    <w:p w:rsidR="00770FE6" w:rsidRPr="00770FE6" w:rsidRDefault="00770FE6" w:rsidP="00F07FE6"/>
    <w:p w:rsidR="00770FE6" w:rsidRPr="00F07FE6" w:rsidRDefault="00770FE6" w:rsidP="00F07FE6"/>
    <w:sectPr w:rsidR="00770FE6" w:rsidRPr="00F07FE6" w:rsidSect="00A24C2B">
      <w:pgSz w:w="11906" w:h="16838"/>
      <w:pgMar w:top="1701" w:right="1418" w:bottom="851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E166DE9"/>
    <w:multiLevelType w:val="hybridMultilevel"/>
    <w:tmpl w:val="AD2296A6"/>
    <w:lvl w:ilvl="0" w:tplc="348C2C92">
      <w:start w:val="1"/>
      <w:numFmt w:val="bullet"/>
      <w:pStyle w:val="ListParagraph"/>
      <w:lvlText w:val=""/>
      <w:lvlJc w:val="left"/>
      <w:pPr>
        <w:ind w:left="1440" w:hanging="360"/>
      </w:pPr>
      <w:rPr>
        <w:rFonts w:ascii="Wingdings" w:hAnsi="Wingdings" w:hint="default"/>
        <w:color w:val="00629B" w:themeColor="accent1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2B4127C6"/>
    <w:multiLevelType w:val="hybridMultilevel"/>
    <w:tmpl w:val="89A0239C"/>
    <w:lvl w:ilvl="0" w:tplc="A600E13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F991E53"/>
    <w:multiLevelType w:val="multilevel"/>
    <w:tmpl w:val="0409001F"/>
    <w:styleLink w:val="Appendix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4E7775DE"/>
    <w:multiLevelType w:val="multilevel"/>
    <w:tmpl w:val="2304DABE"/>
    <w:styleLink w:val="SquareList"/>
    <w:lvl w:ilvl="0">
      <w:start w:val="1"/>
      <w:numFmt w:val="bullet"/>
      <w:lvlText w:val=""/>
      <w:lvlJc w:val="left"/>
      <w:pPr>
        <w:ind w:left="851" w:hanging="567"/>
      </w:pPr>
      <w:rPr>
        <w:rFonts w:ascii="Wingdings" w:hAnsi="Wingdings" w:hint="default"/>
        <w:color w:val="00629B" w:themeColor="accent1"/>
      </w:rPr>
    </w:lvl>
    <w:lvl w:ilvl="1">
      <w:start w:val="1"/>
      <w:numFmt w:val="decimal"/>
      <w:lvlText w:val="%2."/>
      <w:lvlJc w:val="left"/>
      <w:pPr>
        <w:tabs>
          <w:tab w:val="num" w:pos="851"/>
        </w:tabs>
        <w:ind w:left="1418" w:hanging="567"/>
      </w:pPr>
      <w:rPr>
        <w:rFonts w:hint="default"/>
        <w:color w:val="00629B" w:themeColor="accent1"/>
      </w:rPr>
    </w:lvl>
    <w:lvl w:ilvl="2">
      <w:start w:val="1"/>
      <w:numFmt w:val="bullet"/>
      <w:lvlText w:val=""/>
      <w:lvlJc w:val="left"/>
      <w:pPr>
        <w:tabs>
          <w:tab w:val="num" w:pos="1418"/>
        </w:tabs>
        <w:ind w:left="1985" w:hanging="567"/>
      </w:pPr>
      <w:rPr>
        <w:rFonts w:ascii="Wingdings" w:hAnsi="Wingdings" w:hint="default"/>
        <w:color w:val="00629B" w:themeColor="accent1"/>
      </w:rPr>
    </w:lvl>
    <w:lvl w:ilvl="3">
      <w:start w:val="1"/>
      <w:numFmt w:val="bullet"/>
      <w:lvlText w:val=""/>
      <w:lvlJc w:val="left"/>
      <w:pPr>
        <w:ind w:left="2552" w:hanging="567"/>
      </w:pPr>
      <w:rPr>
        <w:rFonts w:ascii="Symbol" w:hAnsi="Symbol" w:hint="default"/>
        <w:color w:val="00629B" w:themeColor="accent1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" w15:restartNumberingAfterBreak="0">
    <w:nsid w:val="57F76F38"/>
    <w:multiLevelType w:val="hybridMultilevel"/>
    <w:tmpl w:val="34145E4C"/>
    <w:lvl w:ilvl="0" w:tplc="E39C5C0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C1410BF"/>
    <w:multiLevelType w:val="multilevel"/>
    <w:tmpl w:val="48A2F394"/>
    <w:lvl w:ilvl="0">
      <w:start w:val="1"/>
      <w:numFmt w:val="decimal"/>
      <w:pStyle w:val="Heading1"/>
      <w:lvlText w:val="%1"/>
      <w:lvlJc w:val="left"/>
      <w:pPr>
        <w:ind w:left="851" w:hanging="851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851" w:hanging="851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851" w:hanging="851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51" w:hanging="851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134" w:hanging="1134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34" w:hanging="1134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418" w:hanging="1418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18" w:hanging="1418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701" w:hanging="1701"/>
      </w:pPr>
      <w:rPr>
        <w:rFonts w:hint="default"/>
      </w:rPr>
    </w:lvl>
  </w:abstractNum>
  <w:abstractNum w:abstractNumId="6" w15:restartNumberingAfterBreak="0">
    <w:nsid w:val="714A7C3A"/>
    <w:multiLevelType w:val="hybridMultilevel"/>
    <w:tmpl w:val="2F620EA2"/>
    <w:lvl w:ilvl="0" w:tplc="1A188BD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4"/>
  </w:num>
  <w:num w:numId="3">
    <w:abstractNumId w:val="6"/>
  </w:num>
  <w:num w:numId="4">
    <w:abstractNumId w:val="6"/>
  </w:num>
  <w:num w:numId="5">
    <w:abstractNumId w:val="5"/>
  </w:num>
  <w:num w:numId="6">
    <w:abstractNumId w:val="5"/>
  </w:num>
  <w:num w:numId="7">
    <w:abstractNumId w:val="5"/>
  </w:num>
  <w:num w:numId="8">
    <w:abstractNumId w:val="5"/>
  </w:num>
  <w:num w:numId="9">
    <w:abstractNumId w:val="5"/>
  </w:num>
  <w:num w:numId="10">
    <w:abstractNumId w:val="5"/>
  </w:num>
  <w:num w:numId="11">
    <w:abstractNumId w:val="5"/>
  </w:num>
  <w:num w:numId="12">
    <w:abstractNumId w:val="5"/>
  </w:num>
  <w:num w:numId="13">
    <w:abstractNumId w:val="5"/>
  </w:num>
  <w:num w:numId="14">
    <w:abstractNumId w:val="5"/>
  </w:num>
  <w:num w:numId="15">
    <w:abstractNumId w:val="5"/>
  </w:num>
  <w:num w:numId="16">
    <w:abstractNumId w:val="5"/>
  </w:num>
  <w:num w:numId="17">
    <w:abstractNumId w:val="3"/>
  </w:num>
  <w:num w:numId="18">
    <w:abstractNumId w:val="3"/>
  </w:num>
  <w:num w:numId="19">
    <w:abstractNumId w:val="3"/>
  </w:num>
  <w:num w:numId="20">
    <w:abstractNumId w:val="5"/>
  </w:num>
  <w:num w:numId="21">
    <w:abstractNumId w:val="5"/>
  </w:num>
  <w:num w:numId="22">
    <w:abstractNumId w:val="5"/>
  </w:num>
  <w:num w:numId="23">
    <w:abstractNumId w:val="5"/>
  </w:num>
  <w:num w:numId="24">
    <w:abstractNumId w:val="5"/>
  </w:num>
  <w:num w:numId="25">
    <w:abstractNumId w:val="5"/>
  </w:num>
  <w:num w:numId="26">
    <w:abstractNumId w:val="5"/>
  </w:num>
  <w:num w:numId="27">
    <w:abstractNumId w:val="5"/>
  </w:num>
  <w:num w:numId="28">
    <w:abstractNumId w:val="0"/>
  </w:num>
  <w:num w:numId="29">
    <w:abstractNumId w:val="3"/>
  </w:num>
  <w:num w:numId="30">
    <w:abstractNumId w:val="3"/>
  </w:num>
  <w:num w:numId="31">
    <w:abstractNumId w:val="3"/>
  </w:num>
  <w:num w:numId="32">
    <w:abstractNumId w:val="3"/>
  </w:num>
  <w:num w:numId="33">
    <w:abstractNumId w:val="3"/>
  </w:num>
  <w:num w:numId="34">
    <w:abstractNumId w:val="2"/>
  </w:num>
  <w:num w:numId="3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drawingGridHorizontalSpacing w:val="110"/>
  <w:displayHorizontalDrawingGridEvery w:val="2"/>
  <w:displayVerticalDrawingGridEvery w:val="2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B52CF"/>
    <w:rsid w:val="00164A8E"/>
    <w:rsid w:val="002663EB"/>
    <w:rsid w:val="00331EC6"/>
    <w:rsid w:val="003C0D0E"/>
    <w:rsid w:val="003E63B5"/>
    <w:rsid w:val="00423B72"/>
    <w:rsid w:val="00447FB2"/>
    <w:rsid w:val="004E7180"/>
    <w:rsid w:val="00550FD1"/>
    <w:rsid w:val="00681A35"/>
    <w:rsid w:val="006853A5"/>
    <w:rsid w:val="00770FE6"/>
    <w:rsid w:val="007A78B2"/>
    <w:rsid w:val="007B56D8"/>
    <w:rsid w:val="008930EB"/>
    <w:rsid w:val="008B5B39"/>
    <w:rsid w:val="008D3164"/>
    <w:rsid w:val="00910731"/>
    <w:rsid w:val="009B52CF"/>
    <w:rsid w:val="009D108E"/>
    <w:rsid w:val="009E5F64"/>
    <w:rsid w:val="00A21D0A"/>
    <w:rsid w:val="00A24C2B"/>
    <w:rsid w:val="00A3657A"/>
    <w:rsid w:val="00A6419C"/>
    <w:rsid w:val="00A768C6"/>
    <w:rsid w:val="00A87473"/>
    <w:rsid w:val="00AB60B7"/>
    <w:rsid w:val="00C073A7"/>
    <w:rsid w:val="00CC6A30"/>
    <w:rsid w:val="00EA7159"/>
    <w:rsid w:val="00EF6E2E"/>
    <w:rsid w:val="00F07F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CEADA5"/>
  <w15:chartTrackingRefBased/>
  <w15:docId w15:val="{9BAC3385-BAA4-4B3D-94DC-10EF1D0323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768C6"/>
    <w:pPr>
      <w:spacing w:after="120" w:line="240" w:lineRule="auto"/>
    </w:pPr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A768C6"/>
    <w:pPr>
      <w:keepNext/>
      <w:keepLines/>
      <w:numPr>
        <w:numId w:val="27"/>
      </w:numPr>
      <w:tabs>
        <w:tab w:val="left" w:pos="851"/>
      </w:tabs>
      <w:spacing w:before="360" w:after="240"/>
      <w:outlineLvl w:val="0"/>
    </w:pPr>
    <w:rPr>
      <w:rFonts w:asciiTheme="majorHAnsi" w:eastAsiaTheme="majorEastAsia" w:hAnsiTheme="majorHAnsi" w:cstheme="majorBidi"/>
      <w:b/>
      <w:bCs/>
      <w:caps/>
      <w:color w:val="00629B" w:themeColor="accent1"/>
      <w:sz w:val="36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768C6"/>
    <w:pPr>
      <w:keepNext/>
      <w:keepLines/>
      <w:numPr>
        <w:ilvl w:val="1"/>
        <w:numId w:val="27"/>
      </w:numPr>
      <w:tabs>
        <w:tab w:val="left" w:pos="851"/>
      </w:tabs>
      <w:spacing w:before="360" w:after="240"/>
      <w:outlineLvl w:val="1"/>
    </w:pPr>
    <w:rPr>
      <w:rFonts w:asciiTheme="majorHAnsi" w:eastAsiaTheme="majorEastAsia" w:hAnsiTheme="majorHAnsi" w:cstheme="majorBidi"/>
      <w:b/>
      <w:bCs/>
      <w:caps/>
      <w:color w:val="00629B" w:themeColor="accen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768C6"/>
    <w:pPr>
      <w:keepNext/>
      <w:keepLines/>
      <w:numPr>
        <w:ilvl w:val="2"/>
        <w:numId w:val="27"/>
      </w:numPr>
      <w:tabs>
        <w:tab w:val="left" w:pos="851"/>
      </w:tabs>
      <w:spacing w:before="360"/>
      <w:outlineLvl w:val="2"/>
    </w:pPr>
    <w:rPr>
      <w:rFonts w:asciiTheme="majorHAnsi" w:eastAsiaTheme="majorEastAsia" w:hAnsiTheme="majorHAnsi" w:cstheme="majorBidi"/>
      <w:b/>
      <w:bCs/>
      <w:caps/>
      <w:color w:val="00629B" w:themeColor="accent1"/>
      <w:sz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768C6"/>
    <w:pPr>
      <w:keepNext/>
      <w:keepLines/>
      <w:numPr>
        <w:ilvl w:val="3"/>
        <w:numId w:val="27"/>
      </w:numPr>
      <w:tabs>
        <w:tab w:val="left" w:pos="851"/>
      </w:tabs>
      <w:spacing w:before="360"/>
      <w:outlineLvl w:val="3"/>
    </w:pPr>
    <w:rPr>
      <w:rFonts w:asciiTheme="majorHAnsi" w:eastAsiaTheme="majorEastAsia" w:hAnsiTheme="majorHAnsi" w:cstheme="majorBidi"/>
      <w:b/>
      <w:bCs/>
      <w:iCs/>
      <w:caps/>
      <w:color w:val="00629B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A768C6"/>
    <w:pPr>
      <w:keepNext/>
      <w:keepLines/>
      <w:numPr>
        <w:ilvl w:val="4"/>
        <w:numId w:val="27"/>
      </w:numPr>
      <w:tabs>
        <w:tab w:val="left" w:pos="1134"/>
      </w:tabs>
      <w:spacing w:before="240"/>
      <w:outlineLvl w:val="4"/>
    </w:pPr>
    <w:rPr>
      <w:rFonts w:asciiTheme="majorHAnsi" w:eastAsiaTheme="majorEastAsia" w:hAnsiTheme="majorHAnsi" w:cstheme="majorBidi"/>
      <w:b/>
      <w:color w:val="00629B" w:themeColor="accent1"/>
      <w:sz w:val="18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A768C6"/>
    <w:pPr>
      <w:keepNext/>
      <w:keepLines/>
      <w:numPr>
        <w:ilvl w:val="5"/>
        <w:numId w:val="27"/>
      </w:numPr>
      <w:tabs>
        <w:tab w:val="left" w:pos="1134"/>
      </w:tabs>
      <w:spacing w:before="240"/>
      <w:outlineLvl w:val="5"/>
    </w:pPr>
    <w:rPr>
      <w:rFonts w:asciiTheme="majorHAnsi" w:eastAsiaTheme="majorEastAsia" w:hAnsiTheme="majorHAnsi" w:cstheme="majorBidi"/>
      <w:b/>
      <w:iCs/>
      <w:color w:val="00629B" w:themeColor="accent1"/>
      <w:sz w:val="18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A768C6"/>
    <w:pPr>
      <w:keepNext/>
      <w:keepLines/>
      <w:numPr>
        <w:ilvl w:val="6"/>
        <w:numId w:val="27"/>
      </w:numPr>
      <w:tabs>
        <w:tab w:val="left" w:pos="1418"/>
      </w:tabs>
      <w:spacing w:before="240"/>
      <w:outlineLvl w:val="6"/>
    </w:pPr>
    <w:rPr>
      <w:rFonts w:asciiTheme="majorHAnsi" w:eastAsiaTheme="majorEastAsia" w:hAnsiTheme="majorHAnsi" w:cstheme="majorBidi"/>
      <w:b/>
      <w:iCs/>
      <w:color w:val="00629B" w:themeColor="accent1"/>
      <w:sz w:val="1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A768C6"/>
    <w:pPr>
      <w:keepNext/>
      <w:keepLines/>
      <w:numPr>
        <w:ilvl w:val="7"/>
        <w:numId w:val="16"/>
      </w:numPr>
      <w:tabs>
        <w:tab w:val="left" w:pos="1418"/>
      </w:tabs>
      <w:spacing w:before="240"/>
      <w:outlineLvl w:val="7"/>
    </w:pPr>
    <w:rPr>
      <w:rFonts w:asciiTheme="majorHAnsi" w:eastAsiaTheme="majorEastAsia" w:hAnsiTheme="majorHAnsi" w:cstheme="majorBidi"/>
      <w:b/>
      <w:color w:val="00629B" w:themeColor="accent1"/>
      <w:sz w:val="18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ocumentType">
    <w:name w:val="Document Type"/>
    <w:basedOn w:val="Header"/>
    <w:link w:val="DocumentTypeChar"/>
    <w:qFormat/>
    <w:rsid w:val="00A768C6"/>
    <w:rPr>
      <w:color w:val="7D7D7D" w:themeColor="background2"/>
      <w:sz w:val="18"/>
      <w:szCs w:val="18"/>
    </w:rPr>
  </w:style>
  <w:style w:type="character" w:customStyle="1" w:styleId="DocumentTypeChar">
    <w:name w:val="Document Type Char"/>
    <w:basedOn w:val="HeaderChar"/>
    <w:link w:val="DocumentType"/>
    <w:rsid w:val="00A768C6"/>
    <w:rPr>
      <w:color w:val="7D7D7D" w:themeColor="background2"/>
      <w:sz w:val="18"/>
      <w:szCs w:val="18"/>
    </w:rPr>
  </w:style>
  <w:style w:type="paragraph" w:styleId="Header">
    <w:name w:val="header"/>
    <w:basedOn w:val="Normal"/>
    <w:link w:val="HeaderChar"/>
    <w:uiPriority w:val="99"/>
    <w:semiHidden/>
    <w:unhideWhenUsed/>
    <w:rsid w:val="00A21D0A"/>
    <w:pPr>
      <w:tabs>
        <w:tab w:val="center" w:pos="4513"/>
        <w:tab w:val="right" w:pos="9026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A21D0A"/>
  </w:style>
  <w:style w:type="table" w:customStyle="1" w:styleId="Color">
    <w:name w:val="Color"/>
    <w:basedOn w:val="TableNormal"/>
    <w:uiPriority w:val="99"/>
    <w:rsid w:val="00A6419C"/>
    <w:pPr>
      <w:spacing w:after="0" w:line="240" w:lineRule="auto"/>
    </w:pPr>
    <w:tblPr>
      <w:tblStyleRowBandSize w:val="1"/>
      <w:tblBorders>
        <w:top w:val="single" w:sz="4" w:space="0" w:color="7D7D7D" w:themeColor="background2"/>
        <w:left w:val="single" w:sz="4" w:space="0" w:color="7D7D7D" w:themeColor="background2"/>
        <w:bottom w:val="single" w:sz="4" w:space="0" w:color="7D7D7D" w:themeColor="background2"/>
        <w:right w:val="single" w:sz="4" w:space="0" w:color="7D7D7D" w:themeColor="background2"/>
        <w:insideH w:val="single" w:sz="4" w:space="0" w:color="7D7D7D" w:themeColor="background2"/>
        <w:insideV w:val="single" w:sz="4" w:space="0" w:color="7D7D7D" w:themeColor="background2"/>
      </w:tblBorders>
    </w:tblPr>
    <w:tblStylePr w:type="firstRow">
      <w:rPr>
        <w:b/>
        <w:color w:val="FFFFFF" w:themeColor="background1"/>
      </w:rPr>
      <w:tblPr/>
      <w:tcPr>
        <w:shd w:val="clear" w:color="auto" w:fill="00629B" w:themeFill="accent1"/>
      </w:tcPr>
    </w:tblStylePr>
    <w:tblStylePr w:type="band1Horz">
      <w:tblPr/>
      <w:tcPr>
        <w:shd w:val="clear" w:color="auto" w:fill="FFFFFF" w:themeFill="background1"/>
      </w:tcPr>
    </w:tblStylePr>
    <w:tblStylePr w:type="band2Horz">
      <w:tblPr/>
      <w:tcPr>
        <w:shd w:val="clear" w:color="auto" w:fill="F2F2F2" w:themeFill="background1" w:themeFillShade="F2"/>
      </w:tcPr>
    </w:tblStylePr>
  </w:style>
  <w:style w:type="table" w:customStyle="1" w:styleId="Grey">
    <w:name w:val="Grey"/>
    <w:basedOn w:val="TableNormal"/>
    <w:uiPriority w:val="99"/>
    <w:rsid w:val="003C0D0E"/>
    <w:pPr>
      <w:spacing w:after="0" w:line="240" w:lineRule="auto"/>
    </w:pPr>
    <w:rPr>
      <w:rFonts w:eastAsiaTheme="minorEastAsia"/>
      <w:lang w:eastAsia="zh-CN"/>
    </w:rPr>
    <w:tblPr>
      <w:tblStyleRowBandSize w:val="1"/>
      <w:tblBorders>
        <w:top w:val="single" w:sz="4" w:space="0" w:color="7D7D7D" w:themeColor="background2"/>
        <w:left w:val="single" w:sz="4" w:space="0" w:color="7D7D7D" w:themeColor="background2"/>
        <w:bottom w:val="single" w:sz="4" w:space="0" w:color="7D7D7D" w:themeColor="background2"/>
        <w:right w:val="single" w:sz="4" w:space="0" w:color="7D7D7D" w:themeColor="background2"/>
        <w:insideH w:val="single" w:sz="4" w:space="0" w:color="7D7D7D" w:themeColor="background2"/>
        <w:insideV w:val="single" w:sz="4" w:space="0" w:color="7D7D7D" w:themeColor="background2"/>
      </w:tblBorders>
    </w:tblPr>
    <w:tblStylePr w:type="firstRow">
      <w:rPr>
        <w:b/>
      </w:rPr>
      <w:tblPr/>
      <w:tcPr>
        <w:shd w:val="clear" w:color="auto" w:fill="F2F2F2" w:themeFill="background1" w:themeFillShade="F2"/>
      </w:tcPr>
    </w:tblStylePr>
  </w:style>
  <w:style w:type="table" w:customStyle="1" w:styleId="Blank">
    <w:name w:val="Blank"/>
    <w:basedOn w:val="TableNormal"/>
    <w:uiPriority w:val="99"/>
    <w:rsid w:val="003C0D0E"/>
    <w:pPr>
      <w:spacing w:after="0" w:line="240" w:lineRule="auto"/>
    </w:pPr>
    <w:rPr>
      <w:rFonts w:eastAsiaTheme="minorEastAsia"/>
      <w:lang w:eastAsia="zh-CN"/>
    </w:rPr>
    <w:tblPr>
      <w:tblBorders>
        <w:top w:val="single" w:sz="4" w:space="0" w:color="7D7D7D" w:themeColor="background2"/>
        <w:left w:val="single" w:sz="4" w:space="0" w:color="7D7D7D" w:themeColor="background2"/>
        <w:bottom w:val="single" w:sz="4" w:space="0" w:color="7D7D7D" w:themeColor="background2"/>
        <w:right w:val="single" w:sz="4" w:space="0" w:color="7D7D7D" w:themeColor="background2"/>
        <w:insideH w:val="single" w:sz="4" w:space="0" w:color="7D7D7D" w:themeColor="background2"/>
        <w:insideV w:val="single" w:sz="4" w:space="0" w:color="7D7D7D" w:themeColor="background2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A768C6"/>
    <w:rPr>
      <w:rFonts w:asciiTheme="majorHAnsi" w:eastAsiaTheme="majorEastAsia" w:hAnsiTheme="majorHAnsi" w:cstheme="majorBidi"/>
      <w:b/>
      <w:bCs/>
      <w:caps/>
      <w:color w:val="00629B" w:themeColor="accent1"/>
      <w:sz w:val="36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A768C6"/>
    <w:rPr>
      <w:rFonts w:asciiTheme="majorHAnsi" w:eastAsiaTheme="majorEastAsia" w:hAnsiTheme="majorHAnsi" w:cstheme="majorBidi"/>
      <w:b/>
      <w:bCs/>
      <w:caps/>
      <w:color w:val="00629B" w:themeColor="accent1"/>
      <w:sz w:val="28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rsid w:val="00A768C6"/>
    <w:rPr>
      <w:rFonts w:asciiTheme="majorHAnsi" w:eastAsiaTheme="majorEastAsia" w:hAnsiTheme="majorHAnsi" w:cstheme="majorBidi"/>
      <w:b/>
      <w:bCs/>
      <w:iCs/>
      <w:caps/>
      <w:color w:val="00629B" w:themeColor="accent1"/>
    </w:rPr>
  </w:style>
  <w:style w:type="character" w:customStyle="1" w:styleId="Heading3Char">
    <w:name w:val="Heading 3 Char"/>
    <w:basedOn w:val="DefaultParagraphFont"/>
    <w:link w:val="Heading3"/>
    <w:uiPriority w:val="9"/>
    <w:rsid w:val="00A768C6"/>
    <w:rPr>
      <w:rFonts w:asciiTheme="majorHAnsi" w:eastAsiaTheme="majorEastAsia" w:hAnsiTheme="majorHAnsi" w:cstheme="majorBidi"/>
      <w:b/>
      <w:bCs/>
      <w:caps/>
      <w:color w:val="00629B" w:themeColor="accent1"/>
      <w:sz w:val="26"/>
    </w:rPr>
  </w:style>
  <w:style w:type="character" w:customStyle="1" w:styleId="Heading5Char">
    <w:name w:val="Heading 5 Char"/>
    <w:basedOn w:val="DefaultParagraphFont"/>
    <w:link w:val="Heading5"/>
    <w:uiPriority w:val="9"/>
    <w:rsid w:val="00A768C6"/>
    <w:rPr>
      <w:rFonts w:asciiTheme="majorHAnsi" w:eastAsiaTheme="majorEastAsia" w:hAnsiTheme="majorHAnsi" w:cstheme="majorBidi"/>
      <w:b/>
      <w:color w:val="00629B" w:themeColor="accent1"/>
      <w:sz w:val="18"/>
    </w:rPr>
  </w:style>
  <w:style w:type="character" w:customStyle="1" w:styleId="Heading6Char">
    <w:name w:val="Heading 6 Char"/>
    <w:basedOn w:val="DefaultParagraphFont"/>
    <w:link w:val="Heading6"/>
    <w:uiPriority w:val="9"/>
    <w:rsid w:val="00A768C6"/>
    <w:rPr>
      <w:rFonts w:asciiTheme="majorHAnsi" w:eastAsiaTheme="majorEastAsia" w:hAnsiTheme="majorHAnsi" w:cstheme="majorBidi"/>
      <w:b/>
      <w:iCs/>
      <w:color w:val="00629B" w:themeColor="accent1"/>
      <w:sz w:val="18"/>
    </w:rPr>
  </w:style>
  <w:style w:type="character" w:customStyle="1" w:styleId="Heading7Char">
    <w:name w:val="Heading 7 Char"/>
    <w:basedOn w:val="DefaultParagraphFont"/>
    <w:link w:val="Heading7"/>
    <w:uiPriority w:val="9"/>
    <w:rsid w:val="00A768C6"/>
    <w:rPr>
      <w:rFonts w:asciiTheme="majorHAnsi" w:eastAsiaTheme="majorEastAsia" w:hAnsiTheme="majorHAnsi" w:cstheme="majorBidi"/>
      <w:b/>
      <w:iCs/>
      <w:color w:val="00629B" w:themeColor="accent1"/>
      <w:sz w:val="18"/>
    </w:rPr>
  </w:style>
  <w:style w:type="character" w:customStyle="1" w:styleId="Heading8Char">
    <w:name w:val="Heading 8 Char"/>
    <w:basedOn w:val="DefaultParagraphFont"/>
    <w:link w:val="Heading8"/>
    <w:uiPriority w:val="9"/>
    <w:rsid w:val="00A768C6"/>
    <w:rPr>
      <w:rFonts w:asciiTheme="majorHAnsi" w:eastAsiaTheme="majorEastAsia" w:hAnsiTheme="majorHAnsi" w:cstheme="majorBidi"/>
      <w:b/>
      <w:color w:val="00629B" w:themeColor="accent1"/>
      <w:sz w:val="18"/>
      <w:szCs w:val="20"/>
    </w:rPr>
  </w:style>
  <w:style w:type="paragraph" w:customStyle="1" w:styleId="NormalIndent">
    <w:name w:val="Normal + Indent"/>
    <w:basedOn w:val="Normal"/>
    <w:qFormat/>
    <w:rsid w:val="00A768C6"/>
    <w:pPr>
      <w:ind w:left="851"/>
    </w:pPr>
    <w:rPr>
      <w:lang w:val="nl-BE"/>
    </w:rPr>
  </w:style>
  <w:style w:type="paragraph" w:customStyle="1" w:styleId="Indent">
    <w:name w:val="Indent"/>
    <w:basedOn w:val="Normal"/>
    <w:qFormat/>
    <w:rsid w:val="00A768C6"/>
    <w:pPr>
      <w:ind w:left="851"/>
    </w:pPr>
    <w:rPr>
      <w:lang w:val="nl-BE"/>
    </w:rPr>
  </w:style>
  <w:style w:type="numbering" w:customStyle="1" w:styleId="SquareList">
    <w:name w:val="Square List"/>
    <w:uiPriority w:val="99"/>
    <w:rsid w:val="00AB60B7"/>
    <w:pPr>
      <w:numPr>
        <w:numId w:val="17"/>
      </w:numPr>
    </w:pPr>
  </w:style>
  <w:style w:type="paragraph" w:styleId="TOC1">
    <w:name w:val="toc 1"/>
    <w:basedOn w:val="Normal"/>
    <w:next w:val="Normal"/>
    <w:autoRedefine/>
    <w:uiPriority w:val="39"/>
    <w:unhideWhenUsed/>
    <w:rsid w:val="008B5B39"/>
    <w:pPr>
      <w:tabs>
        <w:tab w:val="left" w:pos="567"/>
        <w:tab w:val="right" w:leader="dot" w:pos="9060"/>
      </w:tabs>
      <w:spacing w:before="120" w:after="60"/>
    </w:pPr>
    <w:rPr>
      <w:rFonts w:eastAsiaTheme="minorEastAsia"/>
      <w:b/>
      <w:lang w:eastAsia="zh-CN"/>
    </w:rPr>
  </w:style>
  <w:style w:type="paragraph" w:styleId="TOC2">
    <w:name w:val="toc 2"/>
    <w:basedOn w:val="Normal"/>
    <w:next w:val="Normal"/>
    <w:autoRedefine/>
    <w:uiPriority w:val="39"/>
    <w:unhideWhenUsed/>
    <w:rsid w:val="008B5B39"/>
    <w:pPr>
      <w:tabs>
        <w:tab w:val="left" w:pos="1134"/>
        <w:tab w:val="right" w:leader="dot" w:pos="9060"/>
      </w:tabs>
      <w:spacing w:after="60"/>
      <w:ind w:left="567"/>
    </w:pPr>
    <w:rPr>
      <w:rFonts w:eastAsiaTheme="minorEastAsia"/>
      <w:lang w:eastAsia="zh-CN"/>
    </w:rPr>
  </w:style>
  <w:style w:type="paragraph" w:styleId="TOC3">
    <w:name w:val="toc 3"/>
    <w:basedOn w:val="Normal"/>
    <w:next w:val="Normal"/>
    <w:autoRedefine/>
    <w:uiPriority w:val="39"/>
    <w:unhideWhenUsed/>
    <w:rsid w:val="008B5B39"/>
    <w:pPr>
      <w:tabs>
        <w:tab w:val="left" w:pos="1985"/>
        <w:tab w:val="right" w:leader="dot" w:pos="9060"/>
      </w:tabs>
      <w:spacing w:after="60"/>
      <w:ind w:left="1134"/>
    </w:pPr>
    <w:rPr>
      <w:rFonts w:eastAsiaTheme="minorEastAsia"/>
      <w:lang w:eastAsia="zh-CN"/>
    </w:rPr>
  </w:style>
  <w:style w:type="paragraph" w:styleId="Caption">
    <w:name w:val="caption"/>
    <w:basedOn w:val="Normal"/>
    <w:next w:val="Normal"/>
    <w:uiPriority w:val="35"/>
    <w:unhideWhenUsed/>
    <w:qFormat/>
    <w:rsid w:val="00A768C6"/>
    <w:pPr>
      <w:spacing w:after="200"/>
    </w:pPr>
    <w:rPr>
      <w:b/>
      <w:bCs/>
      <w:color w:val="00629B" w:themeColor="accent1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2663EB"/>
    <w:pPr>
      <w:pBdr>
        <w:bottom w:val="single" w:sz="8" w:space="4" w:color="00629B" w:themeColor="accent1"/>
      </w:pBdr>
      <w:spacing w:after="300"/>
      <w:contextualSpacing/>
    </w:pPr>
    <w:rPr>
      <w:rFonts w:asciiTheme="majorHAnsi" w:eastAsiaTheme="majorEastAsia" w:hAnsiTheme="majorHAnsi" w:cstheme="majorBidi"/>
      <w:color w:val="00629B" w:themeColor="accent1"/>
      <w:spacing w:val="5"/>
      <w:kern w:val="28"/>
      <w:sz w:val="40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2663EB"/>
    <w:rPr>
      <w:rFonts w:asciiTheme="majorHAnsi" w:eastAsiaTheme="majorEastAsia" w:hAnsiTheme="majorHAnsi" w:cstheme="majorBidi"/>
      <w:color w:val="00629B" w:themeColor="accent1"/>
      <w:spacing w:val="5"/>
      <w:kern w:val="28"/>
      <w:sz w:val="40"/>
      <w:szCs w:val="52"/>
    </w:rPr>
  </w:style>
  <w:style w:type="character" w:styleId="SubtleEmphasis">
    <w:name w:val="Subtle Emphasis"/>
    <w:basedOn w:val="DefaultParagraphFont"/>
    <w:uiPriority w:val="19"/>
    <w:qFormat/>
    <w:rsid w:val="00550FD1"/>
    <w:rPr>
      <w:i/>
      <w:iCs/>
      <w:color w:val="7D7D7D" w:themeColor="background2"/>
    </w:rPr>
  </w:style>
  <w:style w:type="paragraph" w:styleId="Subtitle">
    <w:name w:val="Subtitle"/>
    <w:basedOn w:val="Normal"/>
    <w:next w:val="Normal"/>
    <w:link w:val="SubtitleChar"/>
    <w:uiPriority w:val="11"/>
    <w:qFormat/>
    <w:rsid w:val="00550FD1"/>
    <w:pPr>
      <w:numPr>
        <w:ilvl w:val="1"/>
      </w:numPr>
    </w:pPr>
    <w:rPr>
      <w:rFonts w:asciiTheme="majorHAnsi" w:eastAsiaTheme="majorEastAsia" w:hAnsiTheme="majorHAnsi" w:cstheme="majorBidi"/>
      <w:i/>
      <w:iCs/>
      <w:color w:val="00629B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550FD1"/>
    <w:rPr>
      <w:rFonts w:asciiTheme="majorHAnsi" w:eastAsiaTheme="majorEastAsia" w:hAnsiTheme="majorHAnsi" w:cstheme="majorBidi"/>
      <w:i/>
      <w:iCs/>
      <w:color w:val="00629B" w:themeColor="accent1"/>
      <w:spacing w:val="15"/>
      <w:sz w:val="24"/>
      <w:szCs w:val="24"/>
    </w:rPr>
  </w:style>
  <w:style w:type="paragraph" w:customStyle="1" w:styleId="TitleCover">
    <w:name w:val="Title Cover"/>
    <w:qFormat/>
    <w:rsid w:val="002663EB"/>
    <w:pPr>
      <w:pBdr>
        <w:bottom w:val="single" w:sz="4" w:space="1" w:color="auto"/>
      </w:pBdr>
    </w:pPr>
    <w:rPr>
      <w:rFonts w:asciiTheme="majorHAnsi" w:eastAsiaTheme="majorEastAsia" w:hAnsiTheme="majorHAnsi" w:cstheme="majorBidi"/>
      <w:b/>
      <w:caps/>
      <w:color w:val="00629B" w:themeColor="accent1"/>
      <w:spacing w:val="5"/>
      <w:kern w:val="28"/>
      <w:sz w:val="40"/>
      <w:szCs w:val="52"/>
      <w:lang w:eastAsia="zh-CN"/>
    </w:rPr>
  </w:style>
  <w:style w:type="paragraph" w:styleId="ListParagraph">
    <w:name w:val="List Paragraph"/>
    <w:basedOn w:val="Normal"/>
    <w:uiPriority w:val="34"/>
    <w:qFormat/>
    <w:rsid w:val="00423B72"/>
    <w:pPr>
      <w:numPr>
        <w:numId w:val="28"/>
      </w:numPr>
      <w:contextualSpacing/>
    </w:pPr>
    <w:rPr>
      <w:rFonts w:eastAsiaTheme="minorEastAsia"/>
      <w:lang w:eastAsia="zh-CN"/>
    </w:rPr>
  </w:style>
  <w:style w:type="paragraph" w:customStyle="1" w:styleId="TableNormal1">
    <w:name w:val="Table Normal1"/>
    <w:basedOn w:val="Normal"/>
    <w:qFormat/>
    <w:rsid w:val="003C0D0E"/>
    <w:pPr>
      <w:spacing w:after="0"/>
    </w:pPr>
    <w:rPr>
      <w:rFonts w:eastAsiaTheme="minorEastAsia"/>
      <w:b/>
      <w:lang w:eastAsia="zh-CN"/>
    </w:rPr>
  </w:style>
  <w:style w:type="paragraph" w:styleId="TOCHeading">
    <w:name w:val="TOC Heading"/>
    <w:basedOn w:val="Heading1"/>
    <w:next w:val="Normal"/>
    <w:uiPriority w:val="39"/>
    <w:unhideWhenUsed/>
    <w:qFormat/>
    <w:rsid w:val="006853A5"/>
    <w:pPr>
      <w:numPr>
        <w:numId w:val="0"/>
      </w:numPr>
      <w:tabs>
        <w:tab w:val="clear" w:pos="851"/>
      </w:tabs>
      <w:spacing w:before="480" w:after="0"/>
      <w:outlineLvl w:val="9"/>
    </w:pPr>
    <w:rPr>
      <w:caps w:val="0"/>
      <w:sz w:val="28"/>
      <w:lang w:eastAsia="zh-CN"/>
    </w:rPr>
  </w:style>
  <w:style w:type="numbering" w:customStyle="1" w:styleId="Appendix">
    <w:name w:val="Appendix"/>
    <w:uiPriority w:val="99"/>
    <w:rsid w:val="00447FB2"/>
    <w:pPr>
      <w:numPr>
        <w:numId w:val="34"/>
      </w:numPr>
    </w:pPr>
  </w:style>
  <w:style w:type="paragraph" w:styleId="TOC4">
    <w:name w:val="toc 4"/>
    <w:basedOn w:val="Normal"/>
    <w:next w:val="Normal"/>
    <w:autoRedefine/>
    <w:uiPriority w:val="39"/>
    <w:semiHidden/>
    <w:unhideWhenUsed/>
    <w:rsid w:val="009D108E"/>
    <w:pPr>
      <w:tabs>
        <w:tab w:val="left" w:pos="1985"/>
      </w:tabs>
      <w:spacing w:after="60"/>
      <w:ind w:left="1134"/>
    </w:pPr>
    <w:rPr>
      <w:rFonts w:eastAsiaTheme="minorEastAsia"/>
      <w:lang w:eastAsia="zh-CN"/>
    </w:rPr>
  </w:style>
  <w:style w:type="character" w:styleId="Hyperlink">
    <w:name w:val="Hyperlink"/>
    <w:basedOn w:val="DefaultParagraphFont"/>
    <w:uiPriority w:val="99"/>
    <w:unhideWhenUsed/>
    <w:rsid w:val="009B52CF"/>
    <w:rPr>
      <w:color w:val="00629B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junosspace.app.jandenul.com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JDP">
  <a:themeElements>
    <a:clrScheme name="JDP">
      <a:dk1>
        <a:sysClr val="windowText" lastClr="000000"/>
      </a:dk1>
      <a:lt1>
        <a:sysClr val="window" lastClr="FFFFFF"/>
      </a:lt1>
      <a:dk2>
        <a:srgbClr val="00263E"/>
      </a:dk2>
      <a:lt2>
        <a:srgbClr val="7D7D7D"/>
      </a:lt2>
      <a:accent1>
        <a:srgbClr val="00629B"/>
      </a:accent1>
      <a:accent2>
        <a:srgbClr val="BA0C2F"/>
      </a:accent2>
      <a:accent3>
        <a:srgbClr val="1D4F91"/>
      </a:accent3>
      <a:accent4>
        <a:srgbClr val="F2A900"/>
      </a:accent4>
      <a:accent5>
        <a:srgbClr val="008264"/>
      </a:accent5>
      <a:accent6>
        <a:srgbClr val="86C8BC"/>
      </a:accent6>
      <a:hlink>
        <a:srgbClr val="00629B"/>
      </a:hlink>
      <a:folHlink>
        <a:srgbClr val="BA0C2F"/>
      </a:folHlink>
    </a:clrScheme>
    <a:fontScheme name="JDP">
      <a:majorFont>
        <a:latin typeface="Calibri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327</TotalTime>
  <Pages>6</Pages>
  <Words>501</Words>
  <Characters>2859</Characters>
  <Application>Microsoft Office Word</Application>
  <DocSecurity>0</DocSecurity>
  <Lines>23</Lines>
  <Paragraphs>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4</vt:i4>
      </vt:variant>
    </vt:vector>
  </HeadingPairs>
  <TitlesOfParts>
    <vt:vector size="5" baseType="lpstr">
      <vt:lpstr/>
      <vt:lpstr>Login into Junos Space</vt:lpstr>
      <vt:lpstr>Check if a device is in sync</vt:lpstr>
      <vt:lpstr>Check if a device has policies assigned</vt:lpstr>
      <vt:lpstr>Check if the device received the last version of the assigned policies</vt:lpstr>
    </vt:vector>
  </TitlesOfParts>
  <Company>Jan De Nul</Company>
  <LinksUpToDate>false</LinksUpToDate>
  <CharactersWithSpaces>3354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Rasschaert Tim</dc:creator>
  <cp:keywords/>
  <dc:description/>
  <cp:lastModifiedBy>Rasschaert Tim</cp:lastModifiedBy>
  <cp:revision>3</cp:revision>
  <dcterms:created xsi:type="dcterms:W3CDTF">2016-12-28T09:30:00Z</dcterms:created>
  <dcterms:modified xsi:type="dcterms:W3CDTF">2016-12-28T14:57:00Z</dcterms:modified>
</cp:coreProperties>
</file>