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AEF09" w14:textId="2757614B" w:rsidR="001D7CA4" w:rsidRDefault="001D7CA4" w:rsidP="00B25D8C">
      <w:pPr>
        <w:pStyle w:val="NormalWeb"/>
        <w:shd w:val="clear" w:color="auto" w:fill="FFFFFF"/>
        <w:spacing w:before="120" w:beforeAutospacing="0" w:after="240" w:afterAutospacing="0" w:line="480" w:lineRule="auto"/>
        <w:contextualSpacing/>
        <w:jc w:val="center"/>
        <w:rPr>
          <w:b/>
          <w:bCs/>
          <w:color w:val="000000" w:themeColor="text1"/>
          <w:spacing w:val="3"/>
        </w:rPr>
      </w:pPr>
      <w:r w:rsidRPr="00B2216A">
        <w:rPr>
          <w:b/>
          <w:bCs/>
          <w:color w:val="000000" w:themeColor="text1"/>
          <w:spacing w:val="3"/>
        </w:rPr>
        <w:t>Introduction Draft and Peer Review</w:t>
      </w:r>
    </w:p>
    <w:p w14:paraId="47780CC2" w14:textId="22DA4496" w:rsidR="00B25D8C" w:rsidRPr="00B2216A" w:rsidRDefault="00B25D8C" w:rsidP="00EE7263">
      <w:pPr>
        <w:rPr>
          <w:b/>
          <w:bCs/>
          <w:color w:val="000000" w:themeColor="text1"/>
          <w:spacing w:val="3"/>
        </w:rPr>
      </w:pPr>
      <w:r>
        <w:rPr>
          <w:b/>
          <w:bCs/>
          <w:color w:val="000000" w:themeColor="text1"/>
          <w:spacing w:val="3"/>
        </w:rPr>
        <w:br w:type="page"/>
      </w:r>
    </w:p>
    <w:p w14:paraId="1BF6184B" w14:textId="65D2DB6A" w:rsidR="00F275C6" w:rsidRDefault="002D3EC8" w:rsidP="00B25D8C">
      <w:pPr>
        <w:pStyle w:val="NormalWeb"/>
        <w:shd w:val="clear" w:color="auto" w:fill="FFFFFF"/>
        <w:spacing w:before="120" w:beforeAutospacing="0" w:after="240" w:afterAutospacing="0" w:line="480" w:lineRule="auto"/>
        <w:ind w:firstLine="360"/>
        <w:contextualSpacing/>
        <w:rPr>
          <w:color w:val="000000" w:themeColor="text1"/>
          <w:spacing w:val="3"/>
        </w:rPr>
      </w:pPr>
      <w:r>
        <w:rPr>
          <w:color w:val="000000" w:themeColor="text1"/>
          <w:spacing w:val="3"/>
        </w:rPr>
        <w:lastRenderedPageBreak/>
        <w:tab/>
        <w:t>Nine</w:t>
      </w:r>
      <w:r w:rsidR="00F651D8">
        <w:rPr>
          <w:color w:val="000000" w:themeColor="text1"/>
          <w:spacing w:val="3"/>
        </w:rPr>
        <w:t xml:space="preserve"> out</w:t>
      </w:r>
      <w:r>
        <w:rPr>
          <w:color w:val="000000" w:themeColor="text1"/>
          <w:spacing w:val="3"/>
        </w:rPr>
        <w:t xml:space="preserve"> of </w:t>
      </w:r>
      <w:r w:rsidR="00F651D8">
        <w:rPr>
          <w:color w:val="000000" w:themeColor="text1"/>
          <w:spacing w:val="3"/>
        </w:rPr>
        <w:t>t</w:t>
      </w:r>
      <w:r>
        <w:rPr>
          <w:color w:val="000000" w:themeColor="text1"/>
          <w:spacing w:val="3"/>
        </w:rPr>
        <w:t xml:space="preserve">en Canadians think </w:t>
      </w:r>
      <w:r w:rsidR="00F651D8">
        <w:rPr>
          <w:color w:val="000000" w:themeColor="text1"/>
          <w:spacing w:val="3"/>
        </w:rPr>
        <w:t xml:space="preserve">that </w:t>
      </w:r>
      <w:r>
        <w:rPr>
          <w:color w:val="000000" w:themeColor="text1"/>
          <w:spacing w:val="3"/>
        </w:rPr>
        <w:t>it is important to learn computer science</w:t>
      </w:r>
      <w:r w:rsidR="00F651D8">
        <w:rPr>
          <w:color w:val="000000" w:themeColor="text1"/>
          <w:spacing w:val="3"/>
        </w:rPr>
        <w:t xml:space="preserve"> </w:t>
      </w:r>
      <w:r>
        <w:rPr>
          <w:color w:val="000000" w:themeColor="text1"/>
          <w:spacing w:val="3"/>
        </w:rPr>
        <w:t>[CS] in school, yet only seven out of thirteen provinces include CS in their curricula.</w:t>
      </w:r>
      <w:r w:rsidR="00F275C6">
        <w:rPr>
          <w:color w:val="000000" w:themeColor="text1"/>
          <w:spacing w:val="3"/>
        </w:rPr>
        <w:t xml:space="preserve">  </w:t>
      </w:r>
      <w:r w:rsidR="009E09AB">
        <w:rPr>
          <w:color w:val="000000" w:themeColor="text1"/>
          <w:spacing w:val="3"/>
        </w:rPr>
        <w:t xml:space="preserve">Many Canadians interact with technology daily and it plays a vital role in our economy.  Despite its large impact, </w:t>
      </w:r>
      <w:r w:rsidR="00F275C6">
        <w:rPr>
          <w:color w:val="000000" w:themeColor="text1"/>
          <w:spacing w:val="3"/>
        </w:rPr>
        <w:t>could you navigate to and open a file on your computer using only command line?  For m</w:t>
      </w:r>
      <w:r w:rsidR="009E09AB">
        <w:rPr>
          <w:color w:val="000000" w:themeColor="text1"/>
          <w:spacing w:val="3"/>
        </w:rPr>
        <w:t>ost</w:t>
      </w:r>
      <w:r w:rsidR="00F275C6">
        <w:rPr>
          <w:color w:val="000000" w:themeColor="text1"/>
          <w:spacing w:val="3"/>
        </w:rPr>
        <w:t xml:space="preserve"> Canadians the answer is</w:t>
      </w:r>
      <w:r w:rsidR="009E09AB">
        <w:rPr>
          <w:color w:val="000000" w:themeColor="text1"/>
          <w:spacing w:val="3"/>
        </w:rPr>
        <w:t xml:space="preserve"> probably</w:t>
      </w:r>
      <w:r w:rsidR="00F275C6">
        <w:rPr>
          <w:color w:val="000000" w:themeColor="text1"/>
          <w:spacing w:val="3"/>
        </w:rPr>
        <w:t xml:space="preserve"> no.  Although some might say using command line is unnecessary, sometimes a basic knowledge of file systems and commands can help get you out of a bind with problematic software.  </w:t>
      </w:r>
      <w:r w:rsidR="009E09AB">
        <w:rPr>
          <w:color w:val="000000" w:themeColor="text1"/>
          <w:spacing w:val="3"/>
        </w:rPr>
        <w:t>Other than the specific use of the command line interface, CS education is beneficial in at least three ways</w:t>
      </w:r>
      <w:r w:rsidR="00F275C6">
        <w:rPr>
          <w:color w:val="000000" w:themeColor="text1"/>
          <w:spacing w:val="3"/>
        </w:rPr>
        <w:t xml:space="preserve">.  </w:t>
      </w:r>
      <w:r>
        <w:rPr>
          <w:color w:val="000000" w:themeColor="text1"/>
          <w:spacing w:val="3"/>
        </w:rPr>
        <w:t>Firstly, CS education helps improve problem</w:t>
      </w:r>
      <w:r w:rsidR="000A1C08">
        <w:rPr>
          <w:color w:val="000000" w:themeColor="text1"/>
          <w:spacing w:val="3"/>
        </w:rPr>
        <w:t xml:space="preserve"> </w:t>
      </w:r>
      <w:r>
        <w:rPr>
          <w:color w:val="000000" w:themeColor="text1"/>
          <w:spacing w:val="3"/>
        </w:rPr>
        <w:t xml:space="preserve">solving and critical thinking skills.  Secondly, </w:t>
      </w:r>
      <w:r w:rsidR="00F651D8">
        <w:rPr>
          <w:color w:val="000000" w:themeColor="text1"/>
          <w:spacing w:val="3"/>
        </w:rPr>
        <w:t>an education in CS</w:t>
      </w:r>
      <w:r>
        <w:rPr>
          <w:color w:val="000000" w:themeColor="text1"/>
          <w:spacing w:val="3"/>
        </w:rPr>
        <w:t xml:space="preserve"> is a rapidly growing and essential sector in Canada and therefore worth investing in.  Lastly,</w:t>
      </w:r>
      <w:r w:rsidR="00F651D8">
        <w:rPr>
          <w:color w:val="000000" w:themeColor="text1"/>
          <w:spacing w:val="3"/>
        </w:rPr>
        <w:t xml:space="preserve"> social and economic equity in Canada can be improved by providing equal opportunities for CS education</w:t>
      </w:r>
      <w:r>
        <w:rPr>
          <w:color w:val="000000" w:themeColor="text1"/>
          <w:spacing w:val="3"/>
        </w:rPr>
        <w:t>.  CS education teaches essential</w:t>
      </w:r>
      <w:r w:rsidR="00B25D8C">
        <w:rPr>
          <w:color w:val="000000" w:themeColor="text1"/>
          <w:spacing w:val="3"/>
        </w:rPr>
        <w:t xml:space="preserve"> critical thinking</w:t>
      </w:r>
      <w:r>
        <w:rPr>
          <w:color w:val="000000" w:themeColor="text1"/>
          <w:spacing w:val="3"/>
        </w:rPr>
        <w:t xml:space="preserve"> skills and </w:t>
      </w:r>
      <w:r w:rsidR="00F651D8">
        <w:rPr>
          <w:color w:val="000000" w:themeColor="text1"/>
          <w:spacing w:val="3"/>
        </w:rPr>
        <w:t xml:space="preserve">is </w:t>
      </w:r>
      <w:r>
        <w:rPr>
          <w:color w:val="000000" w:themeColor="text1"/>
          <w:spacing w:val="3"/>
        </w:rPr>
        <w:t>valuable socially and economically in Canada, therefore the Canadian federal government needs to implement a national CS education program.</w:t>
      </w:r>
    </w:p>
    <w:p w14:paraId="182A6A11" w14:textId="6E5C9159" w:rsidR="009E09AB" w:rsidRDefault="009E09AB" w:rsidP="00B25D8C">
      <w:pPr>
        <w:pStyle w:val="NormalWeb"/>
        <w:shd w:val="clear" w:color="auto" w:fill="FFFFFF"/>
        <w:spacing w:before="120" w:beforeAutospacing="0" w:after="240" w:afterAutospacing="0" w:line="480" w:lineRule="auto"/>
        <w:contextualSpacing/>
        <w:rPr>
          <w:color w:val="000000" w:themeColor="text1"/>
          <w:spacing w:val="3"/>
        </w:rPr>
      </w:pPr>
      <w:r>
        <w:rPr>
          <w:color w:val="000000" w:themeColor="text1"/>
          <w:spacing w:val="3"/>
        </w:rPr>
        <w:tab/>
      </w:r>
      <w:r w:rsidR="00AF787C">
        <w:rPr>
          <w:color w:val="000000" w:themeColor="text1"/>
          <w:spacing w:val="3"/>
        </w:rPr>
        <w:t xml:space="preserve">I’d like to a share a short anecdote about using the command line interface in case the relevance of the previous reference </w:t>
      </w:r>
      <w:r w:rsidR="00EE7263">
        <w:rPr>
          <w:color w:val="000000" w:themeColor="text1"/>
          <w:spacing w:val="3"/>
        </w:rPr>
        <w:t xml:space="preserve">of it </w:t>
      </w:r>
      <w:r w:rsidR="00AF787C">
        <w:rPr>
          <w:color w:val="000000" w:themeColor="text1"/>
          <w:spacing w:val="3"/>
        </w:rPr>
        <w:t>escaped you.  Last week I was helping my friend start coding.  He is quite computer literate as he does plenty of research before buying electronics, plays video games and I remember him telling me about taking apart his PlayStation 5 controller to fix it</w:t>
      </w:r>
      <w:r w:rsidR="001A7AF7">
        <w:rPr>
          <w:color w:val="000000" w:themeColor="text1"/>
          <w:spacing w:val="3"/>
        </w:rPr>
        <w:t xml:space="preserve"> </w:t>
      </w:r>
      <w:r w:rsidR="001A7AF7">
        <w:rPr>
          <w:color w:val="000000" w:themeColor="text1"/>
          <w:spacing w:val="3"/>
        </w:rPr>
        <w:t>not too long ago</w:t>
      </w:r>
      <w:r w:rsidR="00AF787C">
        <w:rPr>
          <w:color w:val="000000" w:themeColor="text1"/>
          <w:spacing w:val="3"/>
        </w:rPr>
        <w:t>.  We had installed a simple text editor for him to write code on, but we wanted to set some customized settings</w:t>
      </w:r>
      <w:r w:rsidR="00EE7263">
        <w:rPr>
          <w:color w:val="000000" w:themeColor="text1"/>
          <w:spacing w:val="3"/>
        </w:rPr>
        <w:t xml:space="preserve"> to maximize efficiency.  </w:t>
      </w:r>
      <w:r w:rsidR="00AF787C">
        <w:rPr>
          <w:color w:val="000000" w:themeColor="text1"/>
          <w:spacing w:val="3"/>
        </w:rPr>
        <w:t xml:space="preserve">To </w:t>
      </w:r>
      <w:r w:rsidR="007D0A4E">
        <w:rPr>
          <w:color w:val="000000" w:themeColor="text1"/>
          <w:spacing w:val="3"/>
        </w:rPr>
        <w:t>make these changes</w:t>
      </w:r>
      <w:r w:rsidR="00AF787C">
        <w:rPr>
          <w:color w:val="000000" w:themeColor="text1"/>
          <w:spacing w:val="3"/>
        </w:rPr>
        <w:t xml:space="preserve">, we needed to edit the configuration file for the text editor.  We found the preexisting configuration file and opened it; however, the file would not allow us to edit it.  My friend was stuck.  </w:t>
      </w:r>
      <w:r w:rsidR="00EE7263">
        <w:rPr>
          <w:color w:val="000000" w:themeColor="text1"/>
          <w:spacing w:val="3"/>
        </w:rPr>
        <w:t xml:space="preserve">Having a background in CS </w:t>
      </w:r>
      <w:r w:rsidR="00AF787C">
        <w:rPr>
          <w:color w:val="000000" w:themeColor="text1"/>
          <w:spacing w:val="3"/>
        </w:rPr>
        <w:t xml:space="preserve">I imagined a few options to solve this </w:t>
      </w:r>
      <w:r w:rsidR="00AF787C">
        <w:rPr>
          <w:color w:val="000000" w:themeColor="text1"/>
          <w:spacing w:val="3"/>
        </w:rPr>
        <w:lastRenderedPageBreak/>
        <w:t>problem.</w:t>
      </w:r>
      <w:r w:rsidR="007D0A4E">
        <w:rPr>
          <w:color w:val="000000" w:themeColor="text1"/>
          <w:spacing w:val="3"/>
        </w:rPr>
        <w:t xml:space="preserve">  We could</w:t>
      </w:r>
      <w:r w:rsidR="005077BF">
        <w:rPr>
          <w:color w:val="000000" w:themeColor="text1"/>
          <w:spacing w:val="3"/>
        </w:rPr>
        <w:t xml:space="preserve"> have</w:t>
      </w:r>
      <w:r w:rsidR="007D0A4E">
        <w:rPr>
          <w:color w:val="000000" w:themeColor="text1"/>
          <w:spacing w:val="3"/>
        </w:rPr>
        <w:t xml:space="preserve"> change</w:t>
      </w:r>
      <w:r w:rsidR="005077BF">
        <w:rPr>
          <w:color w:val="000000" w:themeColor="text1"/>
          <w:spacing w:val="3"/>
        </w:rPr>
        <w:t>d</w:t>
      </w:r>
      <w:r w:rsidR="007D0A4E">
        <w:rPr>
          <w:color w:val="000000" w:themeColor="text1"/>
          <w:spacing w:val="3"/>
        </w:rPr>
        <w:t xml:space="preserve"> the permissions associate</w:t>
      </w:r>
      <w:r w:rsidR="005077BF">
        <w:rPr>
          <w:color w:val="000000" w:themeColor="text1"/>
          <w:spacing w:val="3"/>
        </w:rPr>
        <w:t>d</w:t>
      </w:r>
      <w:r w:rsidR="007D0A4E">
        <w:rPr>
          <w:color w:val="000000" w:themeColor="text1"/>
          <w:spacing w:val="3"/>
        </w:rPr>
        <w:t xml:space="preserve"> with the file, edit</w:t>
      </w:r>
      <w:r w:rsidR="005077BF">
        <w:rPr>
          <w:color w:val="000000" w:themeColor="text1"/>
          <w:spacing w:val="3"/>
        </w:rPr>
        <w:t>ed</w:t>
      </w:r>
      <w:r w:rsidR="007D0A4E">
        <w:rPr>
          <w:color w:val="000000" w:themeColor="text1"/>
          <w:spacing w:val="3"/>
        </w:rPr>
        <w:t xml:space="preserve"> the file as an administrator or create</w:t>
      </w:r>
      <w:r w:rsidR="005077BF">
        <w:rPr>
          <w:color w:val="000000" w:themeColor="text1"/>
          <w:spacing w:val="3"/>
        </w:rPr>
        <w:t>d</w:t>
      </w:r>
      <w:r w:rsidR="007D0A4E">
        <w:rPr>
          <w:color w:val="000000" w:themeColor="text1"/>
          <w:spacing w:val="3"/>
        </w:rPr>
        <w:t xml:space="preserve"> a new configuration file for the text editor.  After </w:t>
      </w:r>
      <w:r w:rsidR="005077BF">
        <w:rPr>
          <w:color w:val="000000" w:themeColor="text1"/>
          <w:spacing w:val="3"/>
        </w:rPr>
        <w:t>having tried</w:t>
      </w:r>
      <w:r w:rsidR="007D0A4E">
        <w:rPr>
          <w:color w:val="000000" w:themeColor="text1"/>
          <w:spacing w:val="3"/>
        </w:rPr>
        <w:t xml:space="preserve"> a few things and reading documentation </w:t>
      </w:r>
      <w:r w:rsidR="005077BF">
        <w:rPr>
          <w:color w:val="000000" w:themeColor="text1"/>
          <w:spacing w:val="3"/>
        </w:rPr>
        <w:t>online</w:t>
      </w:r>
      <w:r w:rsidR="007D0A4E">
        <w:rPr>
          <w:color w:val="000000" w:themeColor="text1"/>
          <w:spacing w:val="3"/>
        </w:rPr>
        <w:t>, it appeared the easiest option was to create another configuration file</w:t>
      </w:r>
      <w:r w:rsidR="005077BF">
        <w:rPr>
          <w:color w:val="000000" w:themeColor="text1"/>
          <w:spacing w:val="3"/>
        </w:rPr>
        <w:t xml:space="preserve"> which contained extra instructions when the program was booted up</w:t>
      </w:r>
      <w:r w:rsidR="007D0A4E">
        <w:rPr>
          <w:color w:val="000000" w:themeColor="text1"/>
          <w:spacing w:val="3"/>
        </w:rPr>
        <w:t xml:space="preserve">.  Although the task we </w:t>
      </w:r>
      <w:r w:rsidR="005077BF">
        <w:rPr>
          <w:color w:val="000000" w:themeColor="text1"/>
          <w:spacing w:val="3"/>
        </w:rPr>
        <w:t xml:space="preserve">had </w:t>
      </w:r>
      <w:r w:rsidR="007D0A4E">
        <w:rPr>
          <w:color w:val="000000" w:themeColor="text1"/>
          <w:spacing w:val="3"/>
        </w:rPr>
        <w:t xml:space="preserve">set out to complete was </w:t>
      </w:r>
      <w:r w:rsidR="000F45EB">
        <w:rPr>
          <w:color w:val="000000" w:themeColor="text1"/>
          <w:spacing w:val="3"/>
        </w:rPr>
        <w:t xml:space="preserve">CS </w:t>
      </w:r>
      <w:r w:rsidR="007D0A4E">
        <w:rPr>
          <w:color w:val="000000" w:themeColor="text1"/>
          <w:spacing w:val="3"/>
        </w:rPr>
        <w:t>related, the problem was quite ordinary</w:t>
      </w:r>
      <w:r w:rsidR="005077BF">
        <w:rPr>
          <w:color w:val="000000" w:themeColor="text1"/>
          <w:spacing w:val="3"/>
        </w:rPr>
        <w:t>; w</w:t>
      </w:r>
      <w:r w:rsidR="007D0A4E">
        <w:rPr>
          <w:color w:val="000000" w:themeColor="text1"/>
          <w:spacing w:val="3"/>
        </w:rPr>
        <w:t xml:space="preserve">e wanted to customize the default </w:t>
      </w:r>
      <w:r w:rsidR="001A7AF7">
        <w:rPr>
          <w:color w:val="000000" w:themeColor="text1"/>
          <w:spacing w:val="3"/>
        </w:rPr>
        <w:t xml:space="preserve">settings for a program on opening.  The only reason I </w:t>
      </w:r>
      <w:r w:rsidR="005077BF">
        <w:rPr>
          <w:color w:val="000000" w:themeColor="text1"/>
          <w:spacing w:val="3"/>
        </w:rPr>
        <w:t xml:space="preserve">had </w:t>
      </w:r>
      <w:r w:rsidR="001A7AF7">
        <w:rPr>
          <w:color w:val="000000" w:themeColor="text1"/>
          <w:spacing w:val="3"/>
        </w:rPr>
        <w:t xml:space="preserve">insight into the problem and my technologically savvy friend </w:t>
      </w:r>
      <w:r w:rsidR="005077BF">
        <w:rPr>
          <w:color w:val="000000" w:themeColor="text1"/>
          <w:spacing w:val="3"/>
        </w:rPr>
        <w:t>did not</w:t>
      </w:r>
      <w:r w:rsidR="001A7AF7">
        <w:rPr>
          <w:color w:val="000000" w:themeColor="text1"/>
          <w:spacing w:val="3"/>
        </w:rPr>
        <w:t xml:space="preserve">, </w:t>
      </w:r>
      <w:r w:rsidR="005077BF">
        <w:rPr>
          <w:color w:val="000000" w:themeColor="text1"/>
          <w:spacing w:val="3"/>
        </w:rPr>
        <w:t xml:space="preserve">was </w:t>
      </w:r>
      <w:r w:rsidR="001A7AF7">
        <w:rPr>
          <w:color w:val="000000" w:themeColor="text1"/>
          <w:spacing w:val="3"/>
        </w:rPr>
        <w:t xml:space="preserve">due to formal </w:t>
      </w:r>
      <w:r w:rsidR="000F45EB">
        <w:rPr>
          <w:color w:val="000000" w:themeColor="text1"/>
          <w:spacing w:val="3"/>
        </w:rPr>
        <w:t>CS</w:t>
      </w:r>
      <w:r w:rsidR="001A7AF7">
        <w:rPr>
          <w:color w:val="000000" w:themeColor="text1"/>
          <w:spacing w:val="3"/>
        </w:rPr>
        <w:t xml:space="preserve"> education.  Without knowledge of file systems and the command line interface the problem might </w:t>
      </w:r>
      <w:r w:rsidR="005077BF">
        <w:rPr>
          <w:color w:val="000000" w:themeColor="text1"/>
          <w:spacing w:val="3"/>
        </w:rPr>
        <w:t xml:space="preserve">have </w:t>
      </w:r>
      <w:r w:rsidR="001A7AF7">
        <w:rPr>
          <w:color w:val="000000" w:themeColor="text1"/>
          <w:spacing w:val="3"/>
        </w:rPr>
        <w:t>seem</w:t>
      </w:r>
      <w:r w:rsidR="005077BF">
        <w:rPr>
          <w:color w:val="000000" w:themeColor="text1"/>
          <w:spacing w:val="3"/>
        </w:rPr>
        <w:t>ed</w:t>
      </w:r>
      <w:r w:rsidR="001A7AF7">
        <w:rPr>
          <w:color w:val="000000" w:themeColor="text1"/>
          <w:spacing w:val="3"/>
        </w:rPr>
        <w:t xml:space="preserve"> intimidating, but these are common topics taught in </w:t>
      </w:r>
      <w:r w:rsidR="000F45EB">
        <w:rPr>
          <w:color w:val="000000" w:themeColor="text1"/>
          <w:spacing w:val="3"/>
        </w:rPr>
        <w:t>CS</w:t>
      </w:r>
      <w:r w:rsidR="001A7AF7">
        <w:rPr>
          <w:color w:val="000000" w:themeColor="text1"/>
          <w:spacing w:val="3"/>
        </w:rPr>
        <w:t>.</w:t>
      </w:r>
      <w:r w:rsidR="008B03E9">
        <w:rPr>
          <w:color w:val="000000" w:themeColor="text1"/>
          <w:spacing w:val="3"/>
        </w:rPr>
        <w:t xml:space="preserve">  A fo</w:t>
      </w:r>
      <w:r w:rsidR="005077BF">
        <w:rPr>
          <w:color w:val="000000" w:themeColor="text1"/>
          <w:spacing w:val="3"/>
        </w:rPr>
        <w:t>undational</w:t>
      </w:r>
      <w:r w:rsidR="008B03E9">
        <w:rPr>
          <w:color w:val="000000" w:themeColor="text1"/>
          <w:spacing w:val="3"/>
        </w:rPr>
        <w:t xml:space="preserve"> education in CS would grant every Canadian the ability to troubleshoot many technology related everyday problems.</w:t>
      </w:r>
    </w:p>
    <w:p w14:paraId="60513119" w14:textId="5D90FA27" w:rsidR="00F275C6" w:rsidRDefault="0056686C" w:rsidP="00B25D8C">
      <w:pPr>
        <w:pStyle w:val="NormalWeb"/>
        <w:shd w:val="clear" w:color="auto" w:fill="FFFFFF"/>
        <w:spacing w:before="120" w:beforeAutospacing="0" w:after="240" w:afterAutospacing="0" w:line="480" w:lineRule="auto"/>
        <w:ind w:firstLine="720"/>
        <w:contextualSpacing/>
        <w:rPr>
          <w:color w:val="333333"/>
        </w:rPr>
      </w:pPr>
      <w:r>
        <w:rPr>
          <w:color w:val="000000" w:themeColor="text1"/>
          <w:spacing w:val="3"/>
        </w:rPr>
        <w:t>In addition</w:t>
      </w:r>
      <w:r w:rsidR="005C172B">
        <w:rPr>
          <w:color w:val="000000" w:themeColor="text1"/>
          <w:spacing w:val="3"/>
        </w:rPr>
        <w:t xml:space="preserve"> to</w:t>
      </w:r>
      <w:r w:rsidR="000F45EB">
        <w:rPr>
          <w:color w:val="000000" w:themeColor="text1"/>
          <w:spacing w:val="3"/>
        </w:rPr>
        <w:t xml:space="preserve"> anecdotal evidence, more formal studies have shown CS education i</w:t>
      </w:r>
      <w:r w:rsidR="00F275C6">
        <w:rPr>
          <w:color w:val="000000" w:themeColor="text1"/>
          <w:spacing w:val="3"/>
        </w:rPr>
        <w:t>mprov</w:t>
      </w:r>
      <w:r w:rsidR="000F45EB">
        <w:rPr>
          <w:color w:val="000000" w:themeColor="text1"/>
          <w:spacing w:val="3"/>
        </w:rPr>
        <w:t>es</w:t>
      </w:r>
      <w:r w:rsidR="00F275C6">
        <w:rPr>
          <w:color w:val="000000" w:themeColor="text1"/>
          <w:spacing w:val="3"/>
        </w:rPr>
        <w:t xml:space="preserve"> </w:t>
      </w:r>
      <w:r w:rsidR="000F45EB">
        <w:rPr>
          <w:color w:val="000000" w:themeColor="text1"/>
          <w:spacing w:val="3"/>
        </w:rPr>
        <w:t>p</w:t>
      </w:r>
      <w:r w:rsidR="00F275C6">
        <w:rPr>
          <w:color w:val="000000" w:themeColor="text1"/>
          <w:spacing w:val="3"/>
        </w:rPr>
        <w:t>roblem solving skills.</w:t>
      </w:r>
      <w:r w:rsidR="000F45EB">
        <w:rPr>
          <w:color w:val="000000" w:themeColor="text1"/>
          <w:spacing w:val="3"/>
        </w:rPr>
        <w:t xml:space="preserve">  Undergraduate students at Stanford </w:t>
      </w:r>
      <w:r w:rsidR="0085115D">
        <w:rPr>
          <w:color w:val="000000" w:themeColor="text1"/>
          <w:spacing w:val="3"/>
        </w:rPr>
        <w:t>U</w:t>
      </w:r>
      <w:r w:rsidR="000F45EB">
        <w:rPr>
          <w:color w:val="000000" w:themeColor="text1"/>
          <w:spacing w:val="3"/>
        </w:rPr>
        <w:t>niversity conducted a “black box”</w:t>
      </w:r>
      <w:r w:rsidR="0085115D">
        <w:rPr>
          <w:color w:val="000000" w:themeColor="text1"/>
          <w:spacing w:val="3"/>
        </w:rPr>
        <w:t xml:space="preserve"> experiment</w:t>
      </w:r>
      <w:r w:rsidR="000F45EB">
        <w:rPr>
          <w:color w:val="000000" w:themeColor="text1"/>
          <w:spacing w:val="3"/>
        </w:rPr>
        <w:t xml:space="preserve"> to analyze</w:t>
      </w:r>
      <w:r>
        <w:rPr>
          <w:color w:val="000000" w:themeColor="text1"/>
          <w:spacing w:val="3"/>
        </w:rPr>
        <w:t xml:space="preserve"> undergraduate student’s </w:t>
      </w:r>
      <w:proofErr w:type="gramStart"/>
      <w:r>
        <w:rPr>
          <w:color w:val="000000" w:themeColor="text1"/>
          <w:spacing w:val="3"/>
        </w:rPr>
        <w:t>problem solving</w:t>
      </w:r>
      <w:proofErr w:type="gramEnd"/>
      <w:r>
        <w:rPr>
          <w:color w:val="000000" w:themeColor="text1"/>
          <w:spacing w:val="3"/>
        </w:rPr>
        <w:t xml:space="preserve"> skills based on major</w:t>
      </w:r>
      <w:r w:rsidR="000F45EB">
        <w:rPr>
          <w:color w:val="000000" w:themeColor="text1"/>
          <w:spacing w:val="3"/>
        </w:rPr>
        <w:t xml:space="preserve">.  The experiment involved participants making guesses about </w:t>
      </w:r>
      <w:r w:rsidR="00C8258B">
        <w:rPr>
          <w:color w:val="000000" w:themeColor="text1"/>
          <w:spacing w:val="3"/>
        </w:rPr>
        <w:t>the</w:t>
      </w:r>
      <w:r>
        <w:rPr>
          <w:color w:val="000000" w:themeColor="text1"/>
          <w:spacing w:val="3"/>
        </w:rPr>
        <w:t xml:space="preserve"> </w:t>
      </w:r>
      <w:r w:rsidR="00C8258B">
        <w:rPr>
          <w:color w:val="000000" w:themeColor="text1"/>
          <w:spacing w:val="3"/>
        </w:rPr>
        <w:t>structure of a virtual electrical circuit</w:t>
      </w:r>
      <w:r>
        <w:rPr>
          <w:color w:val="000000" w:themeColor="text1"/>
          <w:spacing w:val="3"/>
        </w:rPr>
        <w:t>.  The circuit was obscured by a block box, but several wire leads connect</w:t>
      </w:r>
      <w:r w:rsidR="005C172B">
        <w:rPr>
          <w:color w:val="000000" w:themeColor="text1"/>
          <w:spacing w:val="3"/>
        </w:rPr>
        <w:t>ing</w:t>
      </w:r>
      <w:r>
        <w:rPr>
          <w:color w:val="000000" w:themeColor="text1"/>
          <w:spacing w:val="3"/>
        </w:rPr>
        <w:t xml:space="preserve"> to the circuit </w:t>
      </w:r>
      <w:r w:rsidR="005C172B">
        <w:rPr>
          <w:color w:val="000000" w:themeColor="text1"/>
          <w:spacing w:val="3"/>
        </w:rPr>
        <w:t>protruded</w:t>
      </w:r>
      <w:r>
        <w:rPr>
          <w:color w:val="000000" w:themeColor="text1"/>
          <w:spacing w:val="3"/>
        </w:rPr>
        <w:t xml:space="preserve"> from the edges of the box.  S</w:t>
      </w:r>
      <w:r w:rsidR="00C8258B">
        <w:rPr>
          <w:color w:val="000000" w:themeColor="text1"/>
          <w:spacing w:val="3"/>
        </w:rPr>
        <w:t xml:space="preserve">tudents were allowed to connect their own circuits to </w:t>
      </w:r>
      <w:r w:rsidR="005C172B">
        <w:rPr>
          <w:color w:val="000000" w:themeColor="text1"/>
          <w:spacing w:val="3"/>
        </w:rPr>
        <w:t xml:space="preserve">these </w:t>
      </w:r>
      <w:r w:rsidR="00C8258B">
        <w:rPr>
          <w:color w:val="000000" w:themeColor="text1"/>
          <w:spacing w:val="3"/>
        </w:rPr>
        <w:t>leads to gather information about the circuit.  The three g</w:t>
      </w:r>
      <w:r w:rsidR="005C172B">
        <w:rPr>
          <w:color w:val="000000" w:themeColor="text1"/>
          <w:spacing w:val="3"/>
        </w:rPr>
        <w:t>roups of majors</w:t>
      </w:r>
      <w:r w:rsidR="00C8258B">
        <w:rPr>
          <w:color w:val="000000" w:themeColor="text1"/>
          <w:spacing w:val="3"/>
        </w:rPr>
        <w:t xml:space="preserve"> studied were CS, quantitative natural science</w:t>
      </w:r>
      <w:r w:rsidR="005C172B">
        <w:rPr>
          <w:color w:val="000000" w:themeColor="text1"/>
          <w:spacing w:val="3"/>
        </w:rPr>
        <w:t>/</w:t>
      </w:r>
      <w:proofErr w:type="gramStart"/>
      <w:r w:rsidR="00C8258B">
        <w:rPr>
          <w:color w:val="000000" w:themeColor="text1"/>
          <w:spacing w:val="3"/>
        </w:rPr>
        <w:t>engineering</w:t>
      </w:r>
      <w:proofErr w:type="gramEnd"/>
      <w:r w:rsidR="005C172B">
        <w:rPr>
          <w:color w:val="000000" w:themeColor="text1"/>
          <w:spacing w:val="3"/>
        </w:rPr>
        <w:t xml:space="preserve"> </w:t>
      </w:r>
      <w:r w:rsidR="00C8258B">
        <w:rPr>
          <w:color w:val="000000" w:themeColor="text1"/>
          <w:spacing w:val="3"/>
        </w:rPr>
        <w:t>and all other majors.  The results of the experiment showed computer science majors excelled in two areas of problem</w:t>
      </w:r>
      <w:r w:rsidR="000A1C08">
        <w:rPr>
          <w:color w:val="000000" w:themeColor="text1"/>
          <w:spacing w:val="3"/>
        </w:rPr>
        <w:t xml:space="preserve"> </w:t>
      </w:r>
      <w:r w:rsidR="00C8258B">
        <w:rPr>
          <w:color w:val="000000" w:themeColor="text1"/>
          <w:spacing w:val="3"/>
        </w:rPr>
        <w:t xml:space="preserve">solving when compared to the other two groups.   Firstly, </w:t>
      </w:r>
      <w:r w:rsidR="00551181">
        <w:rPr>
          <w:color w:val="000000" w:themeColor="text1"/>
          <w:spacing w:val="3"/>
        </w:rPr>
        <w:t xml:space="preserve">CS majors showed better comprehensive data collection </w:t>
      </w:r>
      <w:r w:rsidR="0085115D">
        <w:rPr>
          <w:color w:val="000000" w:themeColor="text1"/>
          <w:spacing w:val="3"/>
        </w:rPr>
        <w:t>ski</w:t>
      </w:r>
      <w:r w:rsidR="005C172B">
        <w:rPr>
          <w:color w:val="000000" w:themeColor="text1"/>
          <w:spacing w:val="3"/>
        </w:rPr>
        <w:t>lls</w:t>
      </w:r>
      <w:r w:rsidR="00551181">
        <w:rPr>
          <w:color w:val="000000" w:themeColor="text1"/>
          <w:spacing w:val="3"/>
        </w:rPr>
        <w:t xml:space="preserve">.  Secondly, CS majors showed increased ability in problem decomposition.  Another noteworthy result </w:t>
      </w:r>
      <w:r w:rsidR="005C172B">
        <w:rPr>
          <w:color w:val="000000" w:themeColor="text1"/>
          <w:spacing w:val="3"/>
        </w:rPr>
        <w:t>was</w:t>
      </w:r>
      <w:r w:rsidR="00551181">
        <w:rPr>
          <w:color w:val="000000" w:themeColor="text1"/>
          <w:spacing w:val="3"/>
        </w:rPr>
        <w:t xml:space="preserve"> that CS majors were the only group which </w:t>
      </w:r>
      <w:r w:rsidR="00551181">
        <w:rPr>
          <w:color w:val="000000" w:themeColor="text1"/>
          <w:spacing w:val="3"/>
        </w:rPr>
        <w:lastRenderedPageBreak/>
        <w:t>showed improvement for upper-year students compared to first-year students</w:t>
      </w:r>
      <w:r w:rsidR="005C172B">
        <w:rPr>
          <w:color w:val="000000" w:themeColor="text1"/>
          <w:spacing w:val="3"/>
        </w:rPr>
        <w:t>.  This</w:t>
      </w:r>
      <w:r w:rsidR="00CD4EC2">
        <w:rPr>
          <w:color w:val="000000" w:themeColor="text1"/>
          <w:spacing w:val="3"/>
        </w:rPr>
        <w:t xml:space="preserve"> suggest</w:t>
      </w:r>
      <w:r w:rsidR="005C172B">
        <w:rPr>
          <w:color w:val="000000" w:themeColor="text1"/>
          <w:spacing w:val="3"/>
        </w:rPr>
        <w:t>s</w:t>
      </w:r>
      <w:r w:rsidR="00CD4EC2">
        <w:rPr>
          <w:color w:val="000000" w:themeColor="text1"/>
          <w:spacing w:val="3"/>
        </w:rPr>
        <w:t xml:space="preserve"> that CS courses improve problem solving skills.  One may</w:t>
      </w:r>
      <w:r w:rsidR="005C172B">
        <w:rPr>
          <w:color w:val="000000" w:themeColor="text1"/>
          <w:spacing w:val="3"/>
        </w:rPr>
        <w:t xml:space="preserve"> mistakenly</w:t>
      </w:r>
      <w:r w:rsidR="00CD4EC2">
        <w:rPr>
          <w:color w:val="000000" w:themeColor="text1"/>
          <w:spacing w:val="3"/>
        </w:rPr>
        <w:t xml:space="preserve"> attribute the improvement </w:t>
      </w:r>
      <w:r w:rsidR="005C172B">
        <w:rPr>
          <w:color w:val="000000" w:themeColor="text1"/>
          <w:spacing w:val="3"/>
        </w:rPr>
        <w:t>in</w:t>
      </w:r>
      <w:r w:rsidR="00CD4EC2">
        <w:rPr>
          <w:color w:val="000000" w:themeColor="text1"/>
          <w:spacing w:val="3"/>
        </w:rPr>
        <w:t xml:space="preserve"> understanding circuits to course work, however, the study highlighted that the upper</w:t>
      </w:r>
      <w:r w:rsidR="005C172B">
        <w:rPr>
          <w:color w:val="000000" w:themeColor="text1"/>
          <w:spacing w:val="3"/>
        </w:rPr>
        <w:t>-</w:t>
      </w:r>
      <w:r w:rsidR="00CD4EC2">
        <w:rPr>
          <w:color w:val="000000" w:themeColor="text1"/>
          <w:spacing w:val="3"/>
        </w:rPr>
        <w:t xml:space="preserve">year </w:t>
      </w:r>
      <w:r w:rsidR="005C172B">
        <w:rPr>
          <w:color w:val="000000" w:themeColor="text1"/>
          <w:spacing w:val="3"/>
        </w:rPr>
        <w:t>quantitative natural science/engineering</w:t>
      </w:r>
      <w:r w:rsidR="00CD4EC2">
        <w:rPr>
          <w:color w:val="000000" w:themeColor="text1"/>
          <w:spacing w:val="3"/>
        </w:rPr>
        <w:t xml:space="preserve"> majors had similar exposure to electrical circuits as upper</w:t>
      </w:r>
      <w:r w:rsidR="005C172B">
        <w:rPr>
          <w:color w:val="000000" w:themeColor="text1"/>
          <w:spacing w:val="3"/>
        </w:rPr>
        <w:t>-</w:t>
      </w:r>
      <w:r w:rsidR="00CD4EC2">
        <w:rPr>
          <w:color w:val="000000" w:themeColor="text1"/>
          <w:spacing w:val="3"/>
        </w:rPr>
        <w:t>year CS majors.  Although this study provides promising evidence that CS courses improve problem</w:t>
      </w:r>
      <w:r w:rsidR="000A1C08">
        <w:rPr>
          <w:color w:val="000000" w:themeColor="text1"/>
          <w:spacing w:val="3"/>
        </w:rPr>
        <w:t xml:space="preserve"> </w:t>
      </w:r>
      <w:r w:rsidR="00CD4EC2">
        <w:rPr>
          <w:color w:val="000000" w:themeColor="text1"/>
          <w:spacing w:val="3"/>
        </w:rPr>
        <w:t xml:space="preserve">solving skills, the </w:t>
      </w:r>
      <w:r w:rsidR="00AF3169">
        <w:rPr>
          <w:color w:val="000000" w:themeColor="text1"/>
          <w:spacing w:val="3"/>
        </w:rPr>
        <w:t xml:space="preserve">participants were not K-12 students </w:t>
      </w:r>
      <w:r w:rsidR="00CD4EC2">
        <w:rPr>
          <w:color w:val="000000" w:themeColor="text1"/>
          <w:spacing w:val="3"/>
        </w:rPr>
        <w:t xml:space="preserve">and the study’s sample size was small.  Despite the shortcomings of the Stanford study, more relevant evidence was provided in </w:t>
      </w:r>
      <w:proofErr w:type="spellStart"/>
      <w:r w:rsidR="00AF3169">
        <w:rPr>
          <w:color w:val="333333"/>
        </w:rPr>
        <w:t>Arfé</w:t>
      </w:r>
      <w:proofErr w:type="spellEnd"/>
      <w:r w:rsidR="00AF3169">
        <w:rPr>
          <w:color w:val="333333"/>
        </w:rPr>
        <w:t xml:space="preserve"> et al.’s (2020) study </w:t>
      </w:r>
      <w:r w:rsidR="00054E8D">
        <w:rPr>
          <w:color w:val="333333"/>
        </w:rPr>
        <w:t xml:space="preserve">which </w:t>
      </w:r>
      <w:r w:rsidR="00AF3169">
        <w:rPr>
          <w:color w:val="333333"/>
        </w:rPr>
        <w:t>focused on</w:t>
      </w:r>
      <w:r w:rsidR="00054E8D">
        <w:rPr>
          <w:color w:val="333333"/>
        </w:rPr>
        <w:t xml:space="preserve"> the effects of coding exercises on two executive functions </w:t>
      </w:r>
      <w:r w:rsidR="00AF3169">
        <w:rPr>
          <w:color w:val="333333"/>
        </w:rPr>
        <w:t>in</w:t>
      </w:r>
      <w:r w:rsidR="00054E8D">
        <w:rPr>
          <w:color w:val="333333"/>
        </w:rPr>
        <w:t xml:space="preserve"> first graders: planning and response inhibition.</w:t>
      </w:r>
      <w:r w:rsidR="00DC29C0">
        <w:rPr>
          <w:color w:val="333333"/>
        </w:rPr>
        <w:t xml:space="preserve">  The study </w:t>
      </w:r>
      <w:r w:rsidR="00B07D5B">
        <w:rPr>
          <w:color w:val="333333"/>
        </w:rPr>
        <w:t xml:space="preserve">is important because executive functions are </w:t>
      </w:r>
      <w:r w:rsidR="00DC29C0">
        <w:rPr>
          <w:color w:val="333333"/>
        </w:rPr>
        <w:t>“abilities that support individual’s cognitive control, goal-directed behavior and problem solving”</w:t>
      </w:r>
      <w:r w:rsidR="00B07D5B">
        <w:rPr>
          <w:color w:val="333333"/>
        </w:rPr>
        <w:t xml:space="preserve"> and are “foundational to children’s school achievements”</w:t>
      </w:r>
      <w:r w:rsidR="00DC29C0">
        <w:rPr>
          <w:color w:val="333333"/>
        </w:rPr>
        <w:t xml:space="preserve"> (</w:t>
      </w:r>
      <w:r w:rsidR="00DC29C0" w:rsidRPr="00DC29C0">
        <w:rPr>
          <w:color w:val="333333"/>
          <w:highlight w:val="yellow"/>
        </w:rPr>
        <w:t>citation</w:t>
      </w:r>
      <w:r w:rsidR="00B07D5B">
        <w:rPr>
          <w:color w:val="333333"/>
        </w:rPr>
        <w:t xml:space="preserve"> as cited in</w:t>
      </w:r>
      <w:r w:rsidR="00381705">
        <w:rPr>
          <w:color w:val="333333"/>
        </w:rPr>
        <w:t xml:space="preserve"> pp</w:t>
      </w:r>
      <w:r w:rsidR="00DC29C0">
        <w:rPr>
          <w:color w:val="333333"/>
        </w:rPr>
        <w:t>).</w:t>
      </w:r>
      <w:r w:rsidR="00054E8D">
        <w:rPr>
          <w:color w:val="333333"/>
        </w:rPr>
        <w:t xml:space="preserve">  </w:t>
      </w:r>
      <w:proofErr w:type="spellStart"/>
      <w:r w:rsidR="00B07D5B">
        <w:rPr>
          <w:color w:val="333333"/>
        </w:rPr>
        <w:t>Arfé</w:t>
      </w:r>
      <w:proofErr w:type="spellEnd"/>
      <w:r w:rsidR="00B07D5B">
        <w:rPr>
          <w:color w:val="333333"/>
        </w:rPr>
        <w:t xml:space="preserve"> et al.</w:t>
      </w:r>
      <w:r w:rsidR="00DC4383">
        <w:rPr>
          <w:color w:val="333333"/>
        </w:rPr>
        <w:t xml:space="preserve"> (2020)</w:t>
      </w:r>
      <w:r w:rsidR="00054E8D">
        <w:rPr>
          <w:color w:val="333333"/>
        </w:rPr>
        <w:t xml:space="preserve"> found that first graders who participated in coding exercises for </w:t>
      </w:r>
      <w:r w:rsidR="00DC4383">
        <w:rPr>
          <w:color w:val="333333"/>
        </w:rPr>
        <w:t xml:space="preserve">a total of </w:t>
      </w:r>
      <w:r w:rsidR="00054E8D">
        <w:rPr>
          <w:color w:val="333333"/>
        </w:rPr>
        <w:t xml:space="preserve">eight hours had greater improvements in planning and response inhibition when compared to a control group which participated in eight hours of </w:t>
      </w:r>
      <w:r w:rsidR="00DC4383">
        <w:rPr>
          <w:color w:val="333333"/>
        </w:rPr>
        <w:t xml:space="preserve">science, technology, engineering [STEM] and math </w:t>
      </w:r>
      <w:r w:rsidR="00054E8D">
        <w:rPr>
          <w:color w:val="333333"/>
        </w:rPr>
        <w:t>related coursework.</w:t>
      </w:r>
      <w:r w:rsidR="00DC29C0">
        <w:rPr>
          <w:color w:val="333333"/>
        </w:rPr>
        <w:t xml:space="preserve">  </w:t>
      </w:r>
      <w:r w:rsidR="000A1C08">
        <w:rPr>
          <w:color w:val="333333"/>
        </w:rPr>
        <w:t xml:space="preserve">The study involves participants whose age is relevant to this paper and uses a larger sample size than the experiment conducted by Salehi et al. </w:t>
      </w:r>
      <w:r w:rsidR="00B51750">
        <w:rPr>
          <w:color w:val="333333"/>
        </w:rPr>
        <w:t>(date)</w:t>
      </w:r>
      <w:r w:rsidR="000A1C08">
        <w:rPr>
          <w:color w:val="333333"/>
        </w:rPr>
        <w:t xml:space="preserve"> These two studies are important because problem solving skills are not </w:t>
      </w:r>
      <w:r w:rsidR="00B51750">
        <w:rPr>
          <w:color w:val="333333"/>
        </w:rPr>
        <w:t xml:space="preserve">only essential </w:t>
      </w:r>
      <w:r w:rsidR="000A1C08">
        <w:rPr>
          <w:color w:val="333333"/>
        </w:rPr>
        <w:t>for K-12 students who go into STEM related fields but also in everyday life (</w:t>
      </w:r>
      <w:r w:rsidR="000A1C08" w:rsidRPr="000A1C08">
        <w:rPr>
          <w:color w:val="333333"/>
          <w:highlight w:val="yellow"/>
        </w:rPr>
        <w:t>citation</w:t>
      </w:r>
      <w:r w:rsidR="000A1C08">
        <w:rPr>
          <w:color w:val="333333"/>
        </w:rPr>
        <w:t>).</w:t>
      </w:r>
      <w:r w:rsidR="008B03E9">
        <w:rPr>
          <w:color w:val="333333"/>
        </w:rPr>
        <w:t xml:space="preserve">  The </w:t>
      </w:r>
      <w:proofErr w:type="gramStart"/>
      <w:r w:rsidR="008B03E9">
        <w:rPr>
          <w:color w:val="333333"/>
        </w:rPr>
        <w:t>problem solving</w:t>
      </w:r>
      <w:proofErr w:type="gramEnd"/>
      <w:r w:rsidR="008B03E9">
        <w:rPr>
          <w:color w:val="333333"/>
        </w:rPr>
        <w:t xml:space="preserve"> skills that CS education promotes are </w:t>
      </w:r>
      <w:r w:rsidR="00B51750">
        <w:rPr>
          <w:color w:val="333333"/>
        </w:rPr>
        <w:t>foundational</w:t>
      </w:r>
      <w:r w:rsidR="008B03E9">
        <w:rPr>
          <w:color w:val="333333"/>
        </w:rPr>
        <w:t xml:space="preserve"> skills for a successful education system.</w:t>
      </w:r>
    </w:p>
    <w:p w14:paraId="125F3134" w14:textId="526F1194" w:rsidR="008B03E9" w:rsidRDefault="008B03E9" w:rsidP="00B25D8C">
      <w:pPr>
        <w:pStyle w:val="NormalWeb"/>
        <w:shd w:val="clear" w:color="auto" w:fill="FFFFFF"/>
        <w:spacing w:before="120" w:beforeAutospacing="0" w:after="240" w:afterAutospacing="0" w:line="480" w:lineRule="auto"/>
        <w:ind w:firstLine="720"/>
        <w:contextualSpacing/>
        <w:rPr>
          <w:color w:val="000000" w:themeColor="text1"/>
          <w:spacing w:val="3"/>
        </w:rPr>
      </w:pPr>
      <w:r>
        <w:rPr>
          <w:color w:val="333333"/>
        </w:rPr>
        <w:t>Technology is essential to the Canadian economy, accounts for much of the growth of the economy and offers annual salaries which are above the national average</w:t>
      </w:r>
      <w:r w:rsidR="004D2133">
        <w:rPr>
          <w:color w:val="333333"/>
        </w:rPr>
        <w:t>.   These three factors show that</w:t>
      </w:r>
      <w:r>
        <w:rPr>
          <w:color w:val="333333"/>
        </w:rPr>
        <w:t xml:space="preserve"> investing in CS education is a worthwhile endeavor </w:t>
      </w:r>
      <w:r w:rsidR="004D2133">
        <w:rPr>
          <w:color w:val="333333"/>
        </w:rPr>
        <w:t>for Canadians</w:t>
      </w:r>
      <w:r>
        <w:rPr>
          <w:color w:val="333333"/>
        </w:rPr>
        <w:t xml:space="preserve">.  The information </w:t>
      </w:r>
      <w:r>
        <w:rPr>
          <w:color w:val="333333"/>
        </w:rPr>
        <w:lastRenderedPageBreak/>
        <w:t>and communication</w:t>
      </w:r>
      <w:r w:rsidR="00CE4EC8">
        <w:rPr>
          <w:color w:val="333333"/>
        </w:rPr>
        <w:t>s</w:t>
      </w:r>
      <w:r>
        <w:rPr>
          <w:color w:val="333333"/>
        </w:rPr>
        <w:t xml:space="preserve"> technology</w:t>
      </w:r>
      <w:r w:rsidR="00075DBE">
        <w:rPr>
          <w:color w:val="333333"/>
        </w:rPr>
        <w:t xml:space="preserve"> </w:t>
      </w:r>
      <w:r w:rsidR="00B51750">
        <w:rPr>
          <w:color w:val="333333"/>
        </w:rPr>
        <w:t>[</w:t>
      </w:r>
      <w:r w:rsidR="00075DBE">
        <w:rPr>
          <w:color w:val="333333"/>
        </w:rPr>
        <w:t>ICT</w:t>
      </w:r>
      <w:r w:rsidR="00B51750">
        <w:rPr>
          <w:color w:val="333333"/>
        </w:rPr>
        <w:t>]</w:t>
      </w:r>
      <w:r>
        <w:rPr>
          <w:color w:val="333333"/>
        </w:rPr>
        <w:t xml:space="preserve"> sector accounts for </w:t>
      </w:r>
      <w:r w:rsidR="00CE4EC8">
        <w:rPr>
          <w:color w:val="333333"/>
        </w:rPr>
        <w:t>many</w:t>
      </w:r>
      <w:r>
        <w:rPr>
          <w:color w:val="333333"/>
        </w:rPr>
        <w:t xml:space="preserve"> of the CS related jobs in Canada</w:t>
      </w:r>
      <w:r w:rsidR="00CE4EC8">
        <w:rPr>
          <w:color w:val="333333"/>
        </w:rPr>
        <w:t xml:space="preserve"> and therefore is a good indicator of the influence that technology has on the economy</w:t>
      </w:r>
      <w:r>
        <w:rPr>
          <w:color w:val="333333"/>
        </w:rPr>
        <w:t xml:space="preserve">.  </w:t>
      </w:r>
      <w:r w:rsidR="00075DBE">
        <w:rPr>
          <w:i/>
          <w:iCs/>
          <w:color w:val="333333"/>
        </w:rPr>
        <w:t>Innovation</w:t>
      </w:r>
      <w:r w:rsidR="00B51750">
        <w:rPr>
          <w:i/>
          <w:iCs/>
          <w:color w:val="333333"/>
        </w:rPr>
        <w:t>,</w:t>
      </w:r>
      <w:r w:rsidR="00075DBE">
        <w:rPr>
          <w:i/>
          <w:iCs/>
          <w:color w:val="333333"/>
        </w:rPr>
        <w:t xml:space="preserve"> Science and Economic Development Canada</w:t>
      </w:r>
      <w:r w:rsidR="00075DBE">
        <w:rPr>
          <w:color w:val="333333"/>
        </w:rPr>
        <w:t xml:space="preserve"> (2021) reported that in 2020 the ICT sector accounted for 5.1% of Canada’s gross domestic product [GDP].  </w:t>
      </w:r>
      <w:r w:rsidR="00075DBE">
        <w:rPr>
          <w:color w:val="000000" w:themeColor="text1"/>
          <w:spacing w:val="3"/>
        </w:rPr>
        <w:t xml:space="preserve">The sector is also growing rapidly, with </w:t>
      </w:r>
      <w:r w:rsidR="00CE4EC8">
        <w:rPr>
          <w:color w:val="000000" w:themeColor="text1"/>
          <w:spacing w:val="3"/>
        </w:rPr>
        <w:t xml:space="preserve">a </w:t>
      </w:r>
      <w:r w:rsidR="00075DBE">
        <w:rPr>
          <w:color w:val="000000" w:themeColor="text1"/>
          <w:spacing w:val="3"/>
        </w:rPr>
        <w:t>compound annual growth rate of 4.2% from 2015-2020 compared to .7%</w:t>
      </w:r>
      <w:r w:rsidR="00CE4EC8">
        <w:rPr>
          <w:color w:val="000000" w:themeColor="text1"/>
          <w:spacing w:val="3"/>
        </w:rPr>
        <w:t xml:space="preserve"> </w:t>
      </w:r>
      <w:r w:rsidR="00075DBE">
        <w:rPr>
          <w:color w:val="000000" w:themeColor="text1"/>
          <w:spacing w:val="3"/>
        </w:rPr>
        <w:t xml:space="preserve">for the whole economy during the same period.  </w:t>
      </w:r>
      <w:r w:rsidR="00075DBE">
        <w:rPr>
          <w:color w:val="000000" w:themeColor="text1"/>
          <w:spacing w:val="3"/>
        </w:rPr>
        <w:t xml:space="preserve">Furthermore, the sector has accounted for 27% of GDP growth in Canada from 2015-2020.  These figures show that the sector </w:t>
      </w:r>
      <w:r w:rsidR="00325272">
        <w:rPr>
          <w:color w:val="000000" w:themeColor="text1"/>
          <w:spacing w:val="3"/>
        </w:rPr>
        <w:t xml:space="preserve">is a vital part of the economy and is also one of the fastest growing sectors in Canada.  The ICT sector also boasts salaries 46% higher than the average Canadian, demonstrating its value to the individual, not just the </w:t>
      </w:r>
      <w:proofErr w:type="gramStart"/>
      <w:r w:rsidR="00325272">
        <w:rPr>
          <w:color w:val="000000" w:themeColor="text1"/>
          <w:spacing w:val="3"/>
        </w:rPr>
        <w:t xml:space="preserve">nation as </w:t>
      </w:r>
      <w:r w:rsidR="00CE4EC8">
        <w:rPr>
          <w:color w:val="000000" w:themeColor="text1"/>
          <w:spacing w:val="3"/>
        </w:rPr>
        <w:t xml:space="preserve">a </w:t>
      </w:r>
      <w:r w:rsidR="00325272">
        <w:rPr>
          <w:color w:val="000000" w:themeColor="text1"/>
          <w:spacing w:val="3"/>
        </w:rPr>
        <w:t>whole</w:t>
      </w:r>
      <w:proofErr w:type="gramEnd"/>
      <w:r w:rsidR="00325272">
        <w:rPr>
          <w:color w:val="000000" w:themeColor="text1"/>
          <w:spacing w:val="3"/>
        </w:rPr>
        <w:t xml:space="preserve">.  Lastly, the sector has proven to be </w:t>
      </w:r>
      <w:r w:rsidR="00CE4EC8">
        <w:rPr>
          <w:color w:val="000000" w:themeColor="text1"/>
          <w:spacing w:val="3"/>
        </w:rPr>
        <w:t xml:space="preserve">a </w:t>
      </w:r>
      <w:r w:rsidR="00325272">
        <w:rPr>
          <w:color w:val="000000" w:themeColor="text1"/>
          <w:spacing w:val="3"/>
        </w:rPr>
        <w:t>resilient part of the economy.  For example, in 2020 Canada’s GDP fell by 5.1%, but the ICT sector saw growth of 2.9%.  Covid-19</w:t>
      </w:r>
      <w:r w:rsidR="009545DC">
        <w:rPr>
          <w:color w:val="000000" w:themeColor="text1"/>
          <w:spacing w:val="3"/>
        </w:rPr>
        <w:t xml:space="preserve"> may have negatively affected the ICT sector less than </w:t>
      </w:r>
      <w:proofErr w:type="gramStart"/>
      <w:r w:rsidR="009545DC">
        <w:rPr>
          <w:color w:val="000000" w:themeColor="text1"/>
          <w:spacing w:val="3"/>
        </w:rPr>
        <w:t>others</w:t>
      </w:r>
      <w:r w:rsidR="00325272">
        <w:rPr>
          <w:color w:val="000000" w:themeColor="text1"/>
          <w:spacing w:val="3"/>
        </w:rPr>
        <w:t>,</w:t>
      </w:r>
      <w:proofErr w:type="gramEnd"/>
      <w:r w:rsidR="00325272">
        <w:rPr>
          <w:color w:val="000000" w:themeColor="text1"/>
          <w:spacing w:val="3"/>
        </w:rPr>
        <w:t xml:space="preserve"> however the resiliency of the sector </w:t>
      </w:r>
      <w:r w:rsidR="009545DC">
        <w:rPr>
          <w:color w:val="000000" w:themeColor="text1"/>
          <w:spacing w:val="3"/>
        </w:rPr>
        <w:t>should not</w:t>
      </w:r>
      <w:r w:rsidR="00325272">
        <w:rPr>
          <w:color w:val="000000" w:themeColor="text1"/>
          <w:spacing w:val="3"/>
        </w:rPr>
        <w:t xml:space="preserve"> be ignored.</w:t>
      </w:r>
      <w:r w:rsidR="00F438AF">
        <w:rPr>
          <w:color w:val="000000" w:themeColor="text1"/>
          <w:spacing w:val="3"/>
        </w:rPr>
        <w:t xml:space="preserve">  Given the economic powerhouse that the sector has become, it would be worthwhile for the Canadian government to invest in education which promotes </w:t>
      </w:r>
      <w:r w:rsidR="009545DC">
        <w:rPr>
          <w:color w:val="000000" w:themeColor="text1"/>
          <w:spacing w:val="3"/>
        </w:rPr>
        <w:t>the sector’s growth</w:t>
      </w:r>
      <w:r w:rsidR="00F438AF">
        <w:rPr>
          <w:color w:val="000000" w:themeColor="text1"/>
          <w:spacing w:val="3"/>
        </w:rPr>
        <w:t>.</w:t>
      </w:r>
    </w:p>
    <w:p w14:paraId="29045315" w14:textId="131226B8" w:rsidR="00AE34D7" w:rsidRDefault="00421ECA" w:rsidP="00B25D8C">
      <w:pPr>
        <w:pStyle w:val="NormalWeb"/>
        <w:shd w:val="clear" w:color="auto" w:fill="FFFFFF"/>
        <w:spacing w:before="120" w:beforeAutospacing="0" w:after="240" w:afterAutospacing="0" w:line="480" w:lineRule="auto"/>
        <w:ind w:firstLine="720"/>
        <w:contextualSpacing/>
        <w:rPr>
          <w:color w:val="333333"/>
        </w:rPr>
      </w:pPr>
      <w:r>
        <w:rPr>
          <w:color w:val="333333"/>
        </w:rPr>
        <w:t xml:space="preserve">Computer science education also has the potential to improve social equity within Canada.  This argument hinges on the underlying condition that all Canadian schools have equal access to internet and computers.  </w:t>
      </w:r>
      <w:r w:rsidR="00E00DA7">
        <w:rPr>
          <w:color w:val="333333"/>
        </w:rPr>
        <w:t xml:space="preserve">Internet accessibility rates in Canada have been </w:t>
      </w:r>
      <w:r w:rsidR="009545DC">
        <w:rPr>
          <w:color w:val="333333"/>
        </w:rPr>
        <w:t>increasing</w:t>
      </w:r>
      <w:r w:rsidR="00E00DA7">
        <w:rPr>
          <w:color w:val="333333"/>
        </w:rPr>
        <w:t xml:space="preserve"> in the last decade and as of 2018 only 6% of Canadian</w:t>
      </w:r>
      <w:r w:rsidR="009545DC">
        <w:rPr>
          <w:color w:val="333333"/>
        </w:rPr>
        <w:t>s</w:t>
      </w:r>
      <w:r w:rsidR="00E00DA7">
        <w:rPr>
          <w:color w:val="333333"/>
        </w:rPr>
        <w:t xml:space="preserve"> did not have internet access at home.  Furthermore only 8% of those who did not have internet access</w:t>
      </w:r>
      <w:r w:rsidR="009545DC">
        <w:rPr>
          <w:color w:val="333333"/>
        </w:rPr>
        <w:t xml:space="preserve"> </w:t>
      </w:r>
      <w:r w:rsidR="00E00DA7">
        <w:rPr>
          <w:color w:val="333333"/>
        </w:rPr>
        <w:t xml:space="preserve">reported internet service </w:t>
      </w:r>
      <w:r w:rsidR="009545DC">
        <w:rPr>
          <w:color w:val="333333"/>
        </w:rPr>
        <w:t>could not be installed</w:t>
      </w:r>
      <w:r w:rsidR="00E00DA7">
        <w:rPr>
          <w:color w:val="333333"/>
        </w:rPr>
        <w:t xml:space="preserve">, meaning less than 1% </w:t>
      </w:r>
      <w:r w:rsidR="009545DC">
        <w:rPr>
          <w:color w:val="333333"/>
        </w:rPr>
        <w:t>of</w:t>
      </w:r>
      <w:r w:rsidR="00E00DA7">
        <w:rPr>
          <w:color w:val="333333"/>
        </w:rPr>
        <w:t xml:space="preserve"> Canadians are </w:t>
      </w:r>
      <w:r w:rsidR="009545DC">
        <w:rPr>
          <w:color w:val="333333"/>
        </w:rPr>
        <w:t>un</w:t>
      </w:r>
      <w:r w:rsidR="00E00DA7">
        <w:rPr>
          <w:color w:val="333333"/>
        </w:rPr>
        <w:t>able to have internet access.  Even with a low proportion of people unable to get internet at home, Canada is making efforts to improve connectivity.  For example, in 2021 Canada</w:t>
      </w:r>
      <w:r w:rsidR="009545DC">
        <w:rPr>
          <w:color w:val="333333"/>
        </w:rPr>
        <w:t xml:space="preserve"> invested</w:t>
      </w:r>
      <w:r w:rsidR="00E00DA7">
        <w:rPr>
          <w:color w:val="333333"/>
        </w:rPr>
        <w:t xml:space="preserve"> $1.44 billion in Telestat to connect </w:t>
      </w:r>
      <w:r w:rsidR="00E00DA7">
        <w:rPr>
          <w:color w:val="333333"/>
        </w:rPr>
        <w:lastRenderedPageBreak/>
        <w:t xml:space="preserve">rural areas to internet via satellite.  </w:t>
      </w:r>
      <w:r w:rsidR="00D85E10">
        <w:rPr>
          <w:color w:val="333333"/>
        </w:rPr>
        <w:t xml:space="preserve">Assuming efforts will be made to ensure all schools have equal access to internet and computers, the favorable outcomes of </w:t>
      </w:r>
      <w:r w:rsidR="003D54E0">
        <w:rPr>
          <w:color w:val="333333"/>
        </w:rPr>
        <w:t xml:space="preserve">CS </w:t>
      </w:r>
      <w:r w:rsidR="00D85E10">
        <w:rPr>
          <w:color w:val="333333"/>
        </w:rPr>
        <w:t xml:space="preserve">education such as improved </w:t>
      </w:r>
      <w:proofErr w:type="gramStart"/>
      <w:r w:rsidR="00D85E10">
        <w:rPr>
          <w:color w:val="333333"/>
        </w:rPr>
        <w:t>problem solving</w:t>
      </w:r>
      <w:proofErr w:type="gramEnd"/>
      <w:r w:rsidR="00D85E10">
        <w:rPr>
          <w:color w:val="333333"/>
        </w:rPr>
        <w:t xml:space="preserve"> skills and increased opportunities to high paying jobs can help improve social and economic equity in Canada.  British Columbia is one province which has implemented </w:t>
      </w:r>
      <w:r w:rsidR="003D54E0">
        <w:rPr>
          <w:color w:val="333333"/>
        </w:rPr>
        <w:t>C</w:t>
      </w:r>
      <w:r w:rsidR="00AE34D7">
        <w:rPr>
          <w:color w:val="333333"/>
        </w:rPr>
        <w:t>S</w:t>
      </w:r>
      <w:r w:rsidR="00D85E10">
        <w:rPr>
          <w:color w:val="333333"/>
        </w:rPr>
        <w:t xml:space="preserve"> education in the curriculum and made efforts to ensure </w:t>
      </w:r>
      <w:r w:rsidR="007A0882">
        <w:rPr>
          <w:color w:val="333333"/>
        </w:rPr>
        <w:t>female</w:t>
      </w:r>
      <w:r w:rsidR="003D54E0">
        <w:rPr>
          <w:color w:val="333333"/>
        </w:rPr>
        <w:t xml:space="preserve"> and </w:t>
      </w:r>
      <w:r w:rsidR="009545DC">
        <w:rPr>
          <w:color w:val="333333"/>
        </w:rPr>
        <w:t>Indigenous</w:t>
      </w:r>
      <w:r w:rsidR="003D54E0">
        <w:rPr>
          <w:color w:val="333333"/>
        </w:rPr>
        <w:t xml:space="preserve"> students have equal opportunity to CS education.</w:t>
      </w:r>
      <w:r w:rsidR="00AE34D7">
        <w:rPr>
          <w:color w:val="333333"/>
        </w:rPr>
        <w:t xml:space="preserve">  If these efforts can be matched when creating a federal-level </w:t>
      </w:r>
      <w:r w:rsidR="007A0882">
        <w:rPr>
          <w:color w:val="333333"/>
        </w:rPr>
        <w:t>CS</w:t>
      </w:r>
      <w:r w:rsidR="00AE34D7">
        <w:rPr>
          <w:color w:val="333333"/>
        </w:rPr>
        <w:t xml:space="preserve"> education program, then schools will further promote social and economic equity.</w:t>
      </w:r>
    </w:p>
    <w:p w14:paraId="3B7A15DC" w14:textId="2D1317F6" w:rsidR="00F275C6" w:rsidRPr="00AE34D7" w:rsidRDefault="00AE34D7" w:rsidP="00B25D8C">
      <w:pPr>
        <w:pStyle w:val="NormalWeb"/>
        <w:shd w:val="clear" w:color="auto" w:fill="FFFFFF"/>
        <w:spacing w:before="120" w:beforeAutospacing="0" w:after="240" w:afterAutospacing="0" w:line="480" w:lineRule="auto"/>
        <w:contextualSpacing/>
        <w:rPr>
          <w:color w:val="333333"/>
        </w:rPr>
      </w:pPr>
      <w:r>
        <w:rPr>
          <w:color w:val="333333"/>
        </w:rPr>
        <w:tab/>
      </w:r>
      <w:r w:rsidR="00777BBB">
        <w:rPr>
          <w:color w:val="333333"/>
        </w:rPr>
        <w:t xml:space="preserve">Creating a federal CS education program is </w:t>
      </w:r>
      <w:r w:rsidR="007A0882">
        <w:rPr>
          <w:color w:val="333333"/>
        </w:rPr>
        <w:t xml:space="preserve">a </w:t>
      </w:r>
      <w:r w:rsidR="00777BBB">
        <w:rPr>
          <w:color w:val="333333"/>
        </w:rPr>
        <w:t xml:space="preserve">worthwhile investment in Canadians and the nation.  The program would increase computer literacy, general </w:t>
      </w:r>
      <w:proofErr w:type="gramStart"/>
      <w:r w:rsidR="00777BBB">
        <w:rPr>
          <w:color w:val="333333"/>
        </w:rPr>
        <w:t>problem solving</w:t>
      </w:r>
      <w:proofErr w:type="gramEnd"/>
      <w:r w:rsidR="00777BBB">
        <w:rPr>
          <w:color w:val="333333"/>
        </w:rPr>
        <w:t xml:space="preserve"> skills, economic productivity and social and economic equity for Canadians.  As the production and development of technology accelerates, the importance of having an education in computer science will only increase.  </w:t>
      </w:r>
      <w:r w:rsidR="00415179">
        <w:rPr>
          <w:color w:val="333333"/>
        </w:rPr>
        <w:t>The investment made by the Canadian government will fuel the growth of the ICT sector and propel the economy forward.  Canadians want computer science to be taught in schools, and most homes already have access to Internet, therefore there has never been a better time to implement a Canada-wide computer science education program.</w:t>
      </w:r>
      <w:r w:rsidR="00415179" w:rsidRPr="00AE34D7">
        <w:rPr>
          <w:color w:val="000000" w:themeColor="text1"/>
        </w:rPr>
        <w:t xml:space="preserve"> </w:t>
      </w:r>
      <w:r w:rsidR="00F275C6" w:rsidRPr="00AE34D7">
        <w:rPr>
          <w:color w:val="000000" w:themeColor="text1"/>
        </w:rPr>
        <w:br w:type="page"/>
      </w:r>
    </w:p>
    <w:p w14:paraId="4E31F11F" w14:textId="77777777" w:rsidR="001D7CA4" w:rsidRDefault="001D7CA4" w:rsidP="00B25D8C">
      <w:pPr>
        <w:spacing w:line="480" w:lineRule="auto"/>
        <w:contextualSpacing/>
        <w:rPr>
          <w:color w:val="000000" w:themeColor="text1"/>
        </w:rPr>
      </w:pPr>
    </w:p>
    <w:p w14:paraId="55A569D8" w14:textId="2ECFCC32" w:rsidR="001D7CA4" w:rsidRDefault="001D7CA4" w:rsidP="00B25D8C">
      <w:pPr>
        <w:spacing w:line="480" w:lineRule="auto"/>
        <w:contextualSpacing/>
        <w:jc w:val="center"/>
        <w:rPr>
          <w:b/>
        </w:rPr>
      </w:pPr>
      <w:r w:rsidRPr="0000183E">
        <w:rPr>
          <w:b/>
        </w:rPr>
        <w:t>References</w:t>
      </w:r>
    </w:p>
    <w:p w14:paraId="304598C1" w14:textId="1FAA30D5" w:rsidR="00AF3169" w:rsidRPr="00700554" w:rsidRDefault="00AF3169" w:rsidP="00700554">
      <w:pPr>
        <w:pStyle w:val="ng-binding"/>
        <w:spacing w:line="480" w:lineRule="auto"/>
        <w:ind w:left="720" w:hanging="720"/>
        <w:contextualSpacing/>
        <w:rPr>
          <w:color w:val="333333"/>
        </w:rPr>
      </w:pPr>
      <w:proofErr w:type="spellStart"/>
      <w:r w:rsidRPr="00CD4EC2">
        <w:rPr>
          <w:color w:val="333333"/>
        </w:rPr>
        <w:t>Arfé</w:t>
      </w:r>
      <w:proofErr w:type="spellEnd"/>
      <w:r w:rsidRPr="00CD4EC2">
        <w:rPr>
          <w:color w:val="333333"/>
        </w:rPr>
        <w:t xml:space="preserve">, B., Vardanega, T., &amp; </w:t>
      </w:r>
      <w:proofErr w:type="spellStart"/>
      <w:r w:rsidRPr="00CD4EC2">
        <w:rPr>
          <w:color w:val="333333"/>
        </w:rPr>
        <w:t>Ronconi</w:t>
      </w:r>
      <w:proofErr w:type="spellEnd"/>
      <w:r w:rsidRPr="00CD4EC2">
        <w:rPr>
          <w:color w:val="333333"/>
        </w:rPr>
        <w:t>, L. (2020). The effects of coding on children's planning and inhibition skills.</w:t>
      </w:r>
      <w:r w:rsidRPr="00CD4EC2">
        <w:rPr>
          <w:i/>
          <w:iCs/>
          <w:color w:val="333333"/>
        </w:rPr>
        <w:t> Computers and Education, </w:t>
      </w:r>
      <w:r w:rsidRPr="00700554">
        <w:rPr>
          <w:i/>
          <w:iCs/>
          <w:color w:val="333333"/>
        </w:rPr>
        <w:t>148</w:t>
      </w:r>
      <w:r w:rsidRPr="00700554">
        <w:rPr>
          <w:color w:val="333333"/>
        </w:rPr>
        <w:t>,</w:t>
      </w:r>
      <w:r w:rsidRPr="00CD4EC2">
        <w:rPr>
          <w:color w:val="333333"/>
        </w:rPr>
        <w:t xml:space="preserve"> 103807. </w:t>
      </w:r>
      <w:r w:rsidR="00700554">
        <w:fldChar w:fldCharType="begin"/>
      </w:r>
      <w:r w:rsidR="00700554">
        <w:instrText xml:space="preserve"> HYPERLINK "</w:instrText>
      </w:r>
      <w:r w:rsidR="00700554" w:rsidRPr="00700554">
        <w:instrText>https://doi.org/10.1016/j.compedu.2020.103807</w:instrText>
      </w:r>
      <w:r w:rsidR="00700554">
        <w:instrText xml:space="preserve">" </w:instrText>
      </w:r>
      <w:r w:rsidR="00700554">
        <w:fldChar w:fldCharType="separate"/>
      </w:r>
      <w:r w:rsidR="00700554" w:rsidRPr="00516DB7">
        <w:rPr>
          <w:rStyle w:val="Hyperlink"/>
        </w:rPr>
        <w:t>https://doi.org/10.1016</w:t>
      </w:r>
      <w:r w:rsidR="00700554" w:rsidRPr="00516DB7">
        <w:rPr>
          <w:rStyle w:val="Hyperlink"/>
        </w:rPr>
        <w:t>/</w:t>
      </w:r>
      <w:r w:rsidR="00700554" w:rsidRPr="00516DB7">
        <w:rPr>
          <w:rStyle w:val="Hyperlink"/>
        </w:rPr>
        <w:t>j.compedu.2020.103807</w:t>
      </w:r>
      <w:r w:rsidR="00700554">
        <w:fldChar w:fldCharType="end"/>
      </w:r>
    </w:p>
    <w:p w14:paraId="6612219D" w14:textId="77777777" w:rsidR="00700554" w:rsidRDefault="002D5513" w:rsidP="00700554">
      <w:pPr>
        <w:pStyle w:val="ng-binding"/>
        <w:spacing w:line="480" w:lineRule="auto"/>
        <w:ind w:left="720" w:hanging="720"/>
        <w:contextualSpacing/>
        <w:rPr>
          <w:color w:val="333333"/>
        </w:rPr>
      </w:pPr>
      <w:proofErr w:type="spellStart"/>
      <w:r w:rsidRPr="00626151">
        <w:rPr>
          <w:color w:val="333333"/>
        </w:rPr>
        <w:t>Blums</w:t>
      </w:r>
      <w:proofErr w:type="spellEnd"/>
      <w:r w:rsidRPr="00626151">
        <w:rPr>
          <w:color w:val="333333"/>
        </w:rPr>
        <w:t>, A., Belsky, J., Grimm, K., &amp; Chen, Z. (2017). Building links between early socioeconomic status, cognitive ability, and math and science achievement.</w:t>
      </w:r>
      <w:r w:rsidRPr="00626151">
        <w:rPr>
          <w:i/>
          <w:iCs/>
          <w:color w:val="333333"/>
        </w:rPr>
        <w:t> Journal of Cognition and Development, 18</w:t>
      </w:r>
      <w:r w:rsidRPr="00626151">
        <w:rPr>
          <w:color w:val="333333"/>
        </w:rPr>
        <w:t>(1), 16</w:t>
      </w:r>
      <w:r>
        <w:rPr>
          <w:color w:val="333333"/>
        </w:rPr>
        <w:t>-</w:t>
      </w:r>
      <w:r w:rsidRPr="00626151">
        <w:rPr>
          <w:color w:val="333333"/>
        </w:rPr>
        <w:t>40.</w:t>
      </w:r>
      <w:r>
        <w:rPr>
          <w:color w:val="333333"/>
        </w:rPr>
        <w:t xml:space="preserve"> </w:t>
      </w:r>
      <w:hyperlink r:id="rId5" w:history="1">
        <w:r w:rsidRPr="00CD4EC2">
          <w:rPr>
            <w:rStyle w:val="Hyperlink"/>
          </w:rPr>
          <w:t>https://doi.org/10.1080/15248372.2016.1228652</w:t>
        </w:r>
      </w:hyperlink>
    </w:p>
    <w:p w14:paraId="28295AB6" w14:textId="02C11F93" w:rsidR="00700554" w:rsidRDefault="002D5513" w:rsidP="00700554">
      <w:pPr>
        <w:pStyle w:val="ng-binding"/>
        <w:spacing w:line="480" w:lineRule="auto"/>
        <w:ind w:left="720" w:hanging="720"/>
        <w:contextualSpacing/>
        <w:rPr>
          <w:rStyle w:val="Hyperlink"/>
          <w:shd w:val="clear" w:color="auto" w:fill="FFFFFF"/>
        </w:rPr>
      </w:pPr>
      <w:r w:rsidRPr="00626151">
        <w:t xml:space="preserve">Brown E. </w:t>
      </w:r>
      <w:r w:rsidR="00700554">
        <w:t xml:space="preserve">&amp; </w:t>
      </w:r>
      <w:r w:rsidRPr="00626151">
        <w:t xml:space="preserve">Brown, R. (2020) </w:t>
      </w:r>
      <w:r w:rsidRPr="00700554">
        <w:rPr>
          <w:i/>
          <w:iCs/>
          <w:color w:val="333333"/>
          <w:shd w:val="clear" w:color="auto" w:fill="FFFFFF"/>
        </w:rPr>
        <w:t>The effect of advanced placement computer science courses taking on college enrollment.</w:t>
      </w:r>
      <w:r w:rsidRPr="00791B2B">
        <w:rPr>
          <w:color w:val="333333"/>
          <w:shd w:val="clear" w:color="auto" w:fill="FFFFFF"/>
        </w:rPr>
        <w:t xml:space="preserve"> </w:t>
      </w:r>
      <w:r w:rsidRPr="00700554">
        <w:rPr>
          <w:color w:val="333333"/>
          <w:shd w:val="clear" w:color="auto" w:fill="FFFFFF"/>
        </w:rPr>
        <w:t xml:space="preserve">West Coast Analytics. </w:t>
      </w:r>
      <w:hyperlink r:id="rId6" w:history="1">
        <w:r w:rsidRPr="00626151">
          <w:rPr>
            <w:rStyle w:val="Hyperlink"/>
            <w:shd w:val="clear" w:color="auto" w:fill="FFFFFF"/>
          </w:rPr>
          <w:t>http://www.westcoastanalytics.com/uploads/6/9/6/7/69675515/longitudinal_study_-_combined_report_final_3_10_20__jgq_.pdf</w:t>
        </w:r>
      </w:hyperlink>
    </w:p>
    <w:p w14:paraId="087D36F5" w14:textId="77777777" w:rsidR="00700554" w:rsidRDefault="000C0610" w:rsidP="00700554">
      <w:pPr>
        <w:pStyle w:val="ng-binding"/>
        <w:spacing w:line="480" w:lineRule="auto"/>
        <w:ind w:left="720" w:hanging="720"/>
        <w:contextualSpacing/>
        <w:rPr>
          <w:color w:val="333333"/>
        </w:rPr>
      </w:pPr>
      <w:r>
        <w:rPr>
          <w:color w:val="333333"/>
        </w:rPr>
        <w:t xml:space="preserve">Fowler, B. </w:t>
      </w:r>
      <w:proofErr w:type="spellStart"/>
      <w:r>
        <w:rPr>
          <w:color w:val="333333"/>
        </w:rPr>
        <w:t>Nessen</w:t>
      </w:r>
      <w:proofErr w:type="spellEnd"/>
      <w:r>
        <w:rPr>
          <w:color w:val="333333"/>
        </w:rPr>
        <w:t xml:space="preserve">, Y. &amp; Vegas, E. (2021) How British Columbia implemented its computer science education program. </w:t>
      </w:r>
      <w:r>
        <w:rPr>
          <w:i/>
          <w:iCs/>
          <w:color w:val="333333"/>
        </w:rPr>
        <w:t xml:space="preserve">Brookings Institution. </w:t>
      </w:r>
      <w:r w:rsidR="00B715F4">
        <w:rPr>
          <w:color w:val="333333"/>
        </w:rPr>
        <w:t>Retrieved</w:t>
      </w:r>
      <w:r w:rsidR="00102321">
        <w:rPr>
          <w:color w:val="333333"/>
        </w:rPr>
        <w:t xml:space="preserve"> August 13, 2021, from </w:t>
      </w:r>
      <w:hyperlink r:id="rId7" w:history="1">
        <w:r w:rsidR="00102321" w:rsidRPr="00102321">
          <w:rPr>
            <w:rStyle w:val="Hyperlink"/>
          </w:rPr>
          <w:t>https://www.brookings.edu/wp-content/uploads/2021/04/British-Columbia-CS-education-program-FINAL-041621.pdf</w:t>
        </w:r>
      </w:hyperlink>
    </w:p>
    <w:p w14:paraId="78E855BE" w14:textId="22E6BA13" w:rsidR="00637C07" w:rsidRPr="00700554" w:rsidRDefault="00853A72" w:rsidP="00700554">
      <w:pPr>
        <w:pStyle w:val="ng-binding"/>
        <w:spacing w:line="480" w:lineRule="auto"/>
        <w:ind w:left="720" w:hanging="720"/>
        <w:contextualSpacing/>
        <w:rPr>
          <w:rStyle w:val="Hyperlink"/>
          <w:color w:val="333333"/>
          <w:u w:val="none"/>
        </w:rPr>
      </w:pPr>
      <w:r w:rsidRPr="00626151">
        <w:rPr>
          <w:bCs/>
        </w:rPr>
        <w:t xml:space="preserve">Innovation, Science and Economic Development Canada (2021) </w:t>
      </w:r>
      <w:r w:rsidRPr="00B715F4">
        <w:rPr>
          <w:bCs/>
          <w:i/>
          <w:iCs/>
        </w:rPr>
        <w:t xml:space="preserve">2020 Canadian ICT </w:t>
      </w:r>
      <w:r w:rsidR="00700554">
        <w:rPr>
          <w:bCs/>
          <w:i/>
          <w:iCs/>
        </w:rPr>
        <w:t>s</w:t>
      </w:r>
      <w:r w:rsidRPr="00B715F4">
        <w:rPr>
          <w:bCs/>
          <w:i/>
          <w:iCs/>
        </w:rPr>
        <w:t xml:space="preserve">ector </w:t>
      </w:r>
      <w:r w:rsidR="00700554">
        <w:rPr>
          <w:bCs/>
          <w:i/>
          <w:iCs/>
        </w:rPr>
        <w:t>p</w:t>
      </w:r>
      <w:r w:rsidRPr="00B715F4">
        <w:rPr>
          <w:bCs/>
          <w:i/>
          <w:iCs/>
        </w:rPr>
        <w:t>rofile</w:t>
      </w:r>
      <w:r w:rsidR="00700554">
        <w:rPr>
          <w:bCs/>
          <w:i/>
          <w:iCs/>
        </w:rPr>
        <w:t xml:space="preserve"> </w:t>
      </w:r>
      <w:r w:rsidR="00B715F4" w:rsidRPr="00700554">
        <w:rPr>
          <w:bCs/>
        </w:rPr>
        <w:t>[Annual Report]</w:t>
      </w:r>
      <w:r w:rsidRPr="00700554">
        <w:rPr>
          <w:bCs/>
        </w:rPr>
        <w:t>.</w:t>
      </w:r>
      <w:r w:rsidRPr="00626151">
        <w:rPr>
          <w:bCs/>
        </w:rPr>
        <w:t xml:space="preserve">  Retrieved </w:t>
      </w:r>
      <w:r w:rsidR="00B715F4">
        <w:rPr>
          <w:bCs/>
        </w:rPr>
        <w:t xml:space="preserve">August 13, 2021, </w:t>
      </w:r>
      <w:r w:rsidRPr="00626151">
        <w:rPr>
          <w:bCs/>
        </w:rPr>
        <w:t xml:space="preserve">from Innovation, Science and Economic development Canada’s Website: </w:t>
      </w:r>
      <w:hyperlink r:id="rId8" w:history="1">
        <w:r w:rsidRPr="00626151">
          <w:rPr>
            <w:rStyle w:val="Hyperlink"/>
            <w:bCs/>
          </w:rPr>
          <w:t>https://www.ic.gc.ca/eic/site/ict-tic.nsf/eng/h_it07229.html</w:t>
        </w:r>
      </w:hyperlink>
    </w:p>
    <w:p w14:paraId="39C390F1" w14:textId="5C3D1A37" w:rsidR="002D5513" w:rsidRPr="002D5513" w:rsidRDefault="002D5513" w:rsidP="00700554">
      <w:pPr>
        <w:spacing w:line="480" w:lineRule="auto"/>
        <w:ind w:left="720" w:hanging="720"/>
        <w:contextualSpacing/>
      </w:pPr>
      <w:r w:rsidRPr="00626151">
        <w:rPr>
          <w:color w:val="333333"/>
          <w:shd w:val="clear" w:color="auto" w:fill="FFFFFF"/>
        </w:rPr>
        <w:lastRenderedPageBreak/>
        <w:t xml:space="preserve">Salehi, S. </w:t>
      </w:r>
      <w:proofErr w:type="spellStart"/>
      <w:r w:rsidRPr="00626151">
        <w:rPr>
          <w:color w:val="333333"/>
          <w:shd w:val="clear" w:color="auto" w:fill="FFFFFF"/>
        </w:rPr>
        <w:t>Toorawa</w:t>
      </w:r>
      <w:proofErr w:type="spellEnd"/>
      <w:r w:rsidRPr="00626151">
        <w:rPr>
          <w:color w:val="333333"/>
          <w:shd w:val="clear" w:color="auto" w:fill="FFFFFF"/>
        </w:rPr>
        <w:t>, R.</w:t>
      </w:r>
      <w:r w:rsidR="00700554">
        <w:rPr>
          <w:color w:val="333333"/>
          <w:shd w:val="clear" w:color="auto" w:fill="FFFFFF"/>
        </w:rPr>
        <w:t xml:space="preserve"> </w:t>
      </w:r>
      <w:r w:rsidR="00700554" w:rsidRPr="00626151">
        <w:rPr>
          <w:color w:val="333333"/>
          <w:shd w:val="clear" w:color="auto" w:fill="FFFFFF"/>
        </w:rPr>
        <w:t>Wang, K.</w:t>
      </w:r>
      <w:r w:rsidRPr="00626151">
        <w:rPr>
          <w:color w:val="333333"/>
          <w:shd w:val="clear" w:color="auto" w:fill="FFFFFF"/>
        </w:rPr>
        <w:t xml:space="preserve"> &amp; </w:t>
      </w:r>
      <w:proofErr w:type="spellStart"/>
      <w:r w:rsidRPr="00626151">
        <w:rPr>
          <w:color w:val="333333"/>
          <w:shd w:val="clear" w:color="auto" w:fill="FFFFFF"/>
        </w:rPr>
        <w:t>Wieman</w:t>
      </w:r>
      <w:proofErr w:type="spellEnd"/>
      <w:r w:rsidRPr="00626151">
        <w:rPr>
          <w:color w:val="333333"/>
          <w:shd w:val="clear" w:color="auto" w:fill="FFFFFF"/>
        </w:rPr>
        <w:t xml:space="preserve">, C. (2020) </w:t>
      </w:r>
      <w:r w:rsidRPr="00626151">
        <w:rPr>
          <w:i/>
          <w:iCs/>
          <w:color w:val="333333"/>
          <w:shd w:val="clear" w:color="auto" w:fill="FFFFFF"/>
        </w:rPr>
        <w:t xml:space="preserve">Can majoring in computer science improve general </w:t>
      </w:r>
      <w:proofErr w:type="gramStart"/>
      <w:r w:rsidRPr="00626151">
        <w:rPr>
          <w:i/>
          <w:iCs/>
          <w:color w:val="333333"/>
          <w:shd w:val="clear" w:color="auto" w:fill="FFFFFF"/>
        </w:rPr>
        <w:t>problem solving</w:t>
      </w:r>
      <w:proofErr w:type="gramEnd"/>
      <w:r w:rsidRPr="00626151">
        <w:rPr>
          <w:i/>
          <w:iCs/>
          <w:color w:val="333333"/>
          <w:shd w:val="clear" w:color="auto" w:fill="FFFFFF"/>
        </w:rPr>
        <w:t xml:space="preserve"> skills?</w:t>
      </w:r>
      <w:r w:rsidRPr="00626151">
        <w:t xml:space="preserve"> SIGCSE 2020 51</w:t>
      </w:r>
      <w:r w:rsidRPr="00626151">
        <w:rPr>
          <w:vertAlign w:val="superscript"/>
        </w:rPr>
        <w:t>st</w:t>
      </w:r>
      <w:r w:rsidRPr="00626151">
        <w:t xml:space="preserve"> ACM technical Symposium on Computer Science Education, Portland, Oregon, USA.</w:t>
      </w:r>
      <w:r>
        <w:t xml:space="preserve"> </w:t>
      </w:r>
      <w:hyperlink r:id="rId9" w:history="1">
        <w:r w:rsidRPr="00626151">
          <w:rPr>
            <w:rStyle w:val="Hyperlink"/>
          </w:rPr>
          <w:t>https:/</w:t>
        </w:r>
        <w:r w:rsidRPr="00626151">
          <w:rPr>
            <w:rStyle w:val="Hyperlink"/>
          </w:rPr>
          <w:t>/</w:t>
        </w:r>
        <w:r w:rsidRPr="00626151">
          <w:rPr>
            <w:rStyle w:val="Hyperlink"/>
          </w:rPr>
          <w:t>dl.acm.org/doi/10.1145/3328778.3366808</w:t>
        </w:r>
      </w:hyperlink>
    </w:p>
    <w:p w14:paraId="3B97D623" w14:textId="0443FCE4" w:rsidR="00E4129B" w:rsidRPr="002D5513" w:rsidRDefault="00853A72" w:rsidP="00700554">
      <w:pPr>
        <w:spacing w:line="480" w:lineRule="auto"/>
        <w:ind w:left="720" w:hanging="720"/>
        <w:contextualSpacing/>
        <w:rPr>
          <w:rStyle w:val="Hyperlink"/>
          <w:shd w:val="clear" w:color="auto" w:fill="FFFFFF"/>
        </w:rPr>
      </w:pPr>
      <w:proofErr w:type="spellStart"/>
      <w:r w:rsidRPr="002D5513">
        <w:rPr>
          <w:color w:val="333333"/>
          <w:shd w:val="clear" w:color="auto" w:fill="FFFFFF"/>
        </w:rPr>
        <w:t>Sariffodeen</w:t>
      </w:r>
      <w:proofErr w:type="spellEnd"/>
      <w:r w:rsidRPr="002D5513">
        <w:rPr>
          <w:color w:val="333333"/>
          <w:shd w:val="clear" w:color="auto" w:fill="FFFFFF"/>
        </w:rPr>
        <w:t>, M. (2018). </w:t>
      </w:r>
      <w:r w:rsidRPr="002D5513">
        <w:rPr>
          <w:i/>
          <w:iCs/>
          <w:color w:val="333333"/>
          <w:shd w:val="clear" w:color="auto" w:fill="FFFFFF"/>
        </w:rPr>
        <w:t xml:space="preserve">Learning for the </w:t>
      </w:r>
      <w:r w:rsidR="00700554">
        <w:rPr>
          <w:i/>
          <w:iCs/>
          <w:color w:val="333333"/>
          <w:shd w:val="clear" w:color="auto" w:fill="FFFFFF"/>
        </w:rPr>
        <w:t>d</w:t>
      </w:r>
      <w:r w:rsidRPr="002D5513">
        <w:rPr>
          <w:i/>
          <w:iCs/>
          <w:color w:val="333333"/>
          <w:shd w:val="clear" w:color="auto" w:fill="FFFFFF"/>
        </w:rPr>
        <w:t xml:space="preserve">igital </w:t>
      </w:r>
      <w:r w:rsidR="00700554">
        <w:rPr>
          <w:i/>
          <w:iCs/>
          <w:color w:val="333333"/>
          <w:shd w:val="clear" w:color="auto" w:fill="FFFFFF"/>
        </w:rPr>
        <w:t>w</w:t>
      </w:r>
      <w:r w:rsidRPr="002D5513">
        <w:rPr>
          <w:i/>
          <w:iCs/>
          <w:color w:val="333333"/>
          <w:shd w:val="clear" w:color="auto" w:fill="FFFFFF"/>
        </w:rPr>
        <w:t>orld: A</w:t>
      </w:r>
      <w:r w:rsidR="00700554">
        <w:rPr>
          <w:i/>
          <w:iCs/>
          <w:color w:val="333333"/>
          <w:shd w:val="clear" w:color="auto" w:fill="FFFFFF"/>
        </w:rPr>
        <w:t xml:space="preserve"> </w:t>
      </w:r>
      <w:r w:rsidRPr="002D5513">
        <w:rPr>
          <w:i/>
          <w:iCs/>
          <w:color w:val="333333"/>
          <w:shd w:val="clear" w:color="auto" w:fill="FFFFFF"/>
        </w:rPr>
        <w:t>Pan-</w:t>
      </w:r>
      <w:r w:rsidR="00700554">
        <w:rPr>
          <w:i/>
          <w:iCs/>
          <w:color w:val="333333"/>
          <w:shd w:val="clear" w:color="auto" w:fill="FFFFFF"/>
        </w:rPr>
        <w:t>C</w:t>
      </w:r>
      <w:r w:rsidRPr="002D5513">
        <w:rPr>
          <w:i/>
          <w:iCs/>
          <w:color w:val="333333"/>
          <w:shd w:val="clear" w:color="auto" w:fill="FFFFFF"/>
        </w:rPr>
        <w:t>anadian K-12</w:t>
      </w:r>
      <w:r w:rsidR="00E4129B" w:rsidRPr="002D5513">
        <w:rPr>
          <w:i/>
          <w:iCs/>
          <w:color w:val="333333"/>
          <w:shd w:val="clear" w:color="auto" w:fill="FFFFFF"/>
        </w:rPr>
        <w:t xml:space="preserve"> </w:t>
      </w:r>
      <w:r w:rsidR="00700554">
        <w:rPr>
          <w:i/>
          <w:iCs/>
          <w:color w:val="333333"/>
          <w:shd w:val="clear" w:color="auto" w:fill="FFFFFF"/>
        </w:rPr>
        <w:t>c</w:t>
      </w:r>
      <w:r w:rsidRPr="002D5513">
        <w:rPr>
          <w:i/>
          <w:iCs/>
          <w:color w:val="333333"/>
          <w:shd w:val="clear" w:color="auto" w:fill="FFFFFF"/>
        </w:rPr>
        <w:t xml:space="preserve">omputer Science </w:t>
      </w:r>
      <w:r w:rsidR="00700554">
        <w:rPr>
          <w:i/>
          <w:iCs/>
          <w:color w:val="333333"/>
          <w:shd w:val="clear" w:color="auto" w:fill="FFFFFF"/>
        </w:rPr>
        <w:t>e</w:t>
      </w:r>
      <w:r w:rsidRPr="002D5513">
        <w:rPr>
          <w:i/>
          <w:iCs/>
          <w:color w:val="333333"/>
          <w:shd w:val="clear" w:color="auto" w:fill="FFFFFF"/>
        </w:rPr>
        <w:t xml:space="preserve">ducation </w:t>
      </w:r>
      <w:r w:rsidR="00700554">
        <w:rPr>
          <w:i/>
          <w:iCs/>
          <w:color w:val="333333"/>
          <w:shd w:val="clear" w:color="auto" w:fill="FFFFFF"/>
        </w:rPr>
        <w:t>f</w:t>
      </w:r>
      <w:r w:rsidRPr="002D5513">
        <w:rPr>
          <w:i/>
          <w:iCs/>
          <w:color w:val="333333"/>
          <w:shd w:val="clear" w:color="auto" w:fill="FFFFFF"/>
        </w:rPr>
        <w:t>ramework</w:t>
      </w:r>
      <w:r w:rsidR="00E4129B" w:rsidRPr="002D5513">
        <w:rPr>
          <w:i/>
          <w:iCs/>
          <w:color w:val="333333"/>
          <w:shd w:val="clear" w:color="auto" w:fill="FFFFFF"/>
        </w:rPr>
        <w:t xml:space="preserve"> </w:t>
      </w:r>
      <w:r w:rsidRPr="002D5513">
        <w:rPr>
          <w:color w:val="333333"/>
          <w:shd w:val="clear" w:color="auto" w:fill="FFFFFF"/>
        </w:rPr>
        <w:t>[PowerPoint slides</w:t>
      </w:r>
      <w:r w:rsidR="00E4129B" w:rsidRPr="002D5513">
        <w:rPr>
          <w:color w:val="333333"/>
          <w:shd w:val="clear" w:color="auto" w:fill="FFFFFF"/>
        </w:rPr>
        <w:t>] Canada Learning Code</w:t>
      </w:r>
      <w:r w:rsidRPr="002D5513">
        <w:rPr>
          <w:color w:val="333333"/>
          <w:shd w:val="clear" w:color="auto" w:fill="FFFFFF"/>
        </w:rPr>
        <w:t xml:space="preserve">. </w:t>
      </w:r>
      <w:hyperlink r:id="rId10" w:history="1">
        <w:r w:rsidR="00E4129B" w:rsidRPr="002D5513">
          <w:rPr>
            <w:rStyle w:val="Hyperlink"/>
            <w:shd w:val="clear" w:color="auto" w:fill="FFFFFF"/>
          </w:rPr>
          <w:t>https://k12csframework.ca/wp-content/uploads/Learning-for-the-Digital-Future_Framework_Final.pdf</w:t>
        </w:r>
      </w:hyperlink>
    </w:p>
    <w:p w14:paraId="43787A6D" w14:textId="56F12A9C" w:rsidR="002D5513" w:rsidRDefault="002D5513" w:rsidP="00700554">
      <w:pPr>
        <w:spacing w:line="480" w:lineRule="auto"/>
        <w:ind w:left="720" w:hanging="720"/>
        <w:contextualSpacing/>
        <w:rPr>
          <w:color w:val="333333"/>
          <w:shd w:val="clear" w:color="auto" w:fill="FFFFFF"/>
        </w:rPr>
      </w:pPr>
      <w:r w:rsidRPr="002D5513">
        <w:rPr>
          <w:color w:val="333333"/>
          <w:shd w:val="clear" w:color="auto" w:fill="FFFFFF"/>
        </w:rPr>
        <w:t>Statistics Canada. (2019). </w:t>
      </w:r>
      <w:r w:rsidRPr="002D5513">
        <w:rPr>
          <w:i/>
          <w:iCs/>
          <w:color w:val="333333"/>
          <w:shd w:val="clear" w:color="auto" w:fill="FFFFFF"/>
        </w:rPr>
        <w:t xml:space="preserve"> </w:t>
      </w:r>
      <w:r w:rsidR="00381705">
        <w:rPr>
          <w:i/>
          <w:iCs/>
          <w:color w:val="333333"/>
          <w:shd w:val="clear" w:color="auto" w:fill="FFFFFF"/>
        </w:rPr>
        <w:t>Component of</w:t>
      </w:r>
      <w:r w:rsidR="00700554">
        <w:rPr>
          <w:i/>
          <w:iCs/>
          <w:color w:val="333333"/>
          <w:shd w:val="clear" w:color="auto" w:fill="FFFFFF"/>
        </w:rPr>
        <w:t xml:space="preserve"> </w:t>
      </w:r>
      <w:r w:rsidR="00381705">
        <w:rPr>
          <w:i/>
          <w:iCs/>
          <w:color w:val="333333"/>
          <w:shd w:val="clear" w:color="auto" w:fill="FFFFFF"/>
        </w:rPr>
        <w:t xml:space="preserve">Statistics </w:t>
      </w:r>
      <w:r w:rsidR="00700554">
        <w:rPr>
          <w:i/>
          <w:iCs/>
          <w:color w:val="333333"/>
          <w:shd w:val="clear" w:color="auto" w:fill="FFFFFF"/>
        </w:rPr>
        <w:t>C</w:t>
      </w:r>
      <w:r w:rsidR="00381705">
        <w:rPr>
          <w:i/>
          <w:iCs/>
          <w:color w:val="333333"/>
          <w:shd w:val="clear" w:color="auto" w:fill="FFFFFF"/>
        </w:rPr>
        <w:t xml:space="preserve">anada catalogue no. 11-001-X </w:t>
      </w:r>
      <w:r w:rsidRPr="00381705">
        <w:rPr>
          <w:i/>
          <w:iCs/>
          <w:color w:val="333333"/>
          <w:shd w:val="clear" w:color="auto" w:fill="FFFFFF"/>
        </w:rPr>
        <w:t>Canadian internet use survey</w:t>
      </w:r>
      <w:r w:rsidR="00381705">
        <w:rPr>
          <w:i/>
          <w:iCs/>
          <w:color w:val="333333"/>
          <w:shd w:val="clear" w:color="auto" w:fill="FFFFFF"/>
        </w:rPr>
        <w:t xml:space="preserve"> </w:t>
      </w:r>
      <w:r w:rsidR="00381705" w:rsidRPr="00381705">
        <w:rPr>
          <w:color w:val="333333"/>
          <w:shd w:val="clear" w:color="auto" w:fill="FFFFFF"/>
        </w:rPr>
        <w:t>[report]</w:t>
      </w:r>
      <w:r w:rsidRPr="002D5513">
        <w:rPr>
          <w:color w:val="333333"/>
          <w:shd w:val="clear" w:color="auto" w:fill="FFFFFF"/>
        </w:rPr>
        <w:t>.</w:t>
      </w:r>
      <w:r w:rsidR="00B715F4">
        <w:rPr>
          <w:color w:val="333333"/>
          <w:shd w:val="clear" w:color="auto" w:fill="FFFFFF"/>
        </w:rPr>
        <w:t xml:space="preserve"> </w:t>
      </w:r>
      <w:r w:rsidR="00B715F4" w:rsidRPr="00626151">
        <w:rPr>
          <w:bCs/>
        </w:rPr>
        <w:t>Innovation, Science and Economic Development Canada</w:t>
      </w:r>
      <w:r>
        <w:rPr>
          <w:color w:val="333333"/>
          <w:shd w:val="clear" w:color="auto" w:fill="FFFFFF"/>
        </w:rPr>
        <w:t xml:space="preserve"> </w:t>
      </w:r>
      <w:hyperlink r:id="rId11" w:history="1">
        <w:r w:rsidRPr="002D5513">
          <w:rPr>
            <w:rStyle w:val="Hyperlink"/>
            <w:shd w:val="clear" w:color="auto" w:fill="FFFFFF"/>
          </w:rPr>
          <w:t>https://www150.statcan.gc.ca/n1/daily-quotidien/191029/dq191029a-eng.htm</w:t>
        </w:r>
      </w:hyperlink>
    </w:p>
    <w:p w14:paraId="186D83B5" w14:textId="7FA003F8" w:rsidR="00381705" w:rsidRPr="00381705" w:rsidRDefault="00381705" w:rsidP="00700554">
      <w:pPr>
        <w:spacing w:line="480" w:lineRule="auto"/>
        <w:ind w:left="720" w:hanging="720"/>
        <w:contextualSpacing/>
      </w:pPr>
      <w:r>
        <w:rPr>
          <w:color w:val="333333"/>
          <w:shd w:val="clear" w:color="auto" w:fill="FFFFFF"/>
        </w:rPr>
        <w:t>The Canadian Press.</w:t>
      </w:r>
      <w:r>
        <w:t xml:space="preserve"> (2021, August 12). </w:t>
      </w:r>
      <w:r w:rsidR="00700554">
        <w:t>Ottawa</w:t>
      </w:r>
      <w:r>
        <w:t xml:space="preserve"> investing $1.44 billion in Telestat to help improve rural and remote internet access.  </w:t>
      </w:r>
      <w:r>
        <w:rPr>
          <w:i/>
          <w:iCs/>
        </w:rPr>
        <w:t>Times Colonist.</w:t>
      </w:r>
      <w:r>
        <w:t xml:space="preserve">  </w:t>
      </w:r>
      <w:r>
        <w:fldChar w:fldCharType="begin"/>
      </w:r>
      <w:r>
        <w:instrText xml:space="preserve"> HYPERLINK "https://www.timescolonist.com/business/ottawa-investing-1-44b-in-telesat-to-help-improve-rural-and-remote-internet-access-1.24350556" </w:instrText>
      </w:r>
      <w:r>
        <w:fldChar w:fldCharType="separate"/>
      </w:r>
      <w:r w:rsidRPr="00381705">
        <w:rPr>
          <w:rStyle w:val="Hyperlink"/>
        </w:rPr>
        <w:t>https://www.timescolonist.com/business/ottawa-investing-1-44b-in-telesat-to-help-improve-rural-and-remote-internet-access-1.24350556</w:t>
      </w:r>
      <w:r>
        <w:fldChar w:fldCharType="end"/>
      </w:r>
    </w:p>
    <w:sectPr w:rsidR="00381705" w:rsidRPr="00381705" w:rsidSect="000D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2FF3"/>
    <w:multiLevelType w:val="multilevel"/>
    <w:tmpl w:val="6B5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F1FEB"/>
    <w:multiLevelType w:val="hybridMultilevel"/>
    <w:tmpl w:val="852E9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F3529"/>
    <w:multiLevelType w:val="multilevel"/>
    <w:tmpl w:val="4B7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25A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6A365DF"/>
    <w:multiLevelType w:val="hybridMultilevel"/>
    <w:tmpl w:val="DB943F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E42BB3"/>
    <w:multiLevelType w:val="multilevel"/>
    <w:tmpl w:val="31FAB8CE"/>
    <w:lvl w:ilvl="0">
      <w:start w:val="1"/>
      <w:numFmt w:val="decimal"/>
      <w:lvlText w:val="%1)"/>
      <w:lvlJc w:val="left"/>
      <w:pPr>
        <w:ind w:left="360" w:hanging="360"/>
      </w:pPr>
      <w:rPr>
        <w:b w:val="0"/>
        <w:bCs w:val="0"/>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A4"/>
    <w:rsid w:val="00054E8D"/>
    <w:rsid w:val="00075DBE"/>
    <w:rsid w:val="000A1C08"/>
    <w:rsid w:val="000C0610"/>
    <w:rsid w:val="000D35E9"/>
    <w:rsid w:val="000F45EB"/>
    <w:rsid w:val="00102321"/>
    <w:rsid w:val="00125AFE"/>
    <w:rsid w:val="001A7AF7"/>
    <w:rsid w:val="001D7CA4"/>
    <w:rsid w:val="00226177"/>
    <w:rsid w:val="002B207D"/>
    <w:rsid w:val="002D3EC8"/>
    <w:rsid w:val="002D5513"/>
    <w:rsid w:val="00325272"/>
    <w:rsid w:val="00381705"/>
    <w:rsid w:val="003D54E0"/>
    <w:rsid w:val="003F70FC"/>
    <w:rsid w:val="00415179"/>
    <w:rsid w:val="00421ECA"/>
    <w:rsid w:val="0044511A"/>
    <w:rsid w:val="004D2133"/>
    <w:rsid w:val="005077BF"/>
    <w:rsid w:val="00523000"/>
    <w:rsid w:val="00551181"/>
    <w:rsid w:val="0056686C"/>
    <w:rsid w:val="005C172B"/>
    <w:rsid w:val="00626151"/>
    <w:rsid w:val="006854B2"/>
    <w:rsid w:val="00700554"/>
    <w:rsid w:val="00777BBB"/>
    <w:rsid w:val="00791B2B"/>
    <w:rsid w:val="007A0882"/>
    <w:rsid w:val="007B7BFD"/>
    <w:rsid w:val="007D0A4E"/>
    <w:rsid w:val="007F5957"/>
    <w:rsid w:val="0080108E"/>
    <w:rsid w:val="0085115D"/>
    <w:rsid w:val="00853A72"/>
    <w:rsid w:val="008B03E9"/>
    <w:rsid w:val="0091399D"/>
    <w:rsid w:val="009545DC"/>
    <w:rsid w:val="0097660D"/>
    <w:rsid w:val="009E09AB"/>
    <w:rsid w:val="00AA5B35"/>
    <w:rsid w:val="00AE34D7"/>
    <w:rsid w:val="00AF3169"/>
    <w:rsid w:val="00AF787C"/>
    <w:rsid w:val="00B07D5B"/>
    <w:rsid w:val="00B144AF"/>
    <w:rsid w:val="00B25D8C"/>
    <w:rsid w:val="00B51750"/>
    <w:rsid w:val="00B715F4"/>
    <w:rsid w:val="00C7244E"/>
    <w:rsid w:val="00C8258B"/>
    <w:rsid w:val="00CD4EC2"/>
    <w:rsid w:val="00CE4EC8"/>
    <w:rsid w:val="00D85E10"/>
    <w:rsid w:val="00DC29C0"/>
    <w:rsid w:val="00DC4383"/>
    <w:rsid w:val="00DE4DCB"/>
    <w:rsid w:val="00DF4913"/>
    <w:rsid w:val="00DF70A5"/>
    <w:rsid w:val="00E00DA7"/>
    <w:rsid w:val="00E134E9"/>
    <w:rsid w:val="00E4129B"/>
    <w:rsid w:val="00E573D5"/>
    <w:rsid w:val="00EE7263"/>
    <w:rsid w:val="00F275C6"/>
    <w:rsid w:val="00F438AF"/>
    <w:rsid w:val="00F651D8"/>
    <w:rsid w:val="00FB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22E9D"/>
  <w15:chartTrackingRefBased/>
  <w15:docId w15:val="{B325A514-9763-CB4F-8FA1-39E9A9DF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1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7CA4"/>
    <w:pPr>
      <w:spacing w:before="100" w:beforeAutospacing="1" w:after="100" w:afterAutospacing="1"/>
    </w:pPr>
  </w:style>
  <w:style w:type="paragraph" w:styleId="ListParagraph">
    <w:name w:val="List Paragraph"/>
    <w:basedOn w:val="Normal"/>
    <w:uiPriority w:val="34"/>
    <w:qFormat/>
    <w:rsid w:val="001D7CA4"/>
    <w:pPr>
      <w:ind w:left="720"/>
      <w:contextualSpacing/>
    </w:pPr>
  </w:style>
  <w:style w:type="character" w:styleId="Hyperlink">
    <w:name w:val="Hyperlink"/>
    <w:basedOn w:val="DefaultParagraphFont"/>
    <w:uiPriority w:val="99"/>
    <w:unhideWhenUsed/>
    <w:rsid w:val="001D7CA4"/>
    <w:rPr>
      <w:color w:val="0563C1" w:themeColor="hyperlink"/>
      <w:u w:val="single"/>
    </w:rPr>
  </w:style>
  <w:style w:type="character" w:styleId="FollowedHyperlink">
    <w:name w:val="FollowedHyperlink"/>
    <w:basedOn w:val="DefaultParagraphFont"/>
    <w:uiPriority w:val="99"/>
    <w:semiHidden/>
    <w:unhideWhenUsed/>
    <w:rsid w:val="001D7CA4"/>
    <w:rPr>
      <w:color w:val="954F72" w:themeColor="followedHyperlink"/>
      <w:u w:val="single"/>
    </w:rPr>
  </w:style>
  <w:style w:type="character" w:styleId="UnresolvedMention">
    <w:name w:val="Unresolved Mention"/>
    <w:basedOn w:val="DefaultParagraphFont"/>
    <w:uiPriority w:val="99"/>
    <w:semiHidden/>
    <w:unhideWhenUsed/>
    <w:rsid w:val="00853A72"/>
    <w:rPr>
      <w:color w:val="605E5C"/>
      <w:shd w:val="clear" w:color="auto" w:fill="E1DFDD"/>
    </w:rPr>
  </w:style>
  <w:style w:type="character" w:styleId="Emphasis">
    <w:name w:val="Emphasis"/>
    <w:basedOn w:val="DefaultParagraphFont"/>
    <w:uiPriority w:val="20"/>
    <w:qFormat/>
    <w:rsid w:val="00853A72"/>
    <w:rPr>
      <w:i/>
      <w:iCs/>
    </w:rPr>
  </w:style>
  <w:style w:type="character" w:customStyle="1" w:styleId="authors">
    <w:name w:val="authors"/>
    <w:basedOn w:val="DefaultParagraphFont"/>
    <w:rsid w:val="00626151"/>
  </w:style>
  <w:style w:type="character" w:customStyle="1" w:styleId="Date1">
    <w:name w:val="Date1"/>
    <w:basedOn w:val="DefaultParagraphFont"/>
    <w:rsid w:val="00626151"/>
  </w:style>
  <w:style w:type="character" w:customStyle="1" w:styleId="arttitle">
    <w:name w:val="art_title"/>
    <w:basedOn w:val="DefaultParagraphFont"/>
    <w:rsid w:val="00626151"/>
  </w:style>
  <w:style w:type="character" w:customStyle="1" w:styleId="serialtitle">
    <w:name w:val="serial_title"/>
    <w:basedOn w:val="DefaultParagraphFont"/>
    <w:rsid w:val="00626151"/>
  </w:style>
  <w:style w:type="character" w:customStyle="1" w:styleId="volumeissue">
    <w:name w:val="volume_issue"/>
    <w:basedOn w:val="DefaultParagraphFont"/>
    <w:rsid w:val="00626151"/>
  </w:style>
  <w:style w:type="character" w:customStyle="1" w:styleId="pagerange">
    <w:name w:val="page_range"/>
    <w:basedOn w:val="DefaultParagraphFont"/>
    <w:rsid w:val="00626151"/>
  </w:style>
  <w:style w:type="character" w:customStyle="1" w:styleId="doilink">
    <w:name w:val="doi_link"/>
    <w:basedOn w:val="DefaultParagraphFont"/>
    <w:rsid w:val="00626151"/>
  </w:style>
  <w:style w:type="paragraph" w:customStyle="1" w:styleId="ng-binding">
    <w:name w:val="ng-binding"/>
    <w:basedOn w:val="Normal"/>
    <w:rsid w:val="006261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58304">
      <w:bodyDiv w:val="1"/>
      <w:marLeft w:val="0"/>
      <w:marRight w:val="0"/>
      <w:marTop w:val="0"/>
      <w:marBottom w:val="0"/>
      <w:divBdr>
        <w:top w:val="none" w:sz="0" w:space="0" w:color="auto"/>
        <w:left w:val="none" w:sz="0" w:space="0" w:color="auto"/>
        <w:bottom w:val="none" w:sz="0" w:space="0" w:color="auto"/>
        <w:right w:val="none" w:sz="0" w:space="0" w:color="auto"/>
      </w:divBdr>
    </w:div>
    <w:div w:id="511382151">
      <w:bodyDiv w:val="1"/>
      <w:marLeft w:val="0"/>
      <w:marRight w:val="0"/>
      <w:marTop w:val="0"/>
      <w:marBottom w:val="0"/>
      <w:divBdr>
        <w:top w:val="none" w:sz="0" w:space="0" w:color="auto"/>
        <w:left w:val="none" w:sz="0" w:space="0" w:color="auto"/>
        <w:bottom w:val="none" w:sz="0" w:space="0" w:color="auto"/>
        <w:right w:val="none" w:sz="0" w:space="0" w:color="auto"/>
      </w:divBdr>
    </w:div>
    <w:div w:id="785393980">
      <w:bodyDiv w:val="1"/>
      <w:marLeft w:val="0"/>
      <w:marRight w:val="0"/>
      <w:marTop w:val="0"/>
      <w:marBottom w:val="0"/>
      <w:divBdr>
        <w:top w:val="none" w:sz="0" w:space="0" w:color="auto"/>
        <w:left w:val="none" w:sz="0" w:space="0" w:color="auto"/>
        <w:bottom w:val="none" w:sz="0" w:space="0" w:color="auto"/>
        <w:right w:val="none" w:sz="0" w:space="0" w:color="auto"/>
      </w:divBdr>
    </w:div>
    <w:div w:id="998575550">
      <w:bodyDiv w:val="1"/>
      <w:marLeft w:val="0"/>
      <w:marRight w:val="0"/>
      <w:marTop w:val="0"/>
      <w:marBottom w:val="0"/>
      <w:divBdr>
        <w:top w:val="none" w:sz="0" w:space="0" w:color="auto"/>
        <w:left w:val="none" w:sz="0" w:space="0" w:color="auto"/>
        <w:bottom w:val="none" w:sz="0" w:space="0" w:color="auto"/>
        <w:right w:val="none" w:sz="0" w:space="0" w:color="auto"/>
      </w:divBdr>
    </w:div>
    <w:div w:id="1307735714">
      <w:bodyDiv w:val="1"/>
      <w:marLeft w:val="0"/>
      <w:marRight w:val="0"/>
      <w:marTop w:val="0"/>
      <w:marBottom w:val="0"/>
      <w:divBdr>
        <w:top w:val="none" w:sz="0" w:space="0" w:color="auto"/>
        <w:left w:val="none" w:sz="0" w:space="0" w:color="auto"/>
        <w:bottom w:val="none" w:sz="0" w:space="0" w:color="auto"/>
        <w:right w:val="none" w:sz="0" w:space="0" w:color="auto"/>
      </w:divBdr>
    </w:div>
    <w:div w:id="1912962739">
      <w:bodyDiv w:val="1"/>
      <w:marLeft w:val="0"/>
      <w:marRight w:val="0"/>
      <w:marTop w:val="0"/>
      <w:marBottom w:val="0"/>
      <w:divBdr>
        <w:top w:val="none" w:sz="0" w:space="0" w:color="auto"/>
        <w:left w:val="none" w:sz="0" w:space="0" w:color="auto"/>
        <w:bottom w:val="none" w:sz="0" w:space="0" w:color="auto"/>
        <w:right w:val="none" w:sz="0" w:space="0" w:color="auto"/>
      </w:divBdr>
    </w:div>
    <w:div w:id="20194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gc.ca/eic/site/ict-tic.nsf/eng/h_it07229.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ookings.edu/wp-content/uploads/2021/04/British-Columbia-CS-education-program-FINAL-04162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stcoastanalytics.com/uploads/6/9/6/7/69675515/longitudinal_study_-_combined_report_final_3_10_20__jgq_.pdf" TargetMode="External"/><Relationship Id="rId11" Type="http://schemas.openxmlformats.org/officeDocument/2006/relationships/hyperlink" Target="https://www150.statcan.gc.ca/n1/daily-quotidien/191029/dq191029a-eng.htm" TargetMode="External"/><Relationship Id="rId5" Type="http://schemas.openxmlformats.org/officeDocument/2006/relationships/hyperlink" Target="https://doi.org/10.1080/15248372.2016.1228652" TargetMode="External"/><Relationship Id="rId10" Type="http://schemas.openxmlformats.org/officeDocument/2006/relationships/hyperlink" Target="https://k12csframework.ca/wp-content/uploads/Learning-for-the-Digital-Future_Framework_Final.pdf" TargetMode="External"/><Relationship Id="rId4" Type="http://schemas.openxmlformats.org/officeDocument/2006/relationships/webSettings" Target="webSettings.xml"/><Relationship Id="rId9" Type="http://schemas.openxmlformats.org/officeDocument/2006/relationships/hyperlink" Target="https://dl.acm.org/doi/10.1145/3328778.33668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8</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2021-08-11T17:29:00Z</dcterms:created>
  <dcterms:modified xsi:type="dcterms:W3CDTF">2021-08-13T20:45:00Z</dcterms:modified>
</cp:coreProperties>
</file>