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15CC" w:rsidRPr="00F1657A" w:rsidRDefault="003815CC" w:rsidP="003815CC">
      <w:pPr>
        <w:jc w:val="center"/>
        <w:rPr>
          <w:rFonts w:ascii="Arial" w:hAnsi="Arial" w:cs="Arial"/>
          <w:b/>
          <w:sz w:val="32"/>
          <w:szCs w:val="32"/>
        </w:rPr>
      </w:pPr>
      <w:r w:rsidRPr="00F1657A">
        <w:rPr>
          <w:rFonts w:ascii="Arial" w:hAnsi="Arial" w:cs="Arial"/>
          <w:b/>
          <w:sz w:val="32"/>
          <w:szCs w:val="32"/>
        </w:rPr>
        <w:t>PONTIFÍCIA UNIVERSIDADE CATÓLICA DE CAMPINAS</w:t>
      </w: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tabs>
          <w:tab w:val="left" w:pos="720"/>
        </w:tabs>
        <w:autoSpaceDE w:val="0"/>
        <w:autoSpaceDN w:val="0"/>
        <w:adjustRightInd w:val="0"/>
        <w:ind w:right="18"/>
        <w:jc w:val="center"/>
        <w:rPr>
          <w:rFonts w:ascii="Arial" w:eastAsia="SimSun" w:hAnsi="Arial" w:cs="Arial"/>
          <w:b/>
          <w:sz w:val="32"/>
          <w:szCs w:val="32"/>
          <w:lang w:eastAsia="zh-CN"/>
        </w:rPr>
      </w:pPr>
      <w:r w:rsidRPr="00F1657A">
        <w:rPr>
          <w:rFonts w:ascii="Arial" w:eastAsia="SimSun" w:hAnsi="Arial" w:cs="Arial"/>
          <w:b/>
          <w:sz w:val="32"/>
          <w:szCs w:val="32"/>
          <w:lang w:eastAsia="zh-CN"/>
        </w:rPr>
        <w:t>CENTRO DE CIÊNCIAS EXATAS, AMBIENTAIS E DE TECNOLOGIAS</w:t>
      </w:r>
    </w:p>
    <w:p w:rsidR="00D97F02" w:rsidRPr="00F1657A" w:rsidRDefault="00D97F02" w:rsidP="003815CC">
      <w:pPr>
        <w:tabs>
          <w:tab w:val="left" w:pos="720"/>
        </w:tabs>
        <w:autoSpaceDE w:val="0"/>
        <w:autoSpaceDN w:val="0"/>
        <w:adjustRightInd w:val="0"/>
        <w:ind w:right="18"/>
        <w:jc w:val="center"/>
        <w:rPr>
          <w:rFonts w:ascii="Arial" w:eastAsia="SimSun" w:hAnsi="Arial" w:cs="Arial"/>
          <w:b/>
          <w:sz w:val="32"/>
          <w:szCs w:val="32"/>
          <w:lang w:eastAsia="zh-CN"/>
        </w:rPr>
      </w:pPr>
    </w:p>
    <w:p w:rsidR="003815CC" w:rsidRPr="00F1657A" w:rsidRDefault="003815CC" w:rsidP="003815CC">
      <w:pPr>
        <w:tabs>
          <w:tab w:val="left" w:pos="720"/>
        </w:tabs>
        <w:autoSpaceDE w:val="0"/>
        <w:autoSpaceDN w:val="0"/>
        <w:adjustRightInd w:val="0"/>
        <w:ind w:right="18"/>
        <w:jc w:val="center"/>
        <w:rPr>
          <w:rFonts w:ascii="Arial" w:eastAsia="SimSun" w:hAnsi="Arial" w:cs="Arial"/>
          <w:b/>
          <w:sz w:val="32"/>
          <w:szCs w:val="32"/>
          <w:lang w:eastAsia="zh-CN"/>
        </w:rPr>
      </w:pPr>
      <w:r w:rsidRPr="00F1657A">
        <w:rPr>
          <w:rFonts w:ascii="Arial" w:eastAsia="SimSun" w:hAnsi="Arial" w:cs="Arial"/>
          <w:b/>
          <w:sz w:val="32"/>
          <w:szCs w:val="32"/>
          <w:lang w:eastAsia="zh-CN"/>
        </w:rPr>
        <w:t>FACULDADE DE ENGENHARIA DE COMPUTAÇÃO</w:t>
      </w:r>
    </w:p>
    <w:p w:rsidR="003815CC" w:rsidRPr="00F1657A" w:rsidRDefault="003815CC" w:rsidP="003815CC">
      <w:pPr>
        <w:tabs>
          <w:tab w:val="left" w:pos="720"/>
        </w:tabs>
        <w:autoSpaceDE w:val="0"/>
        <w:autoSpaceDN w:val="0"/>
        <w:adjustRightInd w:val="0"/>
        <w:ind w:right="18"/>
        <w:jc w:val="center"/>
        <w:rPr>
          <w:rFonts w:ascii="Arial" w:eastAsia="SimSun" w:hAnsi="Arial" w:cs="Arial"/>
          <w:b/>
          <w:sz w:val="32"/>
          <w:szCs w:val="32"/>
          <w:lang w:eastAsia="zh-CN"/>
        </w:rPr>
      </w:pPr>
    </w:p>
    <w:p w:rsidR="003815CC" w:rsidRPr="00F1657A" w:rsidRDefault="003815CC" w:rsidP="003815CC">
      <w:pPr>
        <w:tabs>
          <w:tab w:val="left" w:pos="720"/>
        </w:tabs>
        <w:autoSpaceDE w:val="0"/>
        <w:autoSpaceDN w:val="0"/>
        <w:adjustRightInd w:val="0"/>
        <w:ind w:right="18"/>
        <w:jc w:val="center"/>
        <w:rPr>
          <w:rFonts w:ascii="Arial" w:eastAsia="SimSun" w:hAnsi="Arial" w:cs="Arial"/>
          <w:b/>
          <w:sz w:val="32"/>
          <w:szCs w:val="32"/>
          <w:lang w:eastAsia="zh-CN"/>
        </w:rPr>
      </w:pPr>
    </w:p>
    <w:p w:rsidR="003815CC" w:rsidRPr="00F1657A" w:rsidRDefault="003815CC" w:rsidP="003815CC">
      <w:pPr>
        <w:tabs>
          <w:tab w:val="left" w:pos="720"/>
        </w:tabs>
        <w:autoSpaceDE w:val="0"/>
        <w:autoSpaceDN w:val="0"/>
        <w:adjustRightInd w:val="0"/>
        <w:ind w:right="18"/>
        <w:jc w:val="center"/>
        <w:rPr>
          <w:rFonts w:ascii="Arial" w:eastAsia="SimSun" w:hAnsi="Arial" w:cs="Arial"/>
          <w:b/>
          <w:sz w:val="32"/>
          <w:szCs w:val="32"/>
          <w:lang w:eastAsia="zh-CN"/>
        </w:rPr>
      </w:pPr>
    </w:p>
    <w:p w:rsidR="003815CC" w:rsidRPr="00F1657A" w:rsidRDefault="003815CC" w:rsidP="003815CC">
      <w:pPr>
        <w:tabs>
          <w:tab w:val="left" w:pos="720"/>
        </w:tabs>
        <w:autoSpaceDE w:val="0"/>
        <w:autoSpaceDN w:val="0"/>
        <w:adjustRightInd w:val="0"/>
        <w:ind w:right="18"/>
        <w:jc w:val="center"/>
        <w:rPr>
          <w:rFonts w:ascii="Arial" w:eastAsia="SimSun" w:hAnsi="Arial" w:cs="Arial"/>
          <w:b/>
          <w:sz w:val="32"/>
          <w:szCs w:val="32"/>
          <w:lang w:eastAsia="zh-CN"/>
        </w:rPr>
      </w:pPr>
    </w:p>
    <w:p w:rsidR="003815CC" w:rsidRPr="00F1657A" w:rsidRDefault="00020041" w:rsidP="003815CC">
      <w:pPr>
        <w:tabs>
          <w:tab w:val="left" w:pos="720"/>
        </w:tabs>
        <w:autoSpaceDE w:val="0"/>
        <w:autoSpaceDN w:val="0"/>
        <w:adjustRightInd w:val="0"/>
        <w:ind w:right="18"/>
        <w:jc w:val="center"/>
        <w:rPr>
          <w:rFonts w:ascii="Arial" w:eastAsia="SimSun" w:hAnsi="Arial" w:cs="Arial"/>
          <w:b/>
          <w:sz w:val="32"/>
          <w:szCs w:val="32"/>
          <w:lang w:eastAsia="zh-CN"/>
        </w:rPr>
      </w:pPr>
      <w:r w:rsidRPr="000245B7">
        <w:rPr>
          <w:rFonts w:ascii="Arial" w:eastAsia="SimSun" w:hAnsi="Arial" w:cs="Arial"/>
          <w:b/>
          <w:sz w:val="32"/>
          <w:szCs w:val="32"/>
          <w:lang w:eastAsia="zh-CN"/>
        </w:rPr>
        <w:t>NICHOLAS BASTOS FERREIRA FANELLI</w:t>
      </w:r>
    </w:p>
    <w:p w:rsidR="003815CC" w:rsidRPr="00F1657A" w:rsidRDefault="003815CC" w:rsidP="003815CC">
      <w:pPr>
        <w:tabs>
          <w:tab w:val="left" w:pos="720"/>
        </w:tabs>
        <w:autoSpaceDE w:val="0"/>
        <w:autoSpaceDN w:val="0"/>
        <w:adjustRightInd w:val="0"/>
        <w:ind w:right="18"/>
        <w:jc w:val="center"/>
        <w:rPr>
          <w:rFonts w:ascii="Arial" w:eastAsia="SimSun" w:hAnsi="Arial" w:cs="Arial"/>
          <w:b/>
          <w:sz w:val="32"/>
          <w:szCs w:val="32"/>
          <w:lang w:eastAsia="zh-CN"/>
        </w:rPr>
      </w:pPr>
    </w:p>
    <w:p w:rsidR="003815CC" w:rsidRPr="00F1657A" w:rsidRDefault="003815CC" w:rsidP="003815CC">
      <w:pPr>
        <w:tabs>
          <w:tab w:val="left" w:pos="720"/>
        </w:tabs>
        <w:autoSpaceDE w:val="0"/>
        <w:autoSpaceDN w:val="0"/>
        <w:adjustRightInd w:val="0"/>
        <w:ind w:right="18"/>
        <w:jc w:val="center"/>
        <w:rPr>
          <w:rFonts w:ascii="Arial" w:eastAsia="SimSun" w:hAnsi="Arial" w:cs="Arial"/>
          <w:b/>
          <w:sz w:val="32"/>
          <w:szCs w:val="32"/>
          <w:lang w:eastAsia="zh-CN"/>
        </w:rPr>
      </w:pPr>
    </w:p>
    <w:p w:rsidR="003815CC" w:rsidRPr="00F1657A" w:rsidRDefault="003815CC" w:rsidP="003815CC">
      <w:pPr>
        <w:tabs>
          <w:tab w:val="left" w:pos="720"/>
        </w:tabs>
        <w:autoSpaceDE w:val="0"/>
        <w:autoSpaceDN w:val="0"/>
        <w:adjustRightInd w:val="0"/>
        <w:ind w:right="18"/>
        <w:jc w:val="center"/>
        <w:rPr>
          <w:rFonts w:ascii="Arial" w:eastAsia="SimSun" w:hAnsi="Arial" w:cs="Arial"/>
          <w:b/>
          <w:sz w:val="32"/>
          <w:szCs w:val="32"/>
          <w:lang w:eastAsia="zh-CN"/>
        </w:rPr>
      </w:pPr>
    </w:p>
    <w:p w:rsidR="003815CC" w:rsidRPr="00F1657A" w:rsidRDefault="003815CC" w:rsidP="003815CC">
      <w:pPr>
        <w:tabs>
          <w:tab w:val="left" w:pos="720"/>
        </w:tabs>
        <w:autoSpaceDE w:val="0"/>
        <w:autoSpaceDN w:val="0"/>
        <w:adjustRightInd w:val="0"/>
        <w:ind w:right="18"/>
        <w:jc w:val="center"/>
        <w:rPr>
          <w:rFonts w:ascii="Arial" w:hAnsi="Arial" w:cs="Arial"/>
          <w:b/>
          <w:sz w:val="32"/>
          <w:szCs w:val="32"/>
        </w:rPr>
      </w:pPr>
    </w:p>
    <w:p w:rsidR="003815CC" w:rsidRPr="00F1657A" w:rsidRDefault="00020041" w:rsidP="00CA2A26">
      <w:pPr>
        <w:pStyle w:val="TtuloTCC"/>
        <w:rPr>
          <w:sz w:val="32"/>
          <w:szCs w:val="32"/>
        </w:rPr>
      </w:pPr>
      <w:r w:rsidRPr="00F1657A">
        <w:t>GERAÇÃO DE CHAVES CRIPTOGRÁFICAS USANDO UM ALGORITMO BIO-INSPIRADO</w:t>
      </w: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5D7642" w:rsidRPr="00F1657A" w:rsidRDefault="005D7642" w:rsidP="003815CC">
      <w:pPr>
        <w:jc w:val="center"/>
        <w:rPr>
          <w:rFonts w:ascii="Arial" w:hAnsi="Arial" w:cs="Arial"/>
          <w:b/>
        </w:rPr>
      </w:pPr>
    </w:p>
    <w:p w:rsidR="005D7642" w:rsidRPr="00F1657A" w:rsidRDefault="005D7642" w:rsidP="003815CC">
      <w:pPr>
        <w:jc w:val="center"/>
        <w:rPr>
          <w:rFonts w:ascii="Arial" w:hAnsi="Arial" w:cs="Arial"/>
          <w:b/>
        </w:rPr>
      </w:pPr>
    </w:p>
    <w:p w:rsidR="005D7642" w:rsidRPr="00F1657A" w:rsidRDefault="005D7642" w:rsidP="003815CC">
      <w:pPr>
        <w:jc w:val="center"/>
        <w:rPr>
          <w:rFonts w:ascii="Arial" w:hAnsi="Arial" w:cs="Arial"/>
          <w:b/>
        </w:rPr>
      </w:pPr>
    </w:p>
    <w:p w:rsidR="005D7642" w:rsidRPr="00F1657A" w:rsidRDefault="005D7642" w:rsidP="003815CC">
      <w:pPr>
        <w:jc w:val="center"/>
        <w:rPr>
          <w:rFonts w:ascii="Arial" w:hAnsi="Arial" w:cs="Arial"/>
          <w:b/>
        </w:rPr>
      </w:pPr>
    </w:p>
    <w:p w:rsidR="005D7642" w:rsidRPr="00F1657A" w:rsidRDefault="005D7642" w:rsidP="003815CC">
      <w:pPr>
        <w:jc w:val="center"/>
        <w:rPr>
          <w:rFonts w:ascii="Arial" w:hAnsi="Arial" w:cs="Arial"/>
          <w:b/>
        </w:rPr>
      </w:pPr>
    </w:p>
    <w:p w:rsidR="003815CC" w:rsidRPr="00F1657A" w:rsidRDefault="003815CC" w:rsidP="003815CC">
      <w:pPr>
        <w:jc w:val="center"/>
        <w:rPr>
          <w:rFonts w:ascii="Arial" w:hAnsi="Arial" w:cs="Arial"/>
          <w:b/>
        </w:rPr>
      </w:pPr>
      <w:r w:rsidRPr="00F1657A">
        <w:rPr>
          <w:rFonts w:ascii="Arial" w:hAnsi="Arial" w:cs="Arial"/>
          <w:b/>
        </w:rPr>
        <w:t>CAMPINAS</w:t>
      </w:r>
    </w:p>
    <w:p w:rsidR="003815CC" w:rsidRPr="00F1657A" w:rsidRDefault="003815CC" w:rsidP="003815CC">
      <w:pPr>
        <w:jc w:val="center"/>
        <w:rPr>
          <w:rFonts w:ascii="Arial" w:hAnsi="Arial" w:cs="Arial"/>
          <w:b/>
        </w:rPr>
      </w:pPr>
      <w:r w:rsidRPr="00F1657A">
        <w:rPr>
          <w:rFonts w:ascii="Arial" w:hAnsi="Arial" w:cs="Arial"/>
          <w:b/>
        </w:rPr>
        <w:t>201</w:t>
      </w:r>
      <w:r w:rsidR="00020041" w:rsidRPr="00F1657A">
        <w:rPr>
          <w:rFonts w:ascii="Arial" w:hAnsi="Arial" w:cs="Arial"/>
          <w:b/>
        </w:rPr>
        <w:t>4</w:t>
      </w:r>
    </w:p>
    <w:p w:rsidR="005D7642" w:rsidRPr="00F1657A" w:rsidRDefault="005D7642" w:rsidP="005D7642">
      <w:pPr>
        <w:rPr>
          <w:rFonts w:ascii="Arial" w:hAnsi="Arial" w:cs="Arial"/>
          <w:b/>
        </w:rPr>
        <w:sectPr w:rsidR="005D7642" w:rsidRPr="00F1657A" w:rsidSect="008C4A1A">
          <w:headerReference w:type="even" r:id="rId9"/>
          <w:headerReference w:type="default" r:id="rId10"/>
          <w:footerReference w:type="even" r:id="rId11"/>
          <w:footerReference w:type="default" r:id="rId12"/>
          <w:pgSz w:w="11907" w:h="16840" w:code="9"/>
          <w:pgMar w:top="1701" w:right="1134" w:bottom="1134" w:left="1985" w:header="709" w:footer="709" w:gutter="0"/>
          <w:pgNumType w:fmt="upperRoman"/>
          <w:cols w:space="708"/>
          <w:titlePg/>
          <w:docGrid w:linePitch="360"/>
        </w:sectPr>
      </w:pPr>
    </w:p>
    <w:p w:rsidR="003815CC" w:rsidRPr="00F1657A" w:rsidRDefault="00020041" w:rsidP="003815CC">
      <w:pPr>
        <w:jc w:val="center"/>
        <w:rPr>
          <w:rFonts w:ascii="Arial" w:hAnsi="Arial" w:cs="Arial"/>
          <w:b/>
          <w:sz w:val="32"/>
          <w:szCs w:val="32"/>
        </w:rPr>
      </w:pPr>
      <w:r w:rsidRPr="000245B7">
        <w:rPr>
          <w:rFonts w:ascii="Arial" w:hAnsi="Arial" w:cs="Arial"/>
          <w:b/>
          <w:sz w:val="32"/>
          <w:szCs w:val="32"/>
        </w:rPr>
        <w:lastRenderedPageBreak/>
        <w:t>NICHOLAS BASTOS FERREIRA FANELLI</w:t>
      </w: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CB2E9C" w:rsidRPr="00F1657A" w:rsidRDefault="00020041" w:rsidP="002A7DEA">
      <w:pPr>
        <w:pStyle w:val="TtuloTCC"/>
        <w:rPr>
          <w:sz w:val="32"/>
          <w:szCs w:val="32"/>
        </w:rPr>
      </w:pPr>
      <w:r w:rsidRPr="00F1657A">
        <w:t>GERAÇÃO DE CHAVES CRIPTOGRÁFICAS USANDO UM ALGORITMO BIO-INSPIRADO</w:t>
      </w: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6"/>
          <w:szCs w:val="36"/>
        </w:rPr>
      </w:pPr>
    </w:p>
    <w:p w:rsidR="00CB2E9C" w:rsidRPr="00F1657A" w:rsidRDefault="00CB2E9C" w:rsidP="003815CC">
      <w:pPr>
        <w:jc w:val="center"/>
        <w:rPr>
          <w:rFonts w:ascii="Arial" w:hAnsi="Arial" w:cs="Arial"/>
          <w:b/>
          <w:sz w:val="36"/>
          <w:szCs w:val="36"/>
        </w:rPr>
      </w:pPr>
    </w:p>
    <w:p w:rsidR="003815CC" w:rsidRPr="00F1657A" w:rsidRDefault="003815CC" w:rsidP="003815CC">
      <w:pPr>
        <w:jc w:val="center"/>
        <w:rPr>
          <w:rFonts w:ascii="Arial" w:hAnsi="Arial" w:cs="Arial"/>
          <w:b/>
          <w:sz w:val="36"/>
          <w:szCs w:val="36"/>
        </w:rPr>
      </w:pPr>
    </w:p>
    <w:p w:rsidR="00CB2E9C" w:rsidRPr="00F1657A" w:rsidRDefault="00CB2E9C" w:rsidP="003815CC">
      <w:pPr>
        <w:jc w:val="center"/>
        <w:rPr>
          <w:rFonts w:ascii="Arial" w:hAnsi="Arial" w:cs="Arial"/>
          <w:b/>
          <w:sz w:val="36"/>
          <w:szCs w:val="36"/>
        </w:rPr>
      </w:pPr>
    </w:p>
    <w:p w:rsidR="003815CC" w:rsidRPr="00F1657A" w:rsidRDefault="003815CC" w:rsidP="003815CC">
      <w:pPr>
        <w:jc w:val="center"/>
        <w:rPr>
          <w:rFonts w:ascii="Arial" w:hAnsi="Arial" w:cs="Arial"/>
          <w:b/>
          <w:sz w:val="36"/>
          <w:szCs w:val="36"/>
        </w:rPr>
      </w:pPr>
    </w:p>
    <w:p w:rsidR="003815CC" w:rsidRPr="00F1657A" w:rsidRDefault="003815CC" w:rsidP="00C5424E">
      <w:pPr>
        <w:jc w:val="center"/>
        <w:rPr>
          <w:rFonts w:ascii="Arial" w:hAnsi="Arial" w:cs="Arial"/>
          <w:b/>
          <w:sz w:val="36"/>
          <w:szCs w:val="36"/>
        </w:rPr>
      </w:pPr>
    </w:p>
    <w:p w:rsidR="003815CC" w:rsidRPr="00F1657A" w:rsidRDefault="00DA4A4B" w:rsidP="002A7DEA">
      <w:pPr>
        <w:ind w:left="2835"/>
        <w:jc w:val="both"/>
        <w:rPr>
          <w:rFonts w:ascii="Arial" w:hAnsi="Arial" w:cs="Arial"/>
          <w:sz w:val="22"/>
          <w:szCs w:val="22"/>
        </w:rPr>
      </w:pPr>
      <w:r w:rsidRPr="00F1657A">
        <w:rPr>
          <w:rFonts w:ascii="Arial" w:hAnsi="Arial" w:cs="Arial"/>
          <w:sz w:val="22"/>
          <w:szCs w:val="22"/>
        </w:rPr>
        <w:t xml:space="preserve">Monografia de </w:t>
      </w:r>
      <w:r w:rsidR="003815CC" w:rsidRPr="00F1657A">
        <w:rPr>
          <w:rFonts w:ascii="Arial" w:hAnsi="Arial" w:cs="Arial"/>
          <w:sz w:val="22"/>
          <w:szCs w:val="22"/>
        </w:rPr>
        <w:t>Trabalho de Conclusão de Curso apresentad</w:t>
      </w:r>
      <w:r w:rsidRPr="00F1657A">
        <w:rPr>
          <w:rFonts w:ascii="Arial" w:hAnsi="Arial" w:cs="Arial"/>
          <w:sz w:val="22"/>
          <w:szCs w:val="22"/>
        </w:rPr>
        <w:t>a</w:t>
      </w:r>
      <w:r w:rsidR="003815CC" w:rsidRPr="00F1657A">
        <w:rPr>
          <w:rFonts w:ascii="Arial" w:hAnsi="Arial" w:cs="Arial"/>
          <w:sz w:val="22"/>
          <w:szCs w:val="22"/>
        </w:rPr>
        <w:t xml:space="preserve"> como exigência da disciplina Projeto Final II, ministrada no Cur</w:t>
      </w:r>
      <w:r w:rsidR="00CB2E9C" w:rsidRPr="00F1657A">
        <w:rPr>
          <w:rFonts w:ascii="Arial" w:hAnsi="Arial" w:cs="Arial"/>
          <w:sz w:val="22"/>
          <w:szCs w:val="22"/>
        </w:rPr>
        <w:t>so de Engenharia de Computação, do Centro de Ciências Exatas, Ambientais e de Tecnologias d</w:t>
      </w:r>
      <w:r w:rsidR="003815CC" w:rsidRPr="00F1657A">
        <w:rPr>
          <w:rFonts w:ascii="Arial" w:hAnsi="Arial" w:cs="Arial"/>
          <w:sz w:val="22"/>
          <w:szCs w:val="22"/>
        </w:rPr>
        <w:t>a Pontifícia Universidade Católica de Campinas.</w:t>
      </w:r>
    </w:p>
    <w:p w:rsidR="00CB2E9C" w:rsidRPr="00F1657A" w:rsidRDefault="00CB2E9C" w:rsidP="003815CC">
      <w:pPr>
        <w:ind w:left="4140"/>
        <w:jc w:val="both"/>
        <w:rPr>
          <w:rFonts w:ascii="Arial" w:hAnsi="Arial" w:cs="Arial"/>
          <w:sz w:val="22"/>
          <w:szCs w:val="22"/>
        </w:rPr>
      </w:pPr>
    </w:p>
    <w:p w:rsidR="003815CC" w:rsidRPr="00F1657A" w:rsidRDefault="003815CC" w:rsidP="002A7DEA">
      <w:pPr>
        <w:ind w:left="2835"/>
        <w:jc w:val="both"/>
        <w:rPr>
          <w:rFonts w:ascii="Arial" w:hAnsi="Arial" w:cs="Arial"/>
          <w:sz w:val="22"/>
          <w:szCs w:val="22"/>
        </w:rPr>
      </w:pPr>
      <w:r w:rsidRPr="00F1657A">
        <w:rPr>
          <w:rFonts w:ascii="Arial" w:hAnsi="Arial" w:cs="Arial"/>
          <w:sz w:val="22"/>
          <w:szCs w:val="22"/>
        </w:rPr>
        <w:t xml:space="preserve">Orientador: </w:t>
      </w:r>
      <w:r w:rsidR="00020041" w:rsidRPr="00F1657A">
        <w:rPr>
          <w:rFonts w:ascii="Arial" w:hAnsi="Arial" w:cs="Arial"/>
          <w:sz w:val="22"/>
          <w:szCs w:val="22"/>
        </w:rPr>
        <w:t>Prof. Dr. Carlos Miguel Tobar Toledo</w:t>
      </w:r>
    </w:p>
    <w:p w:rsidR="003815CC" w:rsidRPr="00F1657A" w:rsidRDefault="003815CC" w:rsidP="002A7DEA">
      <w:pPr>
        <w:ind w:left="2835"/>
        <w:jc w:val="both"/>
        <w:rPr>
          <w:rFonts w:ascii="Arial" w:hAnsi="Arial" w:cs="Arial"/>
          <w:sz w:val="22"/>
          <w:szCs w:val="22"/>
        </w:rPr>
      </w:pPr>
    </w:p>
    <w:p w:rsidR="003815CC" w:rsidRPr="00F1657A" w:rsidRDefault="003815CC" w:rsidP="002A7DEA">
      <w:pPr>
        <w:ind w:left="2835"/>
        <w:jc w:val="both"/>
        <w:rPr>
          <w:rFonts w:ascii="Arial" w:hAnsi="Arial" w:cs="Arial"/>
          <w:sz w:val="22"/>
          <w:szCs w:val="22"/>
        </w:rPr>
      </w:pPr>
      <w:r w:rsidRPr="00F1657A">
        <w:rPr>
          <w:rFonts w:ascii="Arial" w:hAnsi="Arial" w:cs="Arial"/>
          <w:sz w:val="22"/>
          <w:szCs w:val="22"/>
        </w:rPr>
        <w:t>Co</w:t>
      </w:r>
      <w:r w:rsidR="00FF01D9" w:rsidRPr="00F1657A">
        <w:rPr>
          <w:rFonts w:ascii="Arial" w:hAnsi="Arial" w:cs="Arial"/>
          <w:sz w:val="22"/>
          <w:szCs w:val="22"/>
        </w:rPr>
        <w:t>o</w:t>
      </w:r>
      <w:r w:rsidRPr="00F1657A">
        <w:rPr>
          <w:rFonts w:ascii="Arial" w:hAnsi="Arial" w:cs="Arial"/>
          <w:sz w:val="22"/>
          <w:szCs w:val="22"/>
        </w:rPr>
        <w:t xml:space="preserve">rientador: </w:t>
      </w:r>
      <w:r w:rsidR="00020041" w:rsidRPr="00F1657A">
        <w:rPr>
          <w:rFonts w:ascii="Arial" w:hAnsi="Arial" w:cs="Arial"/>
          <w:sz w:val="22"/>
          <w:szCs w:val="22"/>
        </w:rPr>
        <w:t>Micael Cabrera Carvalho</w:t>
      </w:r>
    </w:p>
    <w:p w:rsidR="003815CC" w:rsidRPr="00F1657A" w:rsidRDefault="003815CC" w:rsidP="003815CC">
      <w:pPr>
        <w:jc w:val="center"/>
        <w:rPr>
          <w:rFonts w:ascii="Arial" w:hAnsi="Arial" w:cs="Arial"/>
          <w:b/>
          <w:sz w:val="36"/>
          <w:szCs w:val="36"/>
        </w:rPr>
      </w:pPr>
    </w:p>
    <w:p w:rsidR="003815CC" w:rsidRPr="00F1657A" w:rsidRDefault="003815CC" w:rsidP="003815CC">
      <w:pPr>
        <w:jc w:val="center"/>
        <w:rPr>
          <w:rFonts w:ascii="Arial" w:hAnsi="Arial" w:cs="Arial"/>
          <w:b/>
          <w:sz w:val="36"/>
          <w:szCs w:val="36"/>
        </w:rPr>
      </w:pPr>
    </w:p>
    <w:p w:rsidR="003815CC" w:rsidRPr="00F1657A" w:rsidRDefault="003815CC" w:rsidP="003815CC">
      <w:pPr>
        <w:jc w:val="center"/>
        <w:rPr>
          <w:rFonts w:ascii="Arial" w:hAnsi="Arial" w:cs="Arial"/>
          <w:b/>
        </w:rPr>
      </w:pPr>
    </w:p>
    <w:p w:rsidR="00CB2E9C" w:rsidRPr="00F1657A" w:rsidRDefault="00CB2E9C" w:rsidP="003815CC">
      <w:pPr>
        <w:jc w:val="center"/>
        <w:rPr>
          <w:rFonts w:ascii="Arial" w:hAnsi="Arial" w:cs="Arial"/>
          <w:b/>
        </w:rPr>
      </w:pPr>
    </w:p>
    <w:p w:rsidR="003815CC" w:rsidRPr="00F1657A" w:rsidRDefault="003815CC" w:rsidP="003815CC">
      <w:pPr>
        <w:jc w:val="center"/>
        <w:rPr>
          <w:rFonts w:ascii="Arial" w:hAnsi="Arial" w:cs="Arial"/>
          <w:b/>
        </w:rPr>
      </w:pPr>
      <w:r w:rsidRPr="00F1657A">
        <w:rPr>
          <w:rFonts w:ascii="Arial" w:hAnsi="Arial" w:cs="Arial"/>
          <w:b/>
        </w:rPr>
        <w:t>PUC-CAMPINAS</w:t>
      </w:r>
    </w:p>
    <w:p w:rsidR="003815CC" w:rsidRPr="00F1657A" w:rsidRDefault="003815CC" w:rsidP="003815CC">
      <w:pPr>
        <w:jc w:val="center"/>
        <w:rPr>
          <w:rFonts w:ascii="Arial" w:hAnsi="Arial" w:cs="Arial"/>
          <w:b/>
        </w:rPr>
      </w:pPr>
      <w:r w:rsidRPr="00F1657A">
        <w:rPr>
          <w:rFonts w:ascii="Arial" w:hAnsi="Arial" w:cs="Arial"/>
          <w:b/>
        </w:rPr>
        <w:t>201</w:t>
      </w:r>
      <w:r w:rsidR="00020041" w:rsidRPr="00F1657A">
        <w:rPr>
          <w:rFonts w:ascii="Arial" w:hAnsi="Arial" w:cs="Arial"/>
          <w:b/>
        </w:rPr>
        <w:t>4</w:t>
      </w:r>
    </w:p>
    <w:p w:rsidR="003815CC" w:rsidRPr="00F1657A" w:rsidRDefault="00792A29" w:rsidP="002A7DEA">
      <w:pPr>
        <w:spacing w:line="360" w:lineRule="auto"/>
        <w:jc w:val="center"/>
        <w:rPr>
          <w:rFonts w:ascii="Arial" w:hAnsi="Arial" w:cs="Arial"/>
          <w:b/>
        </w:rPr>
      </w:pPr>
      <w:r w:rsidRPr="00F1657A">
        <w:rPr>
          <w:rFonts w:ascii="Arial" w:hAnsi="Arial" w:cs="Arial"/>
          <w:b/>
          <w:sz w:val="32"/>
          <w:szCs w:val="32"/>
        </w:rPr>
        <w:br w:type="page"/>
      </w:r>
      <w:r w:rsidR="003815CC" w:rsidRPr="00F1657A">
        <w:rPr>
          <w:rFonts w:ascii="Arial" w:hAnsi="Arial" w:cs="Arial"/>
          <w:b/>
        </w:rPr>
        <w:lastRenderedPageBreak/>
        <w:t>Pontifícia Universidade Católica de Campinas</w:t>
      </w:r>
    </w:p>
    <w:p w:rsidR="003815CC" w:rsidRPr="00F1657A" w:rsidRDefault="003815CC" w:rsidP="002A7DEA">
      <w:pPr>
        <w:tabs>
          <w:tab w:val="left" w:pos="720"/>
        </w:tabs>
        <w:autoSpaceDE w:val="0"/>
        <w:autoSpaceDN w:val="0"/>
        <w:adjustRightInd w:val="0"/>
        <w:spacing w:line="360" w:lineRule="auto"/>
        <w:ind w:right="18"/>
        <w:jc w:val="center"/>
        <w:rPr>
          <w:rFonts w:ascii="Arial" w:eastAsia="SimSun" w:hAnsi="Arial" w:cs="Arial"/>
          <w:b/>
          <w:lang w:eastAsia="zh-CN"/>
        </w:rPr>
      </w:pPr>
      <w:r w:rsidRPr="00F1657A">
        <w:rPr>
          <w:rFonts w:ascii="Arial" w:eastAsia="SimSun" w:hAnsi="Arial" w:cs="Arial"/>
          <w:b/>
          <w:lang w:eastAsia="zh-CN"/>
        </w:rPr>
        <w:t>Centro de Ciências Exatas, Ambientais e de Tecnologias</w:t>
      </w:r>
    </w:p>
    <w:p w:rsidR="003815CC" w:rsidRPr="00F1657A" w:rsidRDefault="003815CC" w:rsidP="002A7DEA">
      <w:pPr>
        <w:tabs>
          <w:tab w:val="left" w:pos="720"/>
        </w:tabs>
        <w:autoSpaceDE w:val="0"/>
        <w:autoSpaceDN w:val="0"/>
        <w:adjustRightInd w:val="0"/>
        <w:spacing w:line="360" w:lineRule="auto"/>
        <w:ind w:right="18"/>
        <w:jc w:val="center"/>
        <w:rPr>
          <w:rFonts w:ascii="Arial" w:eastAsia="SimSun" w:hAnsi="Arial" w:cs="Arial"/>
          <w:b/>
          <w:lang w:eastAsia="zh-CN"/>
        </w:rPr>
      </w:pPr>
      <w:r w:rsidRPr="00F1657A">
        <w:rPr>
          <w:rFonts w:ascii="Arial" w:eastAsia="SimSun" w:hAnsi="Arial" w:cs="Arial"/>
          <w:b/>
          <w:lang w:eastAsia="zh-CN"/>
        </w:rPr>
        <w:t>Faculdade de Engenharia de Computação</w:t>
      </w: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020041" w:rsidP="002905F3">
      <w:pPr>
        <w:spacing w:line="360" w:lineRule="auto"/>
        <w:jc w:val="center"/>
        <w:rPr>
          <w:rFonts w:ascii="Arial" w:hAnsi="Arial" w:cs="Arial"/>
          <w:b/>
        </w:rPr>
      </w:pPr>
      <w:r w:rsidRPr="000245B7">
        <w:rPr>
          <w:rFonts w:ascii="Arial" w:hAnsi="Arial" w:cs="Arial"/>
          <w:b/>
        </w:rPr>
        <w:t>FANELLI, Nicholas Bastos Ferreira</w:t>
      </w:r>
    </w:p>
    <w:p w:rsidR="00CB2E9C" w:rsidRPr="00F1657A" w:rsidRDefault="00020041" w:rsidP="002905F3">
      <w:pPr>
        <w:jc w:val="center"/>
        <w:rPr>
          <w:rFonts w:ascii="Arial" w:hAnsi="Arial" w:cs="Arial"/>
          <w:b/>
        </w:rPr>
      </w:pPr>
      <w:r w:rsidRPr="00F1657A">
        <w:rPr>
          <w:rFonts w:ascii="Arial" w:hAnsi="Arial" w:cs="Arial"/>
          <w:b/>
        </w:rPr>
        <w:t>Geração de Chaves Criptográficas Usando Um Algoritmo Bio-Inspirado</w:t>
      </w:r>
    </w:p>
    <w:p w:rsidR="003815CC" w:rsidRPr="00F1657A" w:rsidRDefault="003815CC" w:rsidP="002905F3">
      <w:pPr>
        <w:jc w:val="center"/>
        <w:rPr>
          <w:rFonts w:ascii="Arial" w:hAnsi="Arial" w:cs="Arial"/>
          <w:b/>
        </w:rPr>
      </w:pPr>
    </w:p>
    <w:p w:rsidR="00CB2E9C" w:rsidRPr="00F1657A" w:rsidRDefault="00CB2E9C" w:rsidP="002905F3">
      <w:pPr>
        <w:jc w:val="center"/>
        <w:rPr>
          <w:rFonts w:ascii="Arial" w:hAnsi="Arial" w:cs="Arial"/>
        </w:rPr>
      </w:pPr>
    </w:p>
    <w:p w:rsidR="003815CC" w:rsidRPr="00F1657A" w:rsidRDefault="003815CC" w:rsidP="003815CC">
      <w:pPr>
        <w:jc w:val="both"/>
        <w:rPr>
          <w:rFonts w:ascii="Arial" w:hAnsi="Arial" w:cs="Arial"/>
        </w:rPr>
      </w:pPr>
    </w:p>
    <w:p w:rsidR="003815CC" w:rsidRPr="00F1657A" w:rsidRDefault="003815CC" w:rsidP="003815CC">
      <w:pPr>
        <w:jc w:val="both"/>
        <w:rPr>
          <w:rFonts w:ascii="Arial" w:hAnsi="Arial" w:cs="Arial"/>
        </w:rPr>
      </w:pPr>
    </w:p>
    <w:p w:rsidR="003815CC" w:rsidRPr="00F1657A" w:rsidRDefault="003815CC" w:rsidP="003815CC">
      <w:pPr>
        <w:jc w:val="both"/>
        <w:rPr>
          <w:rFonts w:ascii="Arial" w:hAnsi="Arial" w:cs="Arial"/>
        </w:rPr>
      </w:pPr>
    </w:p>
    <w:p w:rsidR="003815CC" w:rsidRPr="00F1657A" w:rsidRDefault="003815CC" w:rsidP="003815CC">
      <w:pPr>
        <w:jc w:val="both"/>
        <w:rPr>
          <w:rFonts w:ascii="Arial" w:hAnsi="Arial" w:cs="Arial"/>
        </w:rPr>
      </w:pPr>
    </w:p>
    <w:p w:rsidR="003815CC" w:rsidRPr="00F1657A" w:rsidRDefault="003815CC" w:rsidP="003815CC">
      <w:pPr>
        <w:jc w:val="both"/>
        <w:rPr>
          <w:rFonts w:ascii="Arial" w:hAnsi="Arial" w:cs="Arial"/>
        </w:rPr>
      </w:pPr>
    </w:p>
    <w:p w:rsidR="003815CC" w:rsidRPr="00F1657A" w:rsidRDefault="003815CC" w:rsidP="003815CC">
      <w:pPr>
        <w:jc w:val="both"/>
        <w:rPr>
          <w:rFonts w:ascii="Arial" w:hAnsi="Arial" w:cs="Arial"/>
        </w:rPr>
      </w:pPr>
    </w:p>
    <w:p w:rsidR="003815CC" w:rsidRPr="00F1657A" w:rsidRDefault="003815CC" w:rsidP="003815CC">
      <w:pPr>
        <w:jc w:val="both"/>
        <w:rPr>
          <w:rFonts w:ascii="Arial" w:hAnsi="Arial" w:cs="Arial"/>
        </w:rPr>
      </w:pPr>
    </w:p>
    <w:p w:rsidR="009C16D1" w:rsidRPr="00F1657A" w:rsidRDefault="00DA4A4B" w:rsidP="00A55129">
      <w:pPr>
        <w:spacing w:line="360" w:lineRule="auto"/>
        <w:jc w:val="center"/>
        <w:rPr>
          <w:rFonts w:ascii="Arial" w:hAnsi="Arial" w:cs="Arial"/>
          <w:b/>
        </w:rPr>
      </w:pPr>
      <w:r w:rsidRPr="00F1657A">
        <w:rPr>
          <w:rFonts w:ascii="Arial" w:hAnsi="Arial" w:cs="Arial"/>
          <w:b/>
        </w:rPr>
        <w:t xml:space="preserve">Monografia de </w:t>
      </w:r>
      <w:r w:rsidR="003815CC" w:rsidRPr="00F1657A">
        <w:rPr>
          <w:rFonts w:ascii="Arial" w:hAnsi="Arial" w:cs="Arial"/>
          <w:b/>
        </w:rPr>
        <w:t>Tr</w:t>
      </w:r>
      <w:r w:rsidR="00D20470" w:rsidRPr="00F1657A">
        <w:rPr>
          <w:rFonts w:ascii="Arial" w:hAnsi="Arial" w:cs="Arial"/>
          <w:b/>
        </w:rPr>
        <w:t>abalho de</w:t>
      </w:r>
      <w:r w:rsidR="00CB2E9C" w:rsidRPr="00F1657A">
        <w:rPr>
          <w:rFonts w:ascii="Arial" w:hAnsi="Arial" w:cs="Arial"/>
          <w:b/>
        </w:rPr>
        <w:t xml:space="preserve"> Conclusão de Curso</w:t>
      </w:r>
    </w:p>
    <w:p w:rsidR="003815CC" w:rsidRPr="00F1657A" w:rsidRDefault="003815CC" w:rsidP="00A55129">
      <w:pPr>
        <w:spacing w:line="360" w:lineRule="auto"/>
        <w:jc w:val="center"/>
        <w:rPr>
          <w:rFonts w:ascii="Arial" w:hAnsi="Arial" w:cs="Arial"/>
          <w:b/>
        </w:rPr>
      </w:pPr>
      <w:r w:rsidRPr="00F1657A">
        <w:rPr>
          <w:rFonts w:ascii="Arial" w:hAnsi="Arial" w:cs="Arial"/>
          <w:b/>
        </w:rPr>
        <w:t>Graduação em Engenharia de Computação</w:t>
      </w: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902634" w:rsidRPr="00F1657A" w:rsidRDefault="00902634" w:rsidP="003815CC">
      <w:pPr>
        <w:jc w:val="both"/>
        <w:rPr>
          <w:rFonts w:ascii="Arial" w:hAnsi="Arial" w:cs="Arial"/>
          <w:b/>
        </w:rPr>
      </w:pPr>
    </w:p>
    <w:p w:rsidR="00902634" w:rsidRPr="00F1657A" w:rsidRDefault="00902634"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3815CC" w:rsidP="003815CC">
      <w:pPr>
        <w:jc w:val="center"/>
        <w:rPr>
          <w:rFonts w:ascii="Arial" w:hAnsi="Arial" w:cs="Arial"/>
          <w:b/>
        </w:rPr>
      </w:pPr>
      <w:r w:rsidRPr="00F1657A">
        <w:rPr>
          <w:rFonts w:ascii="Arial" w:hAnsi="Arial" w:cs="Arial"/>
          <w:b/>
        </w:rPr>
        <w:t>BANCA EXAMINADORA</w:t>
      </w:r>
    </w:p>
    <w:p w:rsidR="003815CC" w:rsidRPr="00F1657A" w:rsidRDefault="003815CC" w:rsidP="003815CC">
      <w:pPr>
        <w:jc w:val="center"/>
        <w:rPr>
          <w:rFonts w:ascii="Arial" w:hAnsi="Arial" w:cs="Arial"/>
          <w:b/>
        </w:rPr>
      </w:pPr>
    </w:p>
    <w:p w:rsidR="003815CC" w:rsidRPr="00F1657A" w:rsidRDefault="003815CC" w:rsidP="00F74776">
      <w:pPr>
        <w:rPr>
          <w:rFonts w:ascii="Arial" w:hAnsi="Arial" w:cs="Arial"/>
          <w:b/>
        </w:rPr>
      </w:pPr>
    </w:p>
    <w:p w:rsidR="003815CC" w:rsidRPr="00F1657A" w:rsidRDefault="003815CC" w:rsidP="003815CC">
      <w:pPr>
        <w:ind w:firstLine="720"/>
        <w:jc w:val="both"/>
        <w:rPr>
          <w:rFonts w:ascii="Arial" w:hAnsi="Arial" w:cs="Arial"/>
          <w:sz w:val="22"/>
          <w:szCs w:val="22"/>
        </w:rPr>
      </w:pPr>
      <w:r w:rsidRPr="00F1657A">
        <w:rPr>
          <w:rFonts w:ascii="Arial" w:hAnsi="Arial" w:cs="Arial"/>
          <w:sz w:val="22"/>
          <w:szCs w:val="22"/>
        </w:rPr>
        <w:t xml:space="preserve">Presidente e Orientador </w:t>
      </w:r>
      <w:r w:rsidR="00020041" w:rsidRPr="00F1657A">
        <w:rPr>
          <w:rFonts w:ascii="Arial" w:hAnsi="Arial" w:cs="Arial"/>
          <w:sz w:val="22"/>
          <w:szCs w:val="22"/>
        </w:rPr>
        <w:t>Prof</w:t>
      </w:r>
      <w:r w:rsidR="00E465A7" w:rsidRPr="00F1657A">
        <w:rPr>
          <w:rFonts w:ascii="Arial" w:hAnsi="Arial" w:cs="Arial"/>
          <w:sz w:val="22"/>
          <w:szCs w:val="22"/>
        </w:rPr>
        <w:t>.</w:t>
      </w:r>
      <w:r w:rsidR="00020041" w:rsidRPr="00F1657A">
        <w:rPr>
          <w:rFonts w:ascii="Arial" w:hAnsi="Arial" w:cs="Arial"/>
          <w:sz w:val="22"/>
          <w:szCs w:val="22"/>
        </w:rPr>
        <w:t xml:space="preserve"> Dr. Carlos Miguel Tobar Toledo</w:t>
      </w:r>
      <w:r w:rsidRPr="00F1657A">
        <w:rPr>
          <w:rFonts w:ascii="Arial" w:hAnsi="Arial" w:cs="Arial"/>
          <w:sz w:val="22"/>
          <w:szCs w:val="22"/>
        </w:rPr>
        <w:t xml:space="preserve"> </w:t>
      </w:r>
    </w:p>
    <w:p w:rsidR="003815CC" w:rsidRPr="00F1657A" w:rsidRDefault="003815CC" w:rsidP="003815CC">
      <w:pPr>
        <w:ind w:firstLine="720"/>
        <w:jc w:val="both"/>
        <w:rPr>
          <w:rFonts w:ascii="Arial" w:hAnsi="Arial" w:cs="Arial"/>
          <w:sz w:val="22"/>
          <w:szCs w:val="22"/>
        </w:rPr>
      </w:pPr>
    </w:p>
    <w:p w:rsidR="003815CC" w:rsidRPr="00F1657A" w:rsidRDefault="003815CC" w:rsidP="003815CC">
      <w:pPr>
        <w:ind w:firstLine="720"/>
        <w:jc w:val="both"/>
        <w:rPr>
          <w:rFonts w:ascii="Arial" w:hAnsi="Arial" w:cs="Arial"/>
          <w:sz w:val="22"/>
          <w:szCs w:val="22"/>
        </w:rPr>
      </w:pPr>
      <w:r w:rsidRPr="00F1657A">
        <w:rPr>
          <w:rFonts w:ascii="Arial" w:hAnsi="Arial" w:cs="Arial"/>
          <w:sz w:val="22"/>
          <w:szCs w:val="22"/>
        </w:rPr>
        <w:t xml:space="preserve">1º Examinador </w:t>
      </w:r>
      <w:r w:rsidR="00857C6B" w:rsidRPr="0008691B">
        <w:rPr>
          <w:rFonts w:ascii="Arial" w:hAnsi="Arial" w:cs="Arial"/>
          <w:sz w:val="22"/>
          <w:szCs w:val="22"/>
        </w:rPr>
        <w:t>Prof</w:t>
      </w:r>
      <w:r w:rsidR="00A55129" w:rsidRPr="0008691B">
        <w:rPr>
          <w:rFonts w:ascii="Arial" w:hAnsi="Arial" w:cs="Arial"/>
          <w:sz w:val="22"/>
          <w:szCs w:val="22"/>
        </w:rPr>
        <w:t>.</w:t>
      </w:r>
      <w:r w:rsidRPr="0008691B">
        <w:rPr>
          <w:rFonts w:ascii="Arial" w:hAnsi="Arial" w:cs="Arial"/>
          <w:sz w:val="22"/>
          <w:szCs w:val="22"/>
        </w:rPr>
        <w:t xml:space="preserve"> </w:t>
      </w:r>
      <w:r w:rsidR="008904C5" w:rsidRPr="0008691B">
        <w:rPr>
          <w:rFonts w:ascii="Arial" w:hAnsi="Arial" w:cs="Arial"/>
          <w:sz w:val="22"/>
          <w:szCs w:val="22"/>
        </w:rPr>
        <w:t>Dr</w:t>
      </w:r>
      <w:r w:rsidR="00857C6B" w:rsidRPr="0008691B">
        <w:rPr>
          <w:rFonts w:ascii="Arial" w:hAnsi="Arial" w:cs="Arial"/>
          <w:sz w:val="22"/>
          <w:szCs w:val="22"/>
        </w:rPr>
        <w:t>. Fernando Ernesto Kintschner</w:t>
      </w:r>
    </w:p>
    <w:p w:rsidR="003815CC" w:rsidRPr="00F1657A" w:rsidRDefault="003815CC" w:rsidP="00F74776">
      <w:pPr>
        <w:rPr>
          <w:rFonts w:ascii="Arial" w:hAnsi="Arial" w:cs="Arial"/>
        </w:rPr>
      </w:pPr>
    </w:p>
    <w:p w:rsidR="003815CC" w:rsidRPr="00F1657A" w:rsidRDefault="003815CC" w:rsidP="003815CC">
      <w:pPr>
        <w:ind w:firstLine="708"/>
        <w:jc w:val="both"/>
        <w:rPr>
          <w:rFonts w:ascii="Arial" w:hAnsi="Arial" w:cs="Arial"/>
        </w:rPr>
      </w:pPr>
    </w:p>
    <w:p w:rsidR="003815CC" w:rsidRPr="00F1657A" w:rsidRDefault="003815CC" w:rsidP="003815CC">
      <w:pPr>
        <w:ind w:firstLine="708"/>
        <w:jc w:val="both"/>
        <w:rPr>
          <w:rFonts w:ascii="Arial" w:hAnsi="Arial" w:cs="Arial"/>
          <w:u w:val="single"/>
        </w:rPr>
      </w:pPr>
    </w:p>
    <w:p w:rsidR="003815CC" w:rsidRPr="00F1657A" w:rsidRDefault="003815CC" w:rsidP="003815CC">
      <w:pPr>
        <w:ind w:firstLine="708"/>
        <w:jc w:val="both"/>
        <w:rPr>
          <w:rFonts w:ascii="Arial" w:hAnsi="Arial" w:cs="Arial"/>
          <w:u w:val="single"/>
        </w:rPr>
      </w:pPr>
    </w:p>
    <w:p w:rsidR="003815CC" w:rsidRPr="00F1657A" w:rsidRDefault="003815CC" w:rsidP="003815CC">
      <w:pPr>
        <w:ind w:firstLine="708"/>
        <w:jc w:val="both"/>
        <w:rPr>
          <w:rFonts w:ascii="Arial" w:hAnsi="Arial" w:cs="Arial"/>
        </w:rPr>
      </w:pPr>
    </w:p>
    <w:p w:rsidR="003815CC" w:rsidRPr="00F1657A" w:rsidRDefault="003815CC" w:rsidP="008D7D83">
      <w:pPr>
        <w:ind w:firstLine="708"/>
        <w:jc w:val="right"/>
      </w:pPr>
      <w:r w:rsidRPr="00F1657A">
        <w:rPr>
          <w:rFonts w:ascii="Arial" w:hAnsi="Arial" w:cs="Arial"/>
          <w:sz w:val="22"/>
          <w:szCs w:val="22"/>
        </w:rPr>
        <w:t>Campinas,</w:t>
      </w:r>
      <w:r w:rsidR="00A55129" w:rsidRPr="00F1657A">
        <w:rPr>
          <w:rFonts w:ascii="Arial" w:hAnsi="Arial" w:cs="Arial"/>
          <w:sz w:val="22"/>
          <w:szCs w:val="22"/>
        </w:rPr>
        <w:t xml:space="preserve"> </w:t>
      </w:r>
      <w:r w:rsidR="0008691B" w:rsidRPr="0008691B">
        <w:rPr>
          <w:rFonts w:ascii="Arial" w:hAnsi="Arial" w:cs="Arial"/>
          <w:sz w:val="22"/>
          <w:szCs w:val="22"/>
        </w:rPr>
        <w:t>05</w:t>
      </w:r>
      <w:r w:rsidRPr="0008691B">
        <w:rPr>
          <w:rFonts w:ascii="Arial" w:hAnsi="Arial" w:cs="Arial"/>
          <w:sz w:val="22"/>
          <w:szCs w:val="22"/>
        </w:rPr>
        <w:t xml:space="preserve"> </w:t>
      </w:r>
      <w:r w:rsidRPr="00F1657A">
        <w:rPr>
          <w:rFonts w:ascii="Arial" w:hAnsi="Arial" w:cs="Arial"/>
          <w:sz w:val="22"/>
          <w:szCs w:val="22"/>
        </w:rPr>
        <w:t xml:space="preserve">de </w:t>
      </w:r>
      <w:r w:rsidR="0008691B" w:rsidRPr="0008691B">
        <w:rPr>
          <w:rFonts w:ascii="Arial" w:hAnsi="Arial" w:cs="Arial"/>
          <w:sz w:val="22"/>
          <w:szCs w:val="22"/>
        </w:rPr>
        <w:t>dezembro</w:t>
      </w:r>
      <w:r w:rsidRPr="0008691B">
        <w:rPr>
          <w:rFonts w:ascii="Arial" w:hAnsi="Arial" w:cs="Arial"/>
          <w:sz w:val="22"/>
          <w:szCs w:val="22"/>
        </w:rPr>
        <w:t xml:space="preserve"> </w:t>
      </w:r>
      <w:r w:rsidRPr="00F1657A">
        <w:rPr>
          <w:rFonts w:ascii="Arial" w:hAnsi="Arial" w:cs="Arial"/>
          <w:sz w:val="22"/>
          <w:szCs w:val="22"/>
        </w:rPr>
        <w:t>de 201</w:t>
      </w:r>
      <w:r w:rsidR="00020041" w:rsidRPr="00F1657A">
        <w:rPr>
          <w:rFonts w:ascii="Arial" w:hAnsi="Arial" w:cs="Arial"/>
          <w:sz w:val="22"/>
          <w:szCs w:val="22"/>
        </w:rPr>
        <w:t>4</w:t>
      </w:r>
      <w:r w:rsidR="00E465A7" w:rsidRPr="00F1657A">
        <w:rPr>
          <w:rFonts w:ascii="Arial" w:hAnsi="Arial" w:cs="Arial"/>
          <w:sz w:val="22"/>
          <w:szCs w:val="22"/>
        </w:rPr>
        <w:t>.</w:t>
      </w:r>
    </w:p>
    <w:p w:rsidR="003815CC" w:rsidRPr="00F1657A" w:rsidRDefault="003815CC" w:rsidP="003815CC">
      <w:pPr>
        <w:ind w:firstLine="708"/>
        <w:jc w:val="right"/>
        <w:rPr>
          <w:rFonts w:ascii="Arial" w:hAnsi="Arial" w:cs="Arial"/>
        </w:rPr>
      </w:pPr>
    </w:p>
    <w:p w:rsidR="00B047D4" w:rsidRDefault="00B047D4" w:rsidP="002A7DEA">
      <w:pPr>
        <w:pStyle w:val="TtuloTCC"/>
      </w:pPr>
    </w:p>
    <w:p w:rsidR="00B047D4" w:rsidRPr="00B86217" w:rsidRDefault="00B047D4" w:rsidP="00B047D4">
      <w:pPr>
        <w:jc w:val="right"/>
        <w:rPr>
          <w:rFonts w:ascii="Arial" w:hAnsi="Arial" w:cs="Arial"/>
          <w:b/>
          <w:caps/>
          <w:sz w:val="20"/>
          <w:szCs w:val="20"/>
        </w:rPr>
      </w:pPr>
      <w:r w:rsidRPr="00B86217">
        <w:rPr>
          <w:rFonts w:ascii="Arial" w:hAnsi="Arial" w:cs="Arial"/>
          <w:sz w:val="20"/>
          <w:szCs w:val="20"/>
        </w:rPr>
        <w:lastRenderedPageBreak/>
        <w:t>Aos meus queridos avós maternos, Luiz e Lylah (</w:t>
      </w:r>
      <w:r w:rsidRPr="00B86217">
        <w:rPr>
          <w:rFonts w:ascii="Arial" w:hAnsi="Arial" w:cs="Arial"/>
          <w:i/>
          <w:sz w:val="20"/>
          <w:szCs w:val="20"/>
        </w:rPr>
        <w:t>in memorian</w:t>
      </w:r>
      <w:r w:rsidRPr="00B86217">
        <w:rPr>
          <w:rFonts w:ascii="Arial" w:hAnsi="Arial" w:cs="Arial"/>
          <w:sz w:val="20"/>
          <w:szCs w:val="20"/>
        </w:rPr>
        <w:t>), que sempre me amaram e torceram pelo meu sucesso.</w:t>
      </w:r>
    </w:p>
    <w:p w:rsidR="003815CC" w:rsidRPr="00F1657A" w:rsidRDefault="00792A29" w:rsidP="002A7DEA">
      <w:pPr>
        <w:pStyle w:val="TtuloTCC"/>
      </w:pPr>
      <w:r w:rsidRPr="00F1657A">
        <w:br w:type="page"/>
      </w:r>
      <w:r w:rsidR="003815CC" w:rsidRPr="00F1657A">
        <w:lastRenderedPageBreak/>
        <w:t>AGRADECIMENTOS</w:t>
      </w:r>
    </w:p>
    <w:p w:rsidR="003815CC" w:rsidRPr="00F1657A" w:rsidRDefault="003815CC" w:rsidP="003815CC">
      <w:pPr>
        <w:jc w:val="center"/>
        <w:rPr>
          <w:rFonts w:ascii="Arial" w:hAnsi="Arial" w:cs="Arial"/>
          <w:b/>
          <w:sz w:val="36"/>
          <w:szCs w:val="36"/>
        </w:rPr>
      </w:pPr>
    </w:p>
    <w:p w:rsidR="00020041" w:rsidRPr="00F1657A" w:rsidRDefault="00020041" w:rsidP="00020041">
      <w:pPr>
        <w:autoSpaceDE w:val="0"/>
        <w:autoSpaceDN w:val="0"/>
        <w:adjustRightInd w:val="0"/>
        <w:jc w:val="both"/>
        <w:rPr>
          <w:rFonts w:ascii="Arial" w:eastAsia="MS Mincho" w:hAnsi="Arial" w:cs="Arial"/>
          <w:color w:val="0000FF"/>
          <w:sz w:val="20"/>
          <w:szCs w:val="20"/>
          <w:lang w:eastAsia="ja-JP"/>
        </w:rPr>
      </w:pPr>
      <w:r w:rsidRPr="00F1657A">
        <w:rPr>
          <w:rFonts w:ascii="Arial" w:hAnsi="Arial" w:cs="Arial"/>
          <w:sz w:val="20"/>
          <w:szCs w:val="20"/>
        </w:rPr>
        <w:t xml:space="preserve">À </w:t>
      </w:r>
      <w:r w:rsidR="00FD4995" w:rsidRPr="00F1657A">
        <w:rPr>
          <w:rFonts w:ascii="Arial" w:hAnsi="Arial" w:cs="Arial"/>
          <w:sz w:val="20"/>
          <w:szCs w:val="20"/>
        </w:rPr>
        <w:t>minha mãe, Jael</w:t>
      </w:r>
      <w:r w:rsidR="00730807">
        <w:rPr>
          <w:rFonts w:ascii="Arial" w:hAnsi="Arial" w:cs="Arial"/>
          <w:sz w:val="20"/>
          <w:szCs w:val="20"/>
        </w:rPr>
        <w:t xml:space="preserve"> Cristina</w:t>
      </w:r>
      <w:r w:rsidRPr="00F1657A">
        <w:rPr>
          <w:rFonts w:ascii="Arial" w:hAnsi="Arial" w:cs="Arial"/>
          <w:sz w:val="20"/>
          <w:szCs w:val="20"/>
        </w:rPr>
        <w:t xml:space="preserve">, </w:t>
      </w:r>
      <w:r w:rsidR="00FD4995" w:rsidRPr="00F1657A">
        <w:rPr>
          <w:rFonts w:ascii="Arial" w:hAnsi="Arial" w:cs="Arial"/>
          <w:sz w:val="20"/>
          <w:szCs w:val="20"/>
        </w:rPr>
        <w:t>pelo ininterrupto esforço</w:t>
      </w:r>
      <w:r w:rsidRPr="00F1657A">
        <w:rPr>
          <w:rFonts w:ascii="Arial" w:hAnsi="Arial" w:cs="Arial"/>
          <w:sz w:val="20"/>
          <w:szCs w:val="20"/>
        </w:rPr>
        <w:t xml:space="preserve"> e </w:t>
      </w:r>
      <w:r w:rsidR="00FD4995" w:rsidRPr="00F1657A">
        <w:rPr>
          <w:rFonts w:ascii="Arial" w:hAnsi="Arial" w:cs="Arial"/>
          <w:sz w:val="20"/>
          <w:szCs w:val="20"/>
        </w:rPr>
        <w:t>dedicação</w:t>
      </w:r>
      <w:r w:rsidRPr="00F1657A">
        <w:rPr>
          <w:rFonts w:ascii="Arial" w:hAnsi="Arial" w:cs="Arial"/>
          <w:sz w:val="20"/>
          <w:szCs w:val="20"/>
        </w:rPr>
        <w:t xml:space="preserve"> </w:t>
      </w:r>
      <w:r w:rsidR="00FD4995" w:rsidRPr="00F1657A">
        <w:rPr>
          <w:rFonts w:ascii="Arial" w:hAnsi="Arial" w:cs="Arial"/>
          <w:sz w:val="20"/>
          <w:szCs w:val="20"/>
        </w:rPr>
        <w:t>para</w:t>
      </w:r>
      <w:r w:rsidRPr="00F1657A">
        <w:rPr>
          <w:rFonts w:ascii="Arial" w:hAnsi="Arial" w:cs="Arial"/>
          <w:sz w:val="20"/>
          <w:szCs w:val="20"/>
        </w:rPr>
        <w:t xml:space="preserve"> com a </w:t>
      </w:r>
      <w:r w:rsidR="00FD4995" w:rsidRPr="00F1657A">
        <w:rPr>
          <w:rFonts w:ascii="Arial" w:hAnsi="Arial" w:cs="Arial"/>
          <w:sz w:val="20"/>
          <w:szCs w:val="20"/>
        </w:rPr>
        <w:t>minha educação</w:t>
      </w:r>
      <w:r w:rsidRPr="00F1657A">
        <w:rPr>
          <w:rFonts w:ascii="Arial" w:hAnsi="Arial" w:cs="Arial"/>
          <w:sz w:val="20"/>
          <w:szCs w:val="20"/>
        </w:rPr>
        <w:t xml:space="preserve"> e </w:t>
      </w:r>
      <w:r w:rsidR="00FD4995" w:rsidRPr="00F1657A">
        <w:rPr>
          <w:rFonts w:ascii="Arial" w:hAnsi="Arial" w:cs="Arial"/>
          <w:sz w:val="20"/>
          <w:szCs w:val="20"/>
        </w:rPr>
        <w:t>formação</w:t>
      </w:r>
      <w:r w:rsidR="002E7FBE">
        <w:rPr>
          <w:rFonts w:ascii="Arial" w:hAnsi="Arial" w:cs="Arial"/>
          <w:sz w:val="20"/>
          <w:szCs w:val="20"/>
        </w:rPr>
        <w:t>,</w:t>
      </w:r>
      <w:r w:rsidRPr="00F1657A">
        <w:rPr>
          <w:rFonts w:ascii="Arial" w:hAnsi="Arial" w:cs="Arial"/>
          <w:sz w:val="20"/>
          <w:szCs w:val="20"/>
        </w:rPr>
        <w:t xml:space="preserve"> </w:t>
      </w:r>
      <w:r w:rsidR="002E7FBE">
        <w:rPr>
          <w:rFonts w:ascii="Arial" w:hAnsi="Arial" w:cs="Arial"/>
          <w:sz w:val="20"/>
          <w:szCs w:val="20"/>
        </w:rPr>
        <w:t>p</w:t>
      </w:r>
      <w:r w:rsidRPr="00F1657A">
        <w:rPr>
          <w:rFonts w:ascii="Arial" w:hAnsi="Arial" w:cs="Arial"/>
          <w:sz w:val="20"/>
          <w:szCs w:val="20"/>
        </w:rPr>
        <w:t>elo fundamental apoio emocional em todos os momentos de dificuldade</w:t>
      </w:r>
      <w:r w:rsidR="002E7FBE">
        <w:rPr>
          <w:rFonts w:ascii="Arial" w:hAnsi="Arial" w:cs="Arial"/>
          <w:sz w:val="20"/>
          <w:szCs w:val="20"/>
        </w:rPr>
        <w:t>, por compreender meus momentos de ausência</w:t>
      </w:r>
      <w:r w:rsidRPr="00F1657A">
        <w:rPr>
          <w:rFonts w:ascii="Arial" w:hAnsi="Arial" w:cs="Arial"/>
          <w:sz w:val="20"/>
          <w:szCs w:val="20"/>
        </w:rPr>
        <w:t xml:space="preserve"> e por </w:t>
      </w:r>
      <w:r w:rsidR="00FD4995" w:rsidRPr="00F1657A">
        <w:rPr>
          <w:rFonts w:ascii="Arial" w:hAnsi="Arial" w:cs="Arial"/>
          <w:sz w:val="20"/>
          <w:szCs w:val="20"/>
        </w:rPr>
        <w:t>incontáveis</w:t>
      </w:r>
      <w:r w:rsidRPr="00F1657A">
        <w:rPr>
          <w:rFonts w:ascii="Arial" w:hAnsi="Arial" w:cs="Arial"/>
          <w:sz w:val="20"/>
          <w:szCs w:val="20"/>
        </w:rPr>
        <w:t xml:space="preserve"> outros fatores que sofreram </w:t>
      </w:r>
      <w:r w:rsidR="00FD4995" w:rsidRPr="00F1657A">
        <w:rPr>
          <w:rFonts w:ascii="Arial" w:hAnsi="Arial" w:cs="Arial"/>
          <w:sz w:val="20"/>
          <w:szCs w:val="20"/>
        </w:rPr>
        <w:t>influência</w:t>
      </w:r>
      <w:r w:rsidRPr="00F1657A">
        <w:rPr>
          <w:rFonts w:ascii="Arial" w:hAnsi="Arial" w:cs="Arial"/>
          <w:sz w:val="20"/>
          <w:szCs w:val="20"/>
        </w:rPr>
        <w:t xml:space="preserve"> dela e me der</w:t>
      </w:r>
      <w:r w:rsidR="00EB6903" w:rsidRPr="00F1657A">
        <w:rPr>
          <w:rFonts w:ascii="Arial" w:hAnsi="Arial" w:cs="Arial"/>
          <w:sz w:val="20"/>
          <w:szCs w:val="20"/>
        </w:rPr>
        <w:t>am a base par</w:t>
      </w:r>
      <w:r w:rsidR="0008691B">
        <w:rPr>
          <w:rFonts w:ascii="Arial" w:hAnsi="Arial" w:cs="Arial"/>
          <w:sz w:val="20"/>
          <w:szCs w:val="20"/>
        </w:rPr>
        <w:t>a</w:t>
      </w:r>
      <w:r w:rsidR="00EB6903" w:rsidRPr="00F1657A">
        <w:rPr>
          <w:rFonts w:ascii="Arial" w:hAnsi="Arial" w:cs="Arial"/>
          <w:sz w:val="20"/>
          <w:szCs w:val="20"/>
        </w:rPr>
        <w:t xml:space="preserve"> ser quem sou hoje.</w:t>
      </w:r>
    </w:p>
    <w:p w:rsidR="003815CC" w:rsidRPr="00F1657A" w:rsidRDefault="003815CC" w:rsidP="003815CC">
      <w:pPr>
        <w:autoSpaceDE w:val="0"/>
        <w:autoSpaceDN w:val="0"/>
        <w:adjustRightInd w:val="0"/>
        <w:jc w:val="both"/>
        <w:rPr>
          <w:rFonts w:ascii="Arial" w:eastAsia="MS Mincho" w:hAnsi="Arial" w:cs="Arial"/>
          <w:color w:val="0000FF"/>
          <w:sz w:val="20"/>
          <w:szCs w:val="20"/>
          <w:lang w:eastAsia="ja-JP"/>
        </w:rPr>
      </w:pPr>
      <w:r w:rsidRPr="00F1657A">
        <w:rPr>
          <w:rFonts w:ascii="Arial" w:eastAsia="MS Mincho" w:hAnsi="Arial" w:cs="Arial"/>
          <w:color w:val="0000FF"/>
          <w:sz w:val="20"/>
          <w:szCs w:val="20"/>
          <w:lang w:eastAsia="ja-JP"/>
        </w:rPr>
        <w:t xml:space="preserve"> </w:t>
      </w:r>
    </w:p>
    <w:p w:rsidR="00020041" w:rsidRPr="00F1657A" w:rsidRDefault="00020041" w:rsidP="00020041">
      <w:pPr>
        <w:widowControl w:val="0"/>
        <w:autoSpaceDE w:val="0"/>
        <w:autoSpaceDN w:val="0"/>
        <w:adjustRightInd w:val="0"/>
        <w:rPr>
          <w:rFonts w:ascii="Arial" w:hAnsi="Arial" w:cs="Arial"/>
          <w:sz w:val="20"/>
          <w:szCs w:val="20"/>
        </w:rPr>
      </w:pPr>
      <w:r w:rsidRPr="00F1657A">
        <w:rPr>
          <w:rFonts w:ascii="Arial" w:hAnsi="Arial" w:cs="Arial"/>
          <w:sz w:val="20"/>
          <w:szCs w:val="20"/>
        </w:rPr>
        <w:t>Ao meu irmão, Gregory, que apesar de muitas vezes longe fisicamente, sempre foi e continua sendo um grande amigo e me motivou constantemente durante o desenvolvimento do Trabalho de Conclusão de Curso</w:t>
      </w:r>
      <w:r w:rsidR="00B079B2">
        <w:rPr>
          <w:rFonts w:ascii="Arial" w:hAnsi="Arial" w:cs="Arial"/>
          <w:sz w:val="20"/>
          <w:szCs w:val="20"/>
        </w:rPr>
        <w:t xml:space="preserve"> (TCC)</w:t>
      </w:r>
      <w:r w:rsidRPr="00F1657A">
        <w:rPr>
          <w:rFonts w:ascii="Arial" w:hAnsi="Arial" w:cs="Arial"/>
          <w:sz w:val="20"/>
          <w:szCs w:val="20"/>
        </w:rPr>
        <w:t>.</w:t>
      </w:r>
    </w:p>
    <w:p w:rsidR="00020041" w:rsidRPr="00F1657A" w:rsidRDefault="00020041" w:rsidP="00020041">
      <w:pPr>
        <w:widowControl w:val="0"/>
        <w:autoSpaceDE w:val="0"/>
        <w:autoSpaceDN w:val="0"/>
        <w:adjustRightInd w:val="0"/>
        <w:rPr>
          <w:rFonts w:ascii="Arial" w:hAnsi="Arial" w:cs="Arial"/>
          <w:sz w:val="20"/>
          <w:szCs w:val="20"/>
        </w:rPr>
      </w:pPr>
    </w:p>
    <w:p w:rsidR="00020041" w:rsidRPr="00F1657A" w:rsidRDefault="00020041" w:rsidP="00020041">
      <w:pPr>
        <w:widowControl w:val="0"/>
        <w:autoSpaceDE w:val="0"/>
        <w:autoSpaceDN w:val="0"/>
        <w:adjustRightInd w:val="0"/>
        <w:rPr>
          <w:rFonts w:ascii="Arial" w:hAnsi="Arial" w:cs="Arial"/>
          <w:sz w:val="20"/>
          <w:szCs w:val="20"/>
        </w:rPr>
      </w:pPr>
      <w:r w:rsidRPr="00F1657A">
        <w:rPr>
          <w:rFonts w:ascii="Arial" w:hAnsi="Arial" w:cs="Arial"/>
          <w:sz w:val="20"/>
          <w:szCs w:val="20"/>
        </w:rPr>
        <w:t xml:space="preserve">Ao meu padrasto, Carlindo, por ter influenciado a minha escolha de profissão </w:t>
      </w:r>
      <w:r w:rsidR="00730807">
        <w:rPr>
          <w:rFonts w:ascii="Arial" w:hAnsi="Arial" w:cs="Arial"/>
          <w:sz w:val="20"/>
          <w:szCs w:val="20"/>
        </w:rPr>
        <w:t>rumo à</w:t>
      </w:r>
      <w:r w:rsidRPr="00F1657A">
        <w:rPr>
          <w:rFonts w:ascii="Arial" w:hAnsi="Arial" w:cs="Arial"/>
          <w:sz w:val="20"/>
          <w:szCs w:val="20"/>
        </w:rPr>
        <w:t xml:space="preserve"> engenharia e ter contribuído </w:t>
      </w:r>
      <w:r w:rsidR="00730807">
        <w:rPr>
          <w:rFonts w:ascii="Arial" w:hAnsi="Arial" w:cs="Arial"/>
          <w:sz w:val="20"/>
          <w:szCs w:val="20"/>
        </w:rPr>
        <w:t xml:space="preserve">orientando intelectualmente </w:t>
      </w:r>
      <w:r w:rsidRPr="00F1657A">
        <w:rPr>
          <w:rFonts w:ascii="Arial" w:hAnsi="Arial" w:cs="Arial"/>
          <w:sz w:val="20"/>
          <w:szCs w:val="20"/>
        </w:rPr>
        <w:t>minha formação.</w:t>
      </w:r>
    </w:p>
    <w:p w:rsidR="00020041" w:rsidRPr="00F1657A" w:rsidRDefault="00020041" w:rsidP="00020041">
      <w:pPr>
        <w:widowControl w:val="0"/>
        <w:autoSpaceDE w:val="0"/>
        <w:autoSpaceDN w:val="0"/>
        <w:adjustRightInd w:val="0"/>
        <w:rPr>
          <w:rFonts w:ascii="Arial" w:hAnsi="Arial" w:cs="Arial"/>
          <w:sz w:val="20"/>
          <w:szCs w:val="20"/>
        </w:rPr>
      </w:pPr>
    </w:p>
    <w:p w:rsidR="00020041" w:rsidRPr="00F1657A" w:rsidRDefault="00020041" w:rsidP="00020041">
      <w:pPr>
        <w:widowControl w:val="0"/>
        <w:autoSpaceDE w:val="0"/>
        <w:autoSpaceDN w:val="0"/>
        <w:adjustRightInd w:val="0"/>
        <w:rPr>
          <w:rFonts w:ascii="Arial" w:hAnsi="Arial" w:cs="Arial"/>
          <w:sz w:val="20"/>
          <w:szCs w:val="20"/>
        </w:rPr>
      </w:pPr>
      <w:r w:rsidRPr="00F1657A">
        <w:rPr>
          <w:rFonts w:ascii="Arial" w:hAnsi="Arial" w:cs="Arial"/>
          <w:sz w:val="20"/>
          <w:szCs w:val="20"/>
        </w:rPr>
        <w:t>Ao meu professor e orientador, Prof. Dr. Carlos Miguel Tobar Toledo, pelas valiosas orientações e inúmeros desafios propostos a mim durante o desenvolvimen</w:t>
      </w:r>
      <w:r w:rsidR="009919C6" w:rsidRPr="00F1657A">
        <w:rPr>
          <w:rFonts w:ascii="Arial" w:hAnsi="Arial" w:cs="Arial"/>
          <w:sz w:val="20"/>
          <w:szCs w:val="20"/>
        </w:rPr>
        <w:t>t</w:t>
      </w:r>
      <w:r w:rsidRPr="00F1657A">
        <w:rPr>
          <w:rFonts w:ascii="Arial" w:hAnsi="Arial" w:cs="Arial"/>
          <w:sz w:val="20"/>
          <w:szCs w:val="20"/>
        </w:rPr>
        <w:t xml:space="preserve">o do </w:t>
      </w:r>
      <w:r w:rsidR="0008691B">
        <w:rPr>
          <w:rFonts w:ascii="Arial" w:hAnsi="Arial" w:cs="Arial"/>
          <w:sz w:val="20"/>
          <w:szCs w:val="20"/>
        </w:rPr>
        <w:t>TCC</w:t>
      </w:r>
      <w:r w:rsidRPr="00F1657A">
        <w:rPr>
          <w:rFonts w:ascii="Arial" w:hAnsi="Arial" w:cs="Arial"/>
          <w:sz w:val="20"/>
          <w:szCs w:val="20"/>
        </w:rPr>
        <w:t>, que me fizeram crescer, evoluir e, acima de tudo, me permitiram enxergar que estou realmente pronto para exercer a profissão de Engenheiro de Computação.</w:t>
      </w:r>
    </w:p>
    <w:p w:rsidR="00020041" w:rsidRPr="00F1657A" w:rsidRDefault="00020041" w:rsidP="00020041">
      <w:pPr>
        <w:widowControl w:val="0"/>
        <w:autoSpaceDE w:val="0"/>
        <w:autoSpaceDN w:val="0"/>
        <w:adjustRightInd w:val="0"/>
        <w:rPr>
          <w:rFonts w:ascii="Arial" w:hAnsi="Arial" w:cs="Arial"/>
          <w:sz w:val="20"/>
          <w:szCs w:val="20"/>
        </w:rPr>
      </w:pPr>
    </w:p>
    <w:p w:rsidR="00020041" w:rsidRPr="00F1657A" w:rsidRDefault="00020041" w:rsidP="00020041">
      <w:pPr>
        <w:widowControl w:val="0"/>
        <w:autoSpaceDE w:val="0"/>
        <w:autoSpaceDN w:val="0"/>
        <w:adjustRightInd w:val="0"/>
        <w:rPr>
          <w:rFonts w:ascii="Arial" w:hAnsi="Arial" w:cs="Arial"/>
          <w:sz w:val="20"/>
          <w:szCs w:val="20"/>
        </w:rPr>
      </w:pPr>
      <w:r w:rsidRPr="00F1657A">
        <w:rPr>
          <w:rFonts w:ascii="Arial" w:hAnsi="Arial" w:cs="Arial"/>
          <w:sz w:val="20"/>
          <w:szCs w:val="20"/>
        </w:rPr>
        <w:t xml:space="preserve">Ao meu amigo e coorientador, Micael Cabrera Carvalho, pelos conselhos, propostas, dicas e impagáveis horas dedicadas a mim no auxílio do desenvolvimento do </w:t>
      </w:r>
      <w:r w:rsidR="0008691B">
        <w:rPr>
          <w:rFonts w:ascii="Arial" w:hAnsi="Arial" w:cs="Arial"/>
          <w:sz w:val="20"/>
          <w:szCs w:val="20"/>
        </w:rPr>
        <w:t>TCC</w:t>
      </w:r>
      <w:r w:rsidR="00F74776">
        <w:rPr>
          <w:rFonts w:ascii="Arial" w:hAnsi="Arial" w:cs="Arial"/>
          <w:sz w:val="20"/>
          <w:szCs w:val="20"/>
        </w:rPr>
        <w:t>.</w:t>
      </w:r>
    </w:p>
    <w:p w:rsidR="00020041" w:rsidRPr="00F1657A" w:rsidRDefault="00020041" w:rsidP="00020041">
      <w:pPr>
        <w:widowControl w:val="0"/>
        <w:autoSpaceDE w:val="0"/>
        <w:autoSpaceDN w:val="0"/>
        <w:adjustRightInd w:val="0"/>
        <w:rPr>
          <w:rFonts w:ascii="Arial" w:hAnsi="Arial" w:cs="Arial"/>
          <w:sz w:val="20"/>
          <w:szCs w:val="20"/>
        </w:rPr>
      </w:pPr>
    </w:p>
    <w:p w:rsidR="002E7FBE" w:rsidRDefault="002E7FBE" w:rsidP="00020041">
      <w:pPr>
        <w:autoSpaceDE w:val="0"/>
        <w:autoSpaceDN w:val="0"/>
        <w:adjustRightInd w:val="0"/>
        <w:jc w:val="both"/>
        <w:rPr>
          <w:rFonts w:ascii="Arial" w:hAnsi="Arial" w:cs="Arial"/>
          <w:sz w:val="20"/>
          <w:szCs w:val="20"/>
        </w:rPr>
      </w:pPr>
      <w:r>
        <w:rPr>
          <w:rFonts w:ascii="Arial" w:hAnsi="Arial" w:cs="Arial"/>
          <w:sz w:val="20"/>
          <w:szCs w:val="20"/>
        </w:rPr>
        <w:t xml:space="preserve">À minha </w:t>
      </w:r>
      <w:r w:rsidR="00496481">
        <w:rPr>
          <w:rFonts w:ascii="Arial" w:hAnsi="Arial" w:cs="Arial"/>
          <w:sz w:val="20"/>
          <w:szCs w:val="20"/>
        </w:rPr>
        <w:t xml:space="preserve">querida </w:t>
      </w:r>
      <w:r>
        <w:rPr>
          <w:rFonts w:ascii="Arial" w:hAnsi="Arial" w:cs="Arial"/>
          <w:sz w:val="20"/>
          <w:szCs w:val="20"/>
        </w:rPr>
        <w:t>amiga Isabella</w:t>
      </w:r>
      <w:r w:rsidR="001907D9">
        <w:rPr>
          <w:rFonts w:ascii="Arial" w:hAnsi="Arial" w:cs="Arial"/>
          <w:sz w:val="20"/>
          <w:szCs w:val="20"/>
        </w:rPr>
        <w:t xml:space="preserve"> Allgauer</w:t>
      </w:r>
      <w:r>
        <w:rPr>
          <w:rFonts w:ascii="Arial" w:hAnsi="Arial" w:cs="Arial"/>
          <w:sz w:val="20"/>
          <w:szCs w:val="20"/>
        </w:rPr>
        <w:t>, pela valiosas contribuições na geração de diagramas usados no TCC e pelas in</w:t>
      </w:r>
      <w:r w:rsidR="00935C10">
        <w:rPr>
          <w:rFonts w:ascii="Arial" w:hAnsi="Arial" w:cs="Arial"/>
          <w:sz w:val="20"/>
          <w:szCs w:val="20"/>
        </w:rPr>
        <w:t>compar</w:t>
      </w:r>
      <w:r>
        <w:rPr>
          <w:rFonts w:ascii="Arial" w:hAnsi="Arial" w:cs="Arial"/>
          <w:sz w:val="20"/>
          <w:szCs w:val="20"/>
        </w:rPr>
        <w:t>áveis demonstrações de gentileza e paciência para tratar de alterações em versões dos mesmos.</w:t>
      </w:r>
    </w:p>
    <w:p w:rsidR="002E7FBE" w:rsidRDefault="002E7FBE" w:rsidP="00020041">
      <w:pPr>
        <w:autoSpaceDE w:val="0"/>
        <w:autoSpaceDN w:val="0"/>
        <w:adjustRightInd w:val="0"/>
        <w:jc w:val="both"/>
        <w:rPr>
          <w:rFonts w:ascii="Arial" w:hAnsi="Arial" w:cs="Arial"/>
          <w:sz w:val="20"/>
          <w:szCs w:val="20"/>
        </w:rPr>
      </w:pPr>
    </w:p>
    <w:p w:rsidR="0008691B" w:rsidRDefault="00020041" w:rsidP="00020041">
      <w:pPr>
        <w:autoSpaceDE w:val="0"/>
        <w:autoSpaceDN w:val="0"/>
        <w:adjustRightInd w:val="0"/>
        <w:jc w:val="both"/>
        <w:rPr>
          <w:rFonts w:ascii="Arial" w:hAnsi="Arial" w:cs="Arial"/>
          <w:sz w:val="20"/>
          <w:szCs w:val="20"/>
        </w:rPr>
      </w:pPr>
      <w:r w:rsidRPr="00F1657A">
        <w:rPr>
          <w:rFonts w:ascii="Arial" w:hAnsi="Arial" w:cs="Arial"/>
          <w:sz w:val="20"/>
          <w:szCs w:val="20"/>
        </w:rPr>
        <w:t>Ao meu amigo Paulo Vitor</w:t>
      </w:r>
      <w:r w:rsidR="001907D9">
        <w:rPr>
          <w:rFonts w:ascii="Arial" w:hAnsi="Arial" w:cs="Arial"/>
          <w:sz w:val="20"/>
          <w:szCs w:val="20"/>
        </w:rPr>
        <w:t xml:space="preserve"> Merlin</w:t>
      </w:r>
      <w:r w:rsidRPr="00F1657A">
        <w:rPr>
          <w:rFonts w:ascii="Arial" w:hAnsi="Arial" w:cs="Arial"/>
          <w:sz w:val="20"/>
          <w:szCs w:val="20"/>
        </w:rPr>
        <w:t>, que mesmo não tendo obriga</w:t>
      </w:r>
      <w:r w:rsidR="00766BEB" w:rsidRPr="00F1657A">
        <w:rPr>
          <w:rFonts w:ascii="Arial" w:hAnsi="Arial" w:cs="Arial"/>
          <w:sz w:val="20"/>
          <w:szCs w:val="20"/>
        </w:rPr>
        <w:t>çã</w:t>
      </w:r>
      <w:r w:rsidRPr="00F1657A">
        <w:rPr>
          <w:rFonts w:ascii="Arial" w:hAnsi="Arial" w:cs="Arial"/>
          <w:sz w:val="20"/>
          <w:szCs w:val="20"/>
        </w:rPr>
        <w:t>o alguma, se dispôs a me ajudar em tudo que pudesse, oferecendo seus conhecimentos e experiência.</w:t>
      </w:r>
      <w:r w:rsidR="009919C6" w:rsidRPr="00F1657A">
        <w:rPr>
          <w:rFonts w:ascii="Arial" w:hAnsi="Arial" w:cs="Arial"/>
          <w:sz w:val="20"/>
          <w:szCs w:val="20"/>
        </w:rPr>
        <w:t xml:space="preserve"> </w:t>
      </w:r>
    </w:p>
    <w:p w:rsidR="0008691B" w:rsidRDefault="0008691B" w:rsidP="00020041">
      <w:pPr>
        <w:autoSpaceDE w:val="0"/>
        <w:autoSpaceDN w:val="0"/>
        <w:adjustRightInd w:val="0"/>
        <w:jc w:val="both"/>
        <w:rPr>
          <w:rFonts w:ascii="Arial" w:hAnsi="Arial" w:cs="Arial"/>
          <w:sz w:val="20"/>
          <w:szCs w:val="20"/>
        </w:rPr>
      </w:pPr>
    </w:p>
    <w:p w:rsidR="00F96847" w:rsidRDefault="00020041" w:rsidP="00020041">
      <w:pPr>
        <w:autoSpaceDE w:val="0"/>
        <w:autoSpaceDN w:val="0"/>
        <w:adjustRightInd w:val="0"/>
        <w:jc w:val="both"/>
        <w:rPr>
          <w:rFonts w:ascii="Arial" w:hAnsi="Arial" w:cs="Arial"/>
          <w:sz w:val="20"/>
          <w:szCs w:val="20"/>
        </w:rPr>
      </w:pPr>
      <w:r w:rsidRPr="00F1657A">
        <w:rPr>
          <w:rFonts w:ascii="Arial" w:hAnsi="Arial" w:cs="Arial"/>
          <w:sz w:val="20"/>
          <w:szCs w:val="20"/>
        </w:rPr>
        <w:t>A todos os meus colegas de turma nas disciplinas de Projeto Final I e Projeto Final II, que foram essenciais na troca de experiê</w:t>
      </w:r>
      <w:r w:rsidR="00B23F13" w:rsidRPr="00F1657A">
        <w:rPr>
          <w:rFonts w:ascii="Arial" w:hAnsi="Arial" w:cs="Arial"/>
          <w:sz w:val="20"/>
          <w:szCs w:val="20"/>
        </w:rPr>
        <w:t>ncias e solu</w:t>
      </w:r>
      <w:r w:rsidRPr="00F1657A">
        <w:rPr>
          <w:rFonts w:ascii="Arial" w:hAnsi="Arial" w:cs="Arial"/>
          <w:sz w:val="20"/>
          <w:szCs w:val="20"/>
        </w:rPr>
        <w:t>ções para problemas comuns.</w:t>
      </w:r>
    </w:p>
    <w:p w:rsidR="00F74776" w:rsidRDefault="00F74776" w:rsidP="00020041">
      <w:pPr>
        <w:autoSpaceDE w:val="0"/>
        <w:autoSpaceDN w:val="0"/>
        <w:adjustRightInd w:val="0"/>
        <w:jc w:val="both"/>
        <w:rPr>
          <w:rFonts w:ascii="Arial" w:hAnsi="Arial" w:cs="Arial"/>
          <w:sz w:val="20"/>
          <w:szCs w:val="20"/>
        </w:rPr>
      </w:pPr>
    </w:p>
    <w:p w:rsidR="00F74776" w:rsidRPr="00F1657A" w:rsidRDefault="00F74776" w:rsidP="00020041">
      <w:pPr>
        <w:autoSpaceDE w:val="0"/>
        <w:autoSpaceDN w:val="0"/>
        <w:adjustRightInd w:val="0"/>
        <w:jc w:val="both"/>
        <w:rPr>
          <w:rFonts w:ascii="Arial" w:eastAsia="MS Mincho" w:hAnsi="Arial" w:cs="Arial"/>
          <w:color w:val="0000FF"/>
          <w:sz w:val="20"/>
          <w:szCs w:val="20"/>
          <w:lang w:eastAsia="ja-JP"/>
        </w:rPr>
      </w:pPr>
      <w:r>
        <w:rPr>
          <w:rFonts w:ascii="Arial" w:hAnsi="Arial" w:cs="Arial"/>
          <w:sz w:val="20"/>
          <w:szCs w:val="20"/>
        </w:rPr>
        <w:t xml:space="preserve">Aos meus </w:t>
      </w:r>
      <w:r w:rsidR="00B86217">
        <w:rPr>
          <w:rFonts w:ascii="Arial" w:hAnsi="Arial" w:cs="Arial"/>
          <w:sz w:val="20"/>
          <w:szCs w:val="20"/>
        </w:rPr>
        <w:t>mentores</w:t>
      </w:r>
      <w:r>
        <w:rPr>
          <w:rFonts w:ascii="Arial" w:hAnsi="Arial" w:cs="Arial"/>
          <w:sz w:val="20"/>
          <w:szCs w:val="20"/>
        </w:rPr>
        <w:t xml:space="preserve"> no CPqD, Alexandre </w:t>
      </w:r>
      <w:r w:rsidR="001907D9">
        <w:rPr>
          <w:rFonts w:ascii="Arial" w:hAnsi="Arial" w:cs="Arial"/>
          <w:sz w:val="20"/>
          <w:szCs w:val="20"/>
        </w:rPr>
        <w:t xml:space="preserve">Braga </w:t>
      </w:r>
      <w:r>
        <w:rPr>
          <w:rFonts w:ascii="Arial" w:hAnsi="Arial" w:cs="Arial"/>
          <w:sz w:val="20"/>
          <w:szCs w:val="20"/>
        </w:rPr>
        <w:t>e Leonardo</w:t>
      </w:r>
      <w:r w:rsidR="001907D9">
        <w:rPr>
          <w:rFonts w:ascii="Arial" w:hAnsi="Arial" w:cs="Arial"/>
          <w:sz w:val="20"/>
          <w:szCs w:val="20"/>
        </w:rPr>
        <w:t xml:space="preserve"> Mariote</w:t>
      </w:r>
      <w:r>
        <w:rPr>
          <w:rFonts w:ascii="Arial" w:hAnsi="Arial" w:cs="Arial"/>
          <w:sz w:val="20"/>
          <w:szCs w:val="20"/>
        </w:rPr>
        <w:t>, que foram extremamente compreensivos e apoiadores durante o período de desenvolvimento do TCC.</w:t>
      </w:r>
    </w:p>
    <w:p w:rsidR="003815CC" w:rsidRPr="00F1657A" w:rsidRDefault="003815CC" w:rsidP="003815CC">
      <w:pPr>
        <w:jc w:val="center"/>
        <w:rPr>
          <w:rFonts w:ascii="Arial" w:hAnsi="Arial" w:cs="Arial"/>
          <w:b/>
          <w:sz w:val="36"/>
          <w:szCs w:val="36"/>
        </w:rPr>
      </w:pPr>
    </w:p>
    <w:p w:rsidR="003815CC" w:rsidRPr="00F1657A" w:rsidRDefault="003815CC" w:rsidP="003815CC">
      <w:pPr>
        <w:jc w:val="center"/>
      </w:pPr>
    </w:p>
    <w:p w:rsidR="003815CC" w:rsidRPr="00582F9A" w:rsidRDefault="00792A29" w:rsidP="004809CA">
      <w:pPr>
        <w:pStyle w:val="Heading4"/>
        <w:numPr>
          <w:ilvl w:val="0"/>
          <w:numId w:val="0"/>
        </w:numPr>
        <w:spacing w:before="0" w:after="0"/>
        <w:ind w:left="4536"/>
        <w:jc w:val="both"/>
        <w:rPr>
          <w:rFonts w:ascii="Arial" w:hAnsi="Arial" w:cs="Arial"/>
          <w:b w:val="0"/>
          <w:bCs w:val="0"/>
          <w:sz w:val="20"/>
          <w:szCs w:val="20"/>
          <w:lang w:val="en-US"/>
        </w:rPr>
      </w:pPr>
      <w:r w:rsidRPr="005425AE">
        <w:rPr>
          <w:rFonts w:ascii="Arial" w:hAnsi="Arial" w:cs="Arial"/>
          <w:b w:val="0"/>
          <w:bCs w:val="0"/>
          <w:color w:val="0000FF"/>
          <w:sz w:val="20"/>
          <w:szCs w:val="20"/>
          <w:lang w:val="en-US"/>
        </w:rPr>
        <w:br w:type="page"/>
      </w:r>
      <w:r w:rsidR="004809CA" w:rsidRPr="00582F9A">
        <w:rPr>
          <w:rFonts w:ascii="Arial" w:hAnsi="Arial" w:cs="Arial"/>
          <w:b w:val="0"/>
          <w:bCs w:val="0"/>
          <w:sz w:val="20"/>
          <w:szCs w:val="20"/>
          <w:lang w:val="en-US"/>
        </w:rPr>
        <w:lastRenderedPageBreak/>
        <w:t>“</w:t>
      </w:r>
      <w:r w:rsidR="000E01C5" w:rsidRPr="00582F9A">
        <w:rPr>
          <w:rFonts w:ascii="Arial" w:hAnsi="Arial" w:cs="Arial"/>
          <w:b w:val="0"/>
          <w:bCs w:val="0"/>
          <w:sz w:val="20"/>
          <w:szCs w:val="20"/>
          <w:lang w:val="en-US"/>
        </w:rPr>
        <w:t>There are no shortcuts to any place worth going</w:t>
      </w:r>
      <w:r w:rsidR="004809CA" w:rsidRPr="00582F9A">
        <w:rPr>
          <w:rFonts w:ascii="Arial" w:hAnsi="Arial" w:cs="Arial"/>
          <w:b w:val="0"/>
          <w:bCs w:val="0"/>
          <w:sz w:val="20"/>
          <w:szCs w:val="20"/>
          <w:lang w:val="en-US"/>
        </w:rPr>
        <w:t>.</w:t>
      </w:r>
      <w:r w:rsidR="003815CC" w:rsidRPr="00582F9A">
        <w:rPr>
          <w:rFonts w:ascii="Arial" w:hAnsi="Arial" w:cs="Arial"/>
          <w:b w:val="0"/>
          <w:bCs w:val="0"/>
          <w:sz w:val="20"/>
          <w:szCs w:val="20"/>
          <w:lang w:val="en-US"/>
        </w:rPr>
        <w:t>”</w:t>
      </w:r>
    </w:p>
    <w:p w:rsidR="003815CC" w:rsidRPr="00F1657A" w:rsidRDefault="003815CC" w:rsidP="004809CA">
      <w:pPr>
        <w:pStyle w:val="Heading4"/>
        <w:numPr>
          <w:ilvl w:val="0"/>
          <w:numId w:val="0"/>
        </w:numPr>
        <w:spacing w:before="0" w:after="0"/>
        <w:ind w:left="4536"/>
        <w:jc w:val="right"/>
        <w:rPr>
          <w:rFonts w:ascii="Arial" w:hAnsi="Arial" w:cs="Arial"/>
          <w:b w:val="0"/>
          <w:bCs w:val="0"/>
          <w:sz w:val="20"/>
          <w:szCs w:val="20"/>
        </w:rPr>
      </w:pPr>
      <w:r w:rsidRPr="00582F9A">
        <w:rPr>
          <w:rFonts w:ascii="Arial" w:hAnsi="Arial" w:cs="Arial"/>
          <w:b w:val="0"/>
          <w:bCs w:val="0"/>
          <w:sz w:val="20"/>
          <w:szCs w:val="20"/>
          <w:lang w:val="en-US"/>
        </w:rPr>
        <w:tab/>
      </w:r>
      <w:r w:rsidRPr="00582F9A">
        <w:rPr>
          <w:rFonts w:ascii="Arial" w:hAnsi="Arial" w:cs="Arial"/>
          <w:b w:val="0"/>
          <w:bCs w:val="0"/>
          <w:sz w:val="20"/>
          <w:szCs w:val="20"/>
          <w:lang w:val="en-US"/>
        </w:rPr>
        <w:tab/>
      </w:r>
      <w:r w:rsidRPr="00582F9A">
        <w:rPr>
          <w:rFonts w:ascii="Arial" w:hAnsi="Arial" w:cs="Arial"/>
          <w:b w:val="0"/>
          <w:bCs w:val="0"/>
          <w:sz w:val="20"/>
          <w:szCs w:val="20"/>
          <w:lang w:val="en-US"/>
        </w:rPr>
        <w:tab/>
      </w:r>
      <w:r w:rsidRPr="00582F9A">
        <w:rPr>
          <w:rFonts w:ascii="Arial" w:hAnsi="Arial" w:cs="Arial"/>
          <w:b w:val="0"/>
          <w:bCs w:val="0"/>
          <w:sz w:val="20"/>
          <w:szCs w:val="20"/>
          <w:lang w:val="en-US"/>
        </w:rPr>
        <w:tab/>
      </w:r>
      <w:r w:rsidRPr="00582F9A">
        <w:rPr>
          <w:rFonts w:ascii="Arial" w:hAnsi="Arial" w:cs="Arial"/>
          <w:b w:val="0"/>
          <w:bCs w:val="0"/>
          <w:sz w:val="20"/>
          <w:szCs w:val="20"/>
          <w:lang w:val="en-US"/>
        </w:rPr>
        <w:tab/>
      </w:r>
      <w:r w:rsidRPr="00582F9A">
        <w:rPr>
          <w:rFonts w:ascii="Arial" w:hAnsi="Arial" w:cs="Arial"/>
          <w:b w:val="0"/>
          <w:bCs w:val="0"/>
          <w:sz w:val="20"/>
          <w:szCs w:val="20"/>
          <w:lang w:val="en-US"/>
        </w:rPr>
        <w:tab/>
      </w:r>
      <w:r w:rsidRPr="00582F9A">
        <w:rPr>
          <w:rFonts w:ascii="Arial" w:hAnsi="Arial" w:cs="Arial"/>
          <w:b w:val="0"/>
          <w:bCs w:val="0"/>
          <w:sz w:val="20"/>
          <w:szCs w:val="20"/>
          <w:lang w:val="en-US"/>
        </w:rPr>
        <w:tab/>
      </w:r>
      <w:r w:rsidR="000E01C5" w:rsidRPr="00F1657A">
        <w:rPr>
          <w:rFonts w:ascii="Arial" w:hAnsi="Arial" w:cs="Arial"/>
          <w:b w:val="0"/>
          <w:bCs w:val="0"/>
          <w:sz w:val="20"/>
          <w:szCs w:val="20"/>
        </w:rPr>
        <w:t>Beverly Sills</w:t>
      </w:r>
    </w:p>
    <w:p w:rsidR="00792A29" w:rsidRPr="00F1657A" w:rsidRDefault="00DA0681" w:rsidP="00DA0681">
      <w:pPr>
        <w:jc w:val="right"/>
      </w:pPr>
      <w:r w:rsidRPr="00F1657A">
        <w:t>(1</w:t>
      </w:r>
      <w:r w:rsidR="000E01C5" w:rsidRPr="00F1657A">
        <w:t>929</w:t>
      </w:r>
      <w:r w:rsidRPr="00F1657A">
        <w:t>-</w:t>
      </w:r>
      <w:r w:rsidR="000E01C5" w:rsidRPr="00F1657A">
        <w:t>200</w:t>
      </w:r>
      <w:r w:rsidRPr="00F1657A">
        <w:t>7)</w:t>
      </w:r>
    </w:p>
    <w:p w:rsidR="003815CC" w:rsidRPr="00F1657A" w:rsidRDefault="00792A29" w:rsidP="002A7DEA">
      <w:pPr>
        <w:pStyle w:val="TtuloTCC"/>
      </w:pPr>
      <w:r w:rsidRPr="00F1657A">
        <w:rPr>
          <w:color w:val="0000FF"/>
        </w:rPr>
        <w:br w:type="page"/>
      </w:r>
      <w:r w:rsidR="003815CC" w:rsidRPr="00F1657A">
        <w:lastRenderedPageBreak/>
        <w:t>RESUMO</w:t>
      </w:r>
    </w:p>
    <w:p w:rsidR="003815CC" w:rsidRPr="00F1657A" w:rsidRDefault="003815CC" w:rsidP="003815CC">
      <w:pPr>
        <w:jc w:val="center"/>
        <w:rPr>
          <w:rFonts w:ascii="Arial" w:hAnsi="Arial" w:cs="Arial"/>
          <w:b/>
          <w:sz w:val="36"/>
          <w:szCs w:val="36"/>
        </w:rPr>
      </w:pPr>
    </w:p>
    <w:p w:rsidR="003815CC" w:rsidRPr="00F1657A" w:rsidRDefault="00020041" w:rsidP="003A3D6C">
      <w:pPr>
        <w:spacing w:after="240"/>
        <w:jc w:val="both"/>
        <w:rPr>
          <w:rFonts w:ascii="Arial" w:hAnsi="Arial" w:cs="Arial"/>
          <w:sz w:val="22"/>
          <w:szCs w:val="22"/>
        </w:rPr>
      </w:pPr>
      <w:r w:rsidRPr="00FC6005">
        <w:rPr>
          <w:rFonts w:ascii="Arial" w:hAnsi="Arial" w:cs="Arial"/>
          <w:sz w:val="22"/>
          <w:szCs w:val="22"/>
        </w:rPr>
        <w:t>FANELLI, Nicholas Bastos Ferreira</w:t>
      </w:r>
      <w:r w:rsidR="003815CC" w:rsidRPr="00FC6005">
        <w:rPr>
          <w:rFonts w:ascii="Arial" w:hAnsi="Arial" w:cs="Arial"/>
          <w:sz w:val="22"/>
          <w:szCs w:val="22"/>
        </w:rPr>
        <w:t xml:space="preserve">. </w:t>
      </w:r>
      <w:r w:rsidRPr="00FC6005">
        <w:rPr>
          <w:rFonts w:ascii="Arial" w:hAnsi="Arial" w:cs="Arial"/>
          <w:i/>
          <w:sz w:val="22"/>
          <w:szCs w:val="22"/>
        </w:rPr>
        <w:t>Geração de Chaves Criptográficas Usando Um Algoritmo Bio-Inspirado</w:t>
      </w:r>
      <w:r w:rsidR="003815CC" w:rsidRPr="00F1657A">
        <w:rPr>
          <w:rFonts w:ascii="Arial" w:hAnsi="Arial" w:cs="Arial"/>
          <w:sz w:val="22"/>
          <w:szCs w:val="22"/>
        </w:rPr>
        <w:t>. 201</w:t>
      </w:r>
      <w:r w:rsidRPr="00F1657A">
        <w:rPr>
          <w:rFonts w:ascii="Arial" w:hAnsi="Arial" w:cs="Arial"/>
          <w:sz w:val="22"/>
          <w:szCs w:val="22"/>
        </w:rPr>
        <w:t>4</w:t>
      </w:r>
      <w:r w:rsidR="003815CC" w:rsidRPr="00F1657A">
        <w:rPr>
          <w:rFonts w:ascii="Arial" w:hAnsi="Arial" w:cs="Arial"/>
          <w:sz w:val="22"/>
          <w:szCs w:val="22"/>
        </w:rPr>
        <w:t xml:space="preserve">. </w:t>
      </w:r>
      <w:r w:rsidR="00527AE9">
        <w:rPr>
          <w:rFonts w:ascii="Arial" w:hAnsi="Arial" w:cs="Arial"/>
          <w:sz w:val="22"/>
          <w:szCs w:val="22"/>
        </w:rPr>
        <w:t>70p</w:t>
      </w:r>
      <w:r w:rsidR="003815CC" w:rsidRPr="00F1657A">
        <w:rPr>
          <w:rFonts w:ascii="Arial" w:hAnsi="Arial" w:cs="Arial"/>
          <w:sz w:val="22"/>
          <w:szCs w:val="22"/>
        </w:rPr>
        <w:t xml:space="preserve">. Trabalho de Conclusão de Curso (Graduação em Engenharia de Computação) – Pontifícia Universidade Católica de Campinas, </w:t>
      </w:r>
      <w:r w:rsidR="00F60374" w:rsidRPr="00F1657A">
        <w:rPr>
          <w:rFonts w:ascii="Arial" w:hAnsi="Arial" w:cs="Arial"/>
          <w:sz w:val="22"/>
          <w:szCs w:val="22"/>
        </w:rPr>
        <w:t xml:space="preserve">Centro de Ciências Exatas, Ambientais e de Tecnologias, Faculdade de Engenharia de Computação, </w:t>
      </w:r>
      <w:r w:rsidR="00BB7782" w:rsidRPr="00F1657A">
        <w:rPr>
          <w:rFonts w:ascii="Arial" w:hAnsi="Arial" w:cs="Arial"/>
          <w:sz w:val="22"/>
          <w:szCs w:val="22"/>
        </w:rPr>
        <w:t xml:space="preserve">Campinas, </w:t>
      </w:r>
      <w:r w:rsidR="003815CC" w:rsidRPr="00F1657A">
        <w:rPr>
          <w:rFonts w:ascii="Arial" w:hAnsi="Arial" w:cs="Arial"/>
          <w:sz w:val="22"/>
          <w:szCs w:val="22"/>
        </w:rPr>
        <w:t>201</w:t>
      </w:r>
      <w:r w:rsidRPr="00F1657A">
        <w:rPr>
          <w:rFonts w:ascii="Arial" w:hAnsi="Arial" w:cs="Arial"/>
          <w:sz w:val="22"/>
          <w:szCs w:val="22"/>
        </w:rPr>
        <w:t>4</w:t>
      </w:r>
      <w:r w:rsidR="003815CC" w:rsidRPr="00F1657A">
        <w:rPr>
          <w:rFonts w:ascii="Arial" w:hAnsi="Arial" w:cs="Arial"/>
          <w:sz w:val="22"/>
          <w:szCs w:val="22"/>
        </w:rPr>
        <w:t>.</w:t>
      </w:r>
    </w:p>
    <w:p w:rsidR="008E0B87" w:rsidRPr="008E0B87" w:rsidRDefault="008E0B87" w:rsidP="003A3D6C">
      <w:pPr>
        <w:pStyle w:val="ResumoTCC"/>
        <w:rPr>
          <w:color w:val="auto"/>
        </w:rPr>
      </w:pPr>
      <w:r>
        <w:rPr>
          <w:color w:val="auto"/>
        </w:rPr>
        <w:t xml:space="preserve">Nesta monografia relata-se um Trabalho de Conclusão </w:t>
      </w:r>
      <w:r w:rsidR="008B4CAF">
        <w:rPr>
          <w:color w:val="auto"/>
        </w:rPr>
        <w:t xml:space="preserve">de Curso </w:t>
      </w:r>
      <w:r>
        <w:rPr>
          <w:color w:val="auto"/>
        </w:rPr>
        <w:t xml:space="preserve">(TCC), em que foi desenvolvido um artefato de </w:t>
      </w:r>
      <w:r>
        <w:rPr>
          <w:i/>
          <w:color w:val="auto"/>
        </w:rPr>
        <w:t>software</w:t>
      </w:r>
      <w:r>
        <w:rPr>
          <w:color w:val="auto"/>
        </w:rPr>
        <w:t xml:space="preserve"> com o objetivo de se gerar chaves criptográficas robustas, através do uso de um Algoritmo Genético (AG), para </w:t>
      </w:r>
      <w:r w:rsidR="00AB5996">
        <w:rPr>
          <w:color w:val="auto"/>
        </w:rPr>
        <w:t>aplicação</w:t>
      </w:r>
      <w:r>
        <w:rPr>
          <w:color w:val="auto"/>
        </w:rPr>
        <w:t xml:space="preserve"> em um modelo de criptografia de chave p</w:t>
      </w:r>
      <w:r w:rsidR="00EF7751">
        <w:rPr>
          <w:color w:val="auto"/>
        </w:rPr>
        <w:t xml:space="preserve">ública. Para o desenvolvimento do </w:t>
      </w:r>
      <w:r w:rsidR="0008691B">
        <w:rPr>
          <w:color w:val="auto"/>
        </w:rPr>
        <w:t>artefato</w:t>
      </w:r>
      <w:r w:rsidR="00EF7751">
        <w:rPr>
          <w:color w:val="auto"/>
        </w:rPr>
        <w:t xml:space="preserve"> adotou-se o método Scrum. Foram utilizadas as ferramentas rsync e </w:t>
      </w:r>
      <w:r w:rsidR="004F1947">
        <w:rPr>
          <w:color w:val="auto"/>
        </w:rPr>
        <w:t>cron</w:t>
      </w:r>
      <w:r w:rsidR="00EF7751">
        <w:rPr>
          <w:color w:val="auto"/>
        </w:rPr>
        <w:t xml:space="preserve"> para a aplicação de uma política de </w:t>
      </w:r>
      <w:r w:rsidR="00EF7751">
        <w:rPr>
          <w:i/>
          <w:color w:val="auto"/>
        </w:rPr>
        <w:t>backup</w:t>
      </w:r>
      <w:r w:rsidR="008C0F17">
        <w:rPr>
          <w:color w:val="auto"/>
        </w:rPr>
        <w:t>, enquanto que para o version</w:t>
      </w:r>
      <w:r w:rsidR="00EF7751">
        <w:rPr>
          <w:color w:val="auto"/>
        </w:rPr>
        <w:t>amento de código foi usado a ferramenta Git.</w:t>
      </w:r>
      <w:r w:rsidR="0027467D">
        <w:rPr>
          <w:color w:val="auto"/>
        </w:rPr>
        <w:t xml:space="preserve"> O artefato de </w:t>
      </w:r>
      <w:r w:rsidR="0027467D">
        <w:rPr>
          <w:i/>
          <w:color w:val="auto"/>
        </w:rPr>
        <w:t>software</w:t>
      </w:r>
      <w:r w:rsidR="0027467D">
        <w:rPr>
          <w:color w:val="auto"/>
        </w:rPr>
        <w:t xml:space="preserve"> </w:t>
      </w:r>
      <w:r w:rsidR="00AB5996">
        <w:rPr>
          <w:color w:val="auto"/>
        </w:rPr>
        <w:t xml:space="preserve">foi desenvolvido na linguagem de programação Java e </w:t>
      </w:r>
      <w:r w:rsidR="008B4CAF">
        <w:rPr>
          <w:color w:val="auto"/>
        </w:rPr>
        <w:t>foi batizado GenCryptoKey.</w:t>
      </w:r>
      <w:r w:rsidR="0027467D">
        <w:rPr>
          <w:color w:val="auto"/>
        </w:rPr>
        <w:t xml:space="preserve"> </w:t>
      </w:r>
      <w:r w:rsidR="008B4CAF">
        <w:rPr>
          <w:color w:val="auto"/>
        </w:rPr>
        <w:t>A</w:t>
      </w:r>
      <w:r w:rsidR="0027467D">
        <w:rPr>
          <w:color w:val="auto"/>
        </w:rPr>
        <w:t xml:space="preserve">s chaves criptográficas por ele geradas foram avaliadas usando-se os testes </w:t>
      </w:r>
      <w:r w:rsidR="0027467D">
        <w:rPr>
          <w:i/>
          <w:color w:val="auto"/>
        </w:rPr>
        <w:t>Runs</w:t>
      </w:r>
      <w:r w:rsidR="0027467D">
        <w:rPr>
          <w:color w:val="auto"/>
        </w:rPr>
        <w:t xml:space="preserve">, </w:t>
      </w:r>
      <w:r w:rsidR="0027467D">
        <w:rPr>
          <w:i/>
          <w:color w:val="auto"/>
        </w:rPr>
        <w:t>Serial</w:t>
      </w:r>
      <w:r w:rsidR="0027467D">
        <w:rPr>
          <w:color w:val="auto"/>
        </w:rPr>
        <w:t xml:space="preserve"> e </w:t>
      </w:r>
      <w:r w:rsidR="0027467D">
        <w:rPr>
          <w:i/>
          <w:color w:val="auto"/>
        </w:rPr>
        <w:t>Linear</w:t>
      </w:r>
      <w:r w:rsidR="0027467D">
        <w:rPr>
          <w:color w:val="auto"/>
        </w:rPr>
        <w:t xml:space="preserve"> </w:t>
      </w:r>
      <w:r w:rsidR="0027467D">
        <w:rPr>
          <w:i/>
          <w:color w:val="auto"/>
        </w:rPr>
        <w:t>Complexity</w:t>
      </w:r>
      <w:r w:rsidR="0027467D">
        <w:rPr>
          <w:color w:val="auto"/>
        </w:rPr>
        <w:t>, providos pela su</w:t>
      </w:r>
      <w:r w:rsidR="008C0F17">
        <w:rPr>
          <w:color w:val="auto"/>
        </w:rPr>
        <w:t>íte</w:t>
      </w:r>
      <w:r w:rsidR="0027467D">
        <w:rPr>
          <w:color w:val="auto"/>
        </w:rPr>
        <w:t xml:space="preserve"> de testes do </w:t>
      </w:r>
      <w:r w:rsidR="0027467D" w:rsidRPr="008B4CAF">
        <w:rPr>
          <w:i/>
          <w:color w:val="auto"/>
        </w:rPr>
        <w:t>National Instruments and Standards Institute</w:t>
      </w:r>
      <w:r w:rsidR="0027467D">
        <w:rPr>
          <w:color w:val="auto"/>
        </w:rPr>
        <w:t xml:space="preserve"> (NIST), dos Estados Unidos. O</w:t>
      </w:r>
      <w:r w:rsidR="003727E5">
        <w:rPr>
          <w:color w:val="auto"/>
        </w:rPr>
        <w:t>s</w:t>
      </w:r>
      <w:r w:rsidR="0027467D">
        <w:rPr>
          <w:color w:val="auto"/>
        </w:rPr>
        <w:t xml:space="preserve"> resultado</w:t>
      </w:r>
      <w:r w:rsidR="003727E5">
        <w:rPr>
          <w:color w:val="auto"/>
        </w:rPr>
        <w:t>s</w:t>
      </w:r>
      <w:r w:rsidR="0027467D">
        <w:rPr>
          <w:color w:val="auto"/>
        </w:rPr>
        <w:t xml:space="preserve"> dos testes </w:t>
      </w:r>
      <w:r w:rsidR="008C0F17">
        <w:rPr>
          <w:color w:val="auto"/>
        </w:rPr>
        <w:t xml:space="preserve">de avaliação </w:t>
      </w:r>
      <w:r w:rsidR="0027467D">
        <w:rPr>
          <w:color w:val="auto"/>
        </w:rPr>
        <w:t>comprovaram que a solução desenvolvida permitiu alcançar o objetivo proposto no TCC.</w:t>
      </w:r>
    </w:p>
    <w:p w:rsidR="003815CC" w:rsidRPr="00F1657A" w:rsidRDefault="00242101" w:rsidP="00426DEE">
      <w:pPr>
        <w:spacing w:after="240"/>
        <w:jc w:val="both"/>
        <w:rPr>
          <w:rFonts w:ascii="Arial" w:hAnsi="Arial" w:cs="Arial"/>
          <w:sz w:val="22"/>
          <w:szCs w:val="22"/>
        </w:rPr>
      </w:pPr>
      <w:r w:rsidRPr="00F1657A">
        <w:rPr>
          <w:rFonts w:ascii="Arial" w:hAnsi="Arial" w:cs="Arial"/>
          <w:b/>
          <w:sz w:val="22"/>
          <w:szCs w:val="22"/>
        </w:rPr>
        <w:t>Palavras chave</w:t>
      </w:r>
      <w:r w:rsidR="003815CC" w:rsidRPr="00F1657A">
        <w:rPr>
          <w:rFonts w:ascii="Arial" w:hAnsi="Arial" w:cs="Arial"/>
          <w:b/>
          <w:sz w:val="22"/>
          <w:szCs w:val="22"/>
        </w:rPr>
        <w:t>:</w:t>
      </w:r>
      <w:r w:rsidR="003815CC" w:rsidRPr="00F1657A">
        <w:rPr>
          <w:rFonts w:ascii="Arial" w:hAnsi="Arial" w:cs="Arial"/>
          <w:sz w:val="22"/>
          <w:szCs w:val="22"/>
        </w:rPr>
        <w:t xml:space="preserve"> </w:t>
      </w:r>
      <w:r w:rsidR="0008691B">
        <w:rPr>
          <w:rFonts w:ascii="Arial" w:hAnsi="Arial" w:cs="Arial"/>
          <w:sz w:val="22"/>
          <w:szCs w:val="22"/>
        </w:rPr>
        <w:t>Geração de c</w:t>
      </w:r>
      <w:r w:rsidR="0027467D" w:rsidRPr="00AB5996">
        <w:rPr>
          <w:rFonts w:ascii="Arial" w:hAnsi="Arial" w:cs="Arial"/>
          <w:sz w:val="22"/>
          <w:szCs w:val="22"/>
        </w:rPr>
        <w:t>have</w:t>
      </w:r>
      <w:r w:rsidR="00AB5996">
        <w:rPr>
          <w:rFonts w:ascii="Arial" w:hAnsi="Arial" w:cs="Arial"/>
          <w:sz w:val="22"/>
          <w:szCs w:val="22"/>
        </w:rPr>
        <w:t>s</w:t>
      </w:r>
      <w:r w:rsidR="0027467D" w:rsidRPr="00AB5996">
        <w:rPr>
          <w:rFonts w:ascii="Arial" w:hAnsi="Arial" w:cs="Arial"/>
          <w:sz w:val="22"/>
          <w:szCs w:val="22"/>
        </w:rPr>
        <w:t xml:space="preserve"> criptográficas</w:t>
      </w:r>
      <w:r w:rsidR="00392C2A" w:rsidRPr="00AB5996">
        <w:rPr>
          <w:rFonts w:ascii="Arial" w:hAnsi="Arial" w:cs="Arial"/>
          <w:sz w:val="22"/>
          <w:szCs w:val="22"/>
        </w:rPr>
        <w:t xml:space="preserve">. </w:t>
      </w:r>
      <w:r w:rsidR="0008691B">
        <w:rPr>
          <w:rFonts w:ascii="Arial" w:hAnsi="Arial" w:cs="Arial"/>
          <w:sz w:val="22"/>
          <w:szCs w:val="22"/>
        </w:rPr>
        <w:t>Algoritmo g</w:t>
      </w:r>
      <w:r w:rsidR="0027467D" w:rsidRPr="00AB5996">
        <w:rPr>
          <w:rFonts w:ascii="Arial" w:hAnsi="Arial" w:cs="Arial"/>
          <w:sz w:val="22"/>
          <w:szCs w:val="22"/>
        </w:rPr>
        <w:t>enético</w:t>
      </w:r>
      <w:r w:rsidR="00392C2A" w:rsidRPr="00AB5996">
        <w:rPr>
          <w:rFonts w:ascii="Arial" w:hAnsi="Arial" w:cs="Arial"/>
          <w:sz w:val="22"/>
          <w:szCs w:val="22"/>
        </w:rPr>
        <w:t xml:space="preserve">. </w:t>
      </w:r>
      <w:r w:rsidR="00AB5996" w:rsidRPr="00AB5996">
        <w:rPr>
          <w:rFonts w:ascii="Arial" w:hAnsi="Arial" w:cs="Arial"/>
          <w:sz w:val="22"/>
          <w:szCs w:val="22"/>
        </w:rPr>
        <w:t>Criptografia de chave pública</w:t>
      </w:r>
      <w:r w:rsidR="00392C2A" w:rsidRPr="00AB5996">
        <w:rPr>
          <w:rFonts w:ascii="Arial" w:hAnsi="Arial" w:cs="Arial"/>
          <w:sz w:val="22"/>
          <w:szCs w:val="22"/>
        </w:rPr>
        <w:t>.</w:t>
      </w:r>
    </w:p>
    <w:p w:rsidR="003815CC" w:rsidRPr="00060090" w:rsidRDefault="00792A29" w:rsidP="00D34562">
      <w:pPr>
        <w:pStyle w:val="TtuloTCC"/>
        <w:rPr>
          <w:lang w:val="en-US"/>
        </w:rPr>
      </w:pPr>
      <w:r w:rsidRPr="005425AE">
        <w:rPr>
          <w:lang w:val="en-US"/>
        </w:rPr>
        <w:br w:type="page"/>
      </w:r>
      <w:r w:rsidR="003815CC" w:rsidRPr="00060090">
        <w:rPr>
          <w:lang w:val="en-US"/>
        </w:rPr>
        <w:lastRenderedPageBreak/>
        <w:t>ABSTRACT</w:t>
      </w:r>
    </w:p>
    <w:p w:rsidR="003815CC" w:rsidRPr="00060090" w:rsidRDefault="003815CC" w:rsidP="003815CC">
      <w:pPr>
        <w:jc w:val="center"/>
        <w:rPr>
          <w:rFonts w:ascii="Arial" w:hAnsi="Arial" w:cs="Arial"/>
          <w:b/>
          <w:sz w:val="36"/>
          <w:szCs w:val="36"/>
          <w:lang w:val="en-US"/>
        </w:rPr>
      </w:pPr>
    </w:p>
    <w:p w:rsidR="003815CC" w:rsidRPr="00E0144B" w:rsidRDefault="00020041" w:rsidP="003A3D6C">
      <w:pPr>
        <w:spacing w:after="240"/>
        <w:jc w:val="both"/>
        <w:rPr>
          <w:rFonts w:ascii="Arial" w:hAnsi="Arial" w:cs="Arial"/>
          <w:color w:val="000000"/>
          <w:sz w:val="22"/>
          <w:szCs w:val="22"/>
          <w:lang w:val="en-US"/>
        </w:rPr>
      </w:pPr>
      <w:r w:rsidRPr="00060090">
        <w:rPr>
          <w:rFonts w:ascii="Arial" w:hAnsi="Arial" w:cs="Arial"/>
          <w:sz w:val="22"/>
          <w:szCs w:val="22"/>
          <w:lang w:val="en-US"/>
        </w:rPr>
        <w:t xml:space="preserve">FANELLI, Nicholas </w:t>
      </w:r>
      <w:proofErr w:type="spellStart"/>
      <w:r w:rsidRPr="00060090">
        <w:rPr>
          <w:rFonts w:ascii="Arial" w:hAnsi="Arial" w:cs="Arial"/>
          <w:sz w:val="22"/>
          <w:szCs w:val="22"/>
          <w:lang w:val="en-US"/>
        </w:rPr>
        <w:t>Bastos</w:t>
      </w:r>
      <w:proofErr w:type="spellEnd"/>
      <w:r w:rsidRPr="00060090">
        <w:rPr>
          <w:rFonts w:ascii="Arial" w:hAnsi="Arial" w:cs="Arial"/>
          <w:sz w:val="22"/>
          <w:szCs w:val="22"/>
          <w:lang w:val="en-US"/>
        </w:rPr>
        <w:t xml:space="preserve"> Ferreira</w:t>
      </w:r>
      <w:r w:rsidR="003815CC" w:rsidRPr="00060090">
        <w:rPr>
          <w:rFonts w:ascii="Arial" w:hAnsi="Arial" w:cs="Arial"/>
          <w:color w:val="000000"/>
          <w:sz w:val="22"/>
          <w:szCs w:val="22"/>
          <w:lang w:val="en-US"/>
        </w:rPr>
        <w:t xml:space="preserve">. </w:t>
      </w:r>
      <w:r w:rsidR="00AE1477" w:rsidRPr="00857C6B">
        <w:rPr>
          <w:rFonts w:ascii="Arial" w:hAnsi="Arial" w:cs="Arial"/>
          <w:i/>
          <w:sz w:val="22"/>
          <w:szCs w:val="22"/>
          <w:lang w:val="en-US"/>
        </w:rPr>
        <w:t xml:space="preserve">Cryptographic Key Generation Using </w:t>
      </w:r>
      <w:proofErr w:type="gramStart"/>
      <w:r w:rsidR="00AE1477" w:rsidRPr="00857C6B">
        <w:rPr>
          <w:rFonts w:ascii="Arial" w:hAnsi="Arial" w:cs="Arial"/>
          <w:i/>
          <w:sz w:val="22"/>
          <w:szCs w:val="22"/>
          <w:lang w:val="en-US"/>
        </w:rPr>
        <w:t>A</w:t>
      </w:r>
      <w:proofErr w:type="gramEnd"/>
      <w:r w:rsidR="00AE1477" w:rsidRPr="00857C6B">
        <w:rPr>
          <w:rFonts w:ascii="Arial" w:hAnsi="Arial" w:cs="Arial"/>
          <w:i/>
          <w:sz w:val="22"/>
          <w:szCs w:val="22"/>
          <w:lang w:val="en-US"/>
        </w:rPr>
        <w:t xml:space="preserve"> Bio-Inspired Algorithm</w:t>
      </w:r>
      <w:r w:rsidR="004809CA" w:rsidRPr="00857C6B">
        <w:rPr>
          <w:rFonts w:ascii="Arial" w:hAnsi="Arial" w:cs="Arial"/>
          <w:i/>
          <w:color w:val="000000"/>
          <w:sz w:val="22"/>
          <w:szCs w:val="22"/>
          <w:lang w:val="en-US"/>
        </w:rPr>
        <w:t>.</w:t>
      </w:r>
      <w:r w:rsidR="003815CC" w:rsidRPr="00857C6B">
        <w:rPr>
          <w:rFonts w:ascii="Arial" w:hAnsi="Arial" w:cs="Arial"/>
          <w:i/>
          <w:color w:val="000000"/>
          <w:sz w:val="22"/>
          <w:szCs w:val="22"/>
          <w:lang w:val="en-US"/>
        </w:rPr>
        <w:t xml:space="preserve"> </w:t>
      </w:r>
      <w:r w:rsidR="003815CC" w:rsidRPr="00857C6B">
        <w:rPr>
          <w:rFonts w:ascii="Arial" w:hAnsi="Arial" w:cs="Arial"/>
          <w:color w:val="000000"/>
          <w:sz w:val="22"/>
          <w:szCs w:val="22"/>
          <w:lang w:val="en-US"/>
        </w:rPr>
        <w:t>201</w:t>
      </w:r>
      <w:r w:rsidR="00AE1477" w:rsidRPr="00857C6B">
        <w:rPr>
          <w:rFonts w:ascii="Arial" w:hAnsi="Arial" w:cs="Arial"/>
          <w:color w:val="000000"/>
          <w:sz w:val="22"/>
          <w:szCs w:val="22"/>
          <w:lang w:val="en-US"/>
        </w:rPr>
        <w:t>4</w:t>
      </w:r>
      <w:r w:rsidR="003815CC" w:rsidRPr="00857C6B">
        <w:rPr>
          <w:rFonts w:ascii="Arial" w:hAnsi="Arial" w:cs="Arial"/>
          <w:sz w:val="22"/>
          <w:szCs w:val="22"/>
          <w:lang w:val="en-US"/>
        </w:rPr>
        <w:t xml:space="preserve">. </w:t>
      </w:r>
      <w:r w:rsidR="00527AE9">
        <w:rPr>
          <w:rFonts w:ascii="Arial" w:hAnsi="Arial" w:cs="Arial"/>
          <w:sz w:val="22"/>
          <w:szCs w:val="22"/>
          <w:lang w:val="en-US"/>
        </w:rPr>
        <w:t>70p</w:t>
      </w:r>
      <w:r w:rsidR="003815CC" w:rsidRPr="00E0144B">
        <w:rPr>
          <w:rFonts w:ascii="Arial" w:hAnsi="Arial" w:cs="Arial"/>
          <w:sz w:val="22"/>
          <w:szCs w:val="22"/>
          <w:lang w:val="en-US"/>
        </w:rPr>
        <w:t>.</w:t>
      </w:r>
      <w:r w:rsidR="003815CC" w:rsidRPr="00E0144B">
        <w:rPr>
          <w:rFonts w:ascii="Arial" w:hAnsi="Arial" w:cs="Arial"/>
          <w:color w:val="000000"/>
          <w:sz w:val="22"/>
          <w:szCs w:val="22"/>
          <w:lang w:val="en-US"/>
        </w:rPr>
        <w:t xml:space="preserve"> </w:t>
      </w:r>
      <w:r w:rsidR="00BB7782" w:rsidRPr="00E0144B">
        <w:rPr>
          <w:rFonts w:ascii="Arial" w:hAnsi="Arial" w:cs="Arial"/>
          <w:i/>
          <w:color w:val="000000"/>
          <w:sz w:val="22"/>
          <w:szCs w:val="22"/>
          <w:lang w:val="en-US"/>
        </w:rPr>
        <w:t>Capstone Project</w:t>
      </w:r>
      <w:r w:rsidR="003815CC" w:rsidRPr="00E0144B">
        <w:rPr>
          <w:rFonts w:ascii="Arial" w:hAnsi="Arial" w:cs="Arial"/>
          <w:color w:val="000000"/>
          <w:sz w:val="22"/>
          <w:szCs w:val="22"/>
          <w:lang w:val="en-US"/>
        </w:rPr>
        <w:t xml:space="preserve"> </w:t>
      </w:r>
      <w:r w:rsidR="003815CC" w:rsidRPr="00E0144B">
        <w:rPr>
          <w:rFonts w:ascii="Arial" w:hAnsi="Arial" w:cs="Arial"/>
          <w:sz w:val="22"/>
          <w:szCs w:val="22"/>
          <w:lang w:val="en-US"/>
        </w:rPr>
        <w:t>(</w:t>
      </w:r>
      <w:r w:rsidR="003815CC" w:rsidRPr="00E0144B">
        <w:rPr>
          <w:rStyle w:val="shorttext"/>
          <w:rFonts w:ascii="Arial" w:hAnsi="Arial" w:cs="Arial"/>
          <w:i/>
          <w:sz w:val="22"/>
          <w:szCs w:val="22"/>
          <w:lang w:val="en-US"/>
        </w:rPr>
        <w:t>Computer Engineering Undergraduate</w:t>
      </w:r>
      <w:r w:rsidR="003815CC" w:rsidRPr="00E0144B">
        <w:rPr>
          <w:rFonts w:ascii="Arial" w:hAnsi="Arial" w:cs="Arial"/>
          <w:sz w:val="22"/>
          <w:szCs w:val="22"/>
          <w:lang w:val="en-US"/>
        </w:rPr>
        <w:t>)</w:t>
      </w:r>
      <w:r w:rsidR="003815CC" w:rsidRPr="00E0144B">
        <w:rPr>
          <w:rFonts w:ascii="Arial" w:hAnsi="Arial" w:cs="Arial"/>
          <w:color w:val="000000"/>
          <w:sz w:val="22"/>
          <w:szCs w:val="22"/>
          <w:lang w:val="en-US"/>
        </w:rPr>
        <w:t xml:space="preserve"> – </w:t>
      </w:r>
      <w:r w:rsidR="00E0144B" w:rsidRPr="00E0144B">
        <w:rPr>
          <w:rFonts w:ascii="Arial" w:hAnsi="Arial" w:cs="Arial"/>
          <w:color w:val="000000"/>
          <w:sz w:val="22"/>
          <w:szCs w:val="22"/>
          <w:lang w:val="en-US"/>
        </w:rPr>
        <w:t xml:space="preserve">Pontifical Catholic University of Campinas, Center for Exact, Environmental and Technology Sciences, School of Computer Engineering, </w:t>
      </w:r>
      <w:r w:rsidR="00BB7782" w:rsidRPr="00E0144B">
        <w:rPr>
          <w:rFonts w:ascii="Arial" w:hAnsi="Arial" w:cs="Arial"/>
          <w:color w:val="000000"/>
          <w:sz w:val="22"/>
          <w:szCs w:val="22"/>
          <w:lang w:val="en-US"/>
        </w:rPr>
        <w:t xml:space="preserve">Campinas, </w:t>
      </w:r>
      <w:r w:rsidR="00F60374" w:rsidRPr="00E0144B">
        <w:rPr>
          <w:rFonts w:ascii="Arial" w:hAnsi="Arial" w:cs="Arial"/>
          <w:sz w:val="22"/>
          <w:szCs w:val="22"/>
          <w:lang w:val="en-US"/>
        </w:rPr>
        <w:t>201</w:t>
      </w:r>
      <w:r w:rsidR="00E0144B" w:rsidRPr="00E0144B">
        <w:rPr>
          <w:rFonts w:ascii="Arial" w:hAnsi="Arial" w:cs="Arial"/>
          <w:sz w:val="22"/>
          <w:szCs w:val="22"/>
          <w:lang w:val="en-US"/>
        </w:rPr>
        <w:t>4</w:t>
      </w:r>
      <w:r w:rsidR="00F60374" w:rsidRPr="00E0144B">
        <w:rPr>
          <w:rFonts w:ascii="Arial" w:hAnsi="Arial" w:cs="Arial"/>
          <w:sz w:val="22"/>
          <w:szCs w:val="22"/>
          <w:lang w:val="en-US"/>
        </w:rPr>
        <w:t>.</w:t>
      </w:r>
    </w:p>
    <w:p w:rsidR="008B4CAF" w:rsidRPr="002536E5" w:rsidRDefault="008B4CAF" w:rsidP="003A3D6C">
      <w:pPr>
        <w:pStyle w:val="AbstractTCC"/>
      </w:pPr>
      <w:r w:rsidRPr="002536E5">
        <w:rPr>
          <w:color w:val="auto"/>
        </w:rPr>
        <w:t xml:space="preserve">In this monograph a </w:t>
      </w:r>
      <w:r w:rsidR="0008691B" w:rsidRPr="002536E5">
        <w:rPr>
          <w:color w:val="auto"/>
        </w:rPr>
        <w:t>Capstone Project (CP)</w:t>
      </w:r>
      <w:r w:rsidRPr="002536E5">
        <w:rPr>
          <w:color w:val="auto"/>
        </w:rPr>
        <w:t xml:space="preserve"> is reported, in which a software artifact was developed with the goal of generating robust cryptographic keys through the use of a Genetic Algorithm (GA), for application in a public key cryptography model. The Scrum method was adopted for the development of this </w:t>
      </w:r>
      <w:r w:rsidR="0008691B" w:rsidRPr="002536E5">
        <w:rPr>
          <w:color w:val="auto"/>
        </w:rPr>
        <w:t>artifact</w:t>
      </w:r>
      <w:r w:rsidRPr="002536E5">
        <w:rPr>
          <w:color w:val="auto"/>
        </w:rPr>
        <w:t xml:space="preserve">. The </w:t>
      </w:r>
      <w:proofErr w:type="spellStart"/>
      <w:r w:rsidRPr="002536E5">
        <w:rPr>
          <w:color w:val="auto"/>
        </w:rPr>
        <w:t>rsync</w:t>
      </w:r>
      <w:proofErr w:type="spellEnd"/>
      <w:r w:rsidRPr="002536E5">
        <w:rPr>
          <w:color w:val="auto"/>
        </w:rPr>
        <w:t xml:space="preserve"> and </w:t>
      </w:r>
      <w:proofErr w:type="spellStart"/>
      <w:r w:rsidR="004F1947">
        <w:rPr>
          <w:color w:val="auto"/>
        </w:rPr>
        <w:t>cron</w:t>
      </w:r>
      <w:proofErr w:type="spellEnd"/>
      <w:r w:rsidRPr="002536E5">
        <w:rPr>
          <w:color w:val="auto"/>
        </w:rPr>
        <w:t xml:space="preserve"> tools were used for the application </w:t>
      </w:r>
      <w:r w:rsidR="008C0F17" w:rsidRPr="002536E5">
        <w:rPr>
          <w:color w:val="auto"/>
        </w:rPr>
        <w:t xml:space="preserve">of a backup policy, while the </w:t>
      </w:r>
      <w:proofErr w:type="spellStart"/>
      <w:r w:rsidR="008C0F17" w:rsidRPr="002536E5">
        <w:rPr>
          <w:color w:val="auto"/>
        </w:rPr>
        <w:t>Git</w:t>
      </w:r>
      <w:proofErr w:type="spellEnd"/>
      <w:r w:rsidR="008C0F17" w:rsidRPr="002536E5">
        <w:rPr>
          <w:color w:val="auto"/>
        </w:rPr>
        <w:t xml:space="preserve"> tool was used for the code versioning. The software artifact was developed in the Java programming language and was </w:t>
      </w:r>
      <w:r w:rsidR="0008691B" w:rsidRPr="002536E5">
        <w:rPr>
          <w:color w:val="auto"/>
        </w:rPr>
        <w:t xml:space="preserve">named </w:t>
      </w:r>
      <w:proofErr w:type="spellStart"/>
      <w:r w:rsidR="0008691B" w:rsidRPr="002536E5">
        <w:rPr>
          <w:color w:val="auto"/>
        </w:rPr>
        <w:t>GenCryptoKey</w:t>
      </w:r>
      <w:proofErr w:type="spellEnd"/>
      <w:r w:rsidR="0008691B" w:rsidRPr="002536E5">
        <w:rPr>
          <w:color w:val="auto"/>
        </w:rPr>
        <w:t>. C</w:t>
      </w:r>
      <w:r w:rsidR="008C0F17" w:rsidRPr="002536E5">
        <w:rPr>
          <w:color w:val="auto"/>
        </w:rPr>
        <w:t xml:space="preserve">ryptographic keys generated </w:t>
      </w:r>
      <w:r w:rsidR="0008691B" w:rsidRPr="002536E5">
        <w:rPr>
          <w:color w:val="auto"/>
        </w:rPr>
        <w:t xml:space="preserve">by the artifact </w:t>
      </w:r>
      <w:r w:rsidR="008C0F17" w:rsidRPr="002536E5">
        <w:rPr>
          <w:color w:val="auto"/>
        </w:rPr>
        <w:t xml:space="preserve">were evaluated using the Runs, Serial and Linear Complexity tests, provided by test suite of </w:t>
      </w:r>
      <w:r w:rsidR="00D32599" w:rsidRPr="002536E5">
        <w:rPr>
          <w:color w:val="auto"/>
        </w:rPr>
        <w:t xml:space="preserve">The United States’ </w:t>
      </w:r>
      <w:r w:rsidR="008C0F17" w:rsidRPr="002536E5">
        <w:rPr>
          <w:color w:val="auto"/>
        </w:rPr>
        <w:t xml:space="preserve">National Instruments and Standards Institute (NIST). The </w:t>
      </w:r>
      <w:r w:rsidR="00E0144B" w:rsidRPr="002536E5">
        <w:rPr>
          <w:color w:val="auto"/>
        </w:rPr>
        <w:t xml:space="preserve">results of the </w:t>
      </w:r>
      <w:r w:rsidR="008C0F17" w:rsidRPr="002536E5">
        <w:rPr>
          <w:color w:val="auto"/>
        </w:rPr>
        <w:t xml:space="preserve">evaluation tests showed that the developed solution allowed the </w:t>
      </w:r>
      <w:r w:rsidR="00E0144B" w:rsidRPr="002536E5">
        <w:rPr>
          <w:color w:val="auto"/>
        </w:rPr>
        <w:t xml:space="preserve">achievement of the goal proposed in the </w:t>
      </w:r>
      <w:r w:rsidR="002536E5" w:rsidRPr="002536E5">
        <w:rPr>
          <w:color w:val="auto"/>
        </w:rPr>
        <w:t>CP</w:t>
      </w:r>
      <w:r w:rsidR="008C0F17" w:rsidRPr="002536E5">
        <w:rPr>
          <w:color w:val="auto"/>
        </w:rPr>
        <w:t>.</w:t>
      </w:r>
    </w:p>
    <w:p w:rsidR="003815CC" w:rsidRPr="002536E5" w:rsidRDefault="002F76DD" w:rsidP="00426DEE">
      <w:pPr>
        <w:spacing w:after="240"/>
        <w:jc w:val="both"/>
        <w:rPr>
          <w:rFonts w:ascii="Arial" w:hAnsi="Arial" w:cs="Arial"/>
          <w:iCs/>
          <w:sz w:val="22"/>
          <w:szCs w:val="22"/>
          <w:lang w:val="en-US"/>
        </w:rPr>
      </w:pPr>
      <w:r w:rsidRPr="00582F9A">
        <w:rPr>
          <w:rFonts w:ascii="Arial" w:hAnsi="Arial" w:cs="Arial"/>
          <w:b/>
          <w:i/>
          <w:iCs/>
          <w:sz w:val="22"/>
          <w:szCs w:val="22"/>
          <w:lang w:val="en-US"/>
        </w:rPr>
        <w:t>Descriptors</w:t>
      </w:r>
      <w:r w:rsidR="003815CC" w:rsidRPr="00582F9A">
        <w:rPr>
          <w:rFonts w:ascii="Arial" w:hAnsi="Arial" w:cs="Arial"/>
          <w:b/>
          <w:i/>
          <w:iCs/>
          <w:sz w:val="22"/>
          <w:szCs w:val="22"/>
          <w:lang w:val="en-US"/>
        </w:rPr>
        <w:t>:</w:t>
      </w:r>
      <w:r w:rsidR="003815CC" w:rsidRPr="00582F9A">
        <w:rPr>
          <w:rFonts w:ascii="Arial" w:hAnsi="Arial" w:cs="Arial"/>
          <w:i/>
          <w:sz w:val="22"/>
          <w:szCs w:val="22"/>
          <w:lang w:val="en-US"/>
        </w:rPr>
        <w:t xml:space="preserve"> </w:t>
      </w:r>
      <w:r w:rsidR="008C0F17" w:rsidRPr="003727E5">
        <w:rPr>
          <w:rFonts w:ascii="Arial" w:hAnsi="Arial" w:cs="Arial"/>
          <w:i/>
          <w:sz w:val="22"/>
          <w:szCs w:val="22"/>
          <w:lang w:val="en-US"/>
        </w:rPr>
        <w:t>Cryptographic key</w:t>
      </w:r>
      <w:r w:rsidR="002536E5">
        <w:rPr>
          <w:rFonts w:ascii="Arial" w:hAnsi="Arial" w:cs="Arial"/>
          <w:i/>
          <w:sz w:val="22"/>
          <w:szCs w:val="22"/>
          <w:lang w:val="en-US"/>
        </w:rPr>
        <w:t xml:space="preserve"> generation</w:t>
      </w:r>
      <w:r w:rsidR="00772E82" w:rsidRPr="003727E5">
        <w:rPr>
          <w:rFonts w:ascii="Arial" w:hAnsi="Arial" w:cs="Arial"/>
          <w:sz w:val="22"/>
          <w:szCs w:val="22"/>
          <w:lang w:val="en-US"/>
        </w:rPr>
        <w:t>.</w:t>
      </w:r>
      <w:r w:rsidR="00772E82" w:rsidRPr="003727E5">
        <w:rPr>
          <w:rFonts w:ascii="Arial" w:hAnsi="Arial" w:cs="Arial"/>
          <w:i/>
          <w:sz w:val="22"/>
          <w:szCs w:val="22"/>
          <w:lang w:val="en-US"/>
        </w:rPr>
        <w:t xml:space="preserve"> </w:t>
      </w:r>
      <w:proofErr w:type="gramStart"/>
      <w:r w:rsidR="002536E5">
        <w:rPr>
          <w:rFonts w:ascii="Arial" w:hAnsi="Arial" w:cs="Arial"/>
          <w:i/>
          <w:sz w:val="22"/>
          <w:szCs w:val="22"/>
          <w:lang w:val="en-US"/>
        </w:rPr>
        <w:t>Genetic a</w:t>
      </w:r>
      <w:r w:rsidR="008C0F17" w:rsidRPr="003727E5">
        <w:rPr>
          <w:rFonts w:ascii="Arial" w:hAnsi="Arial" w:cs="Arial"/>
          <w:i/>
          <w:sz w:val="22"/>
          <w:szCs w:val="22"/>
          <w:lang w:val="en-US"/>
        </w:rPr>
        <w:t>lgorithm</w:t>
      </w:r>
      <w:r w:rsidR="00772E82" w:rsidRPr="003727E5">
        <w:rPr>
          <w:rFonts w:ascii="Arial" w:hAnsi="Arial" w:cs="Arial"/>
          <w:sz w:val="22"/>
          <w:szCs w:val="22"/>
          <w:lang w:val="en-US"/>
        </w:rPr>
        <w:t>.</w:t>
      </w:r>
      <w:proofErr w:type="gramEnd"/>
      <w:r w:rsidR="00772E82" w:rsidRPr="003727E5">
        <w:rPr>
          <w:rFonts w:ascii="Arial" w:hAnsi="Arial" w:cs="Arial"/>
          <w:i/>
          <w:sz w:val="22"/>
          <w:szCs w:val="22"/>
          <w:lang w:val="en-US"/>
        </w:rPr>
        <w:t xml:space="preserve"> </w:t>
      </w:r>
      <w:proofErr w:type="gramStart"/>
      <w:r w:rsidR="008C0F17" w:rsidRPr="002536E5">
        <w:rPr>
          <w:rFonts w:ascii="Arial" w:hAnsi="Arial" w:cs="Arial"/>
          <w:i/>
          <w:sz w:val="22"/>
          <w:szCs w:val="22"/>
          <w:lang w:val="en-US"/>
        </w:rPr>
        <w:t>Public key cryptography</w:t>
      </w:r>
      <w:r w:rsidR="00392C2A" w:rsidRPr="002536E5">
        <w:rPr>
          <w:rFonts w:ascii="Arial" w:hAnsi="Arial" w:cs="Arial"/>
          <w:sz w:val="22"/>
          <w:szCs w:val="22"/>
          <w:lang w:val="en-US"/>
        </w:rPr>
        <w:t>.</w:t>
      </w:r>
      <w:proofErr w:type="gramEnd"/>
    </w:p>
    <w:p w:rsidR="003815CC" w:rsidRDefault="00792A29" w:rsidP="00D34562">
      <w:pPr>
        <w:pStyle w:val="TtuloTCC"/>
      </w:pPr>
      <w:r w:rsidRPr="002536E5">
        <w:rPr>
          <w:lang w:val="en-US"/>
        </w:rPr>
        <w:br w:type="page"/>
      </w:r>
      <w:r w:rsidR="003815CC" w:rsidRPr="00F1657A">
        <w:lastRenderedPageBreak/>
        <w:t>LISTA DE FIGURAS</w:t>
      </w:r>
    </w:p>
    <w:tbl>
      <w:tblPr>
        <w:tblStyle w:val="TableGrid"/>
        <w:tblpPr w:leftFromText="180" w:rightFromText="180" w:vertAnchor="text" w:horzAnchor="margin" w:tblpY="4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3"/>
        <w:gridCol w:w="461"/>
      </w:tblGrid>
      <w:tr w:rsidR="00FD6C07" w:rsidTr="00FD6C07">
        <w:tc>
          <w:tcPr>
            <w:tcW w:w="8543" w:type="dxa"/>
            <w:vAlign w:val="bottom"/>
          </w:tcPr>
          <w:p w:rsidR="00FD6C07" w:rsidRPr="00475EA4" w:rsidRDefault="00FD6C07" w:rsidP="00FD6C07">
            <w:pPr>
              <w:pStyle w:val="TableofFigures"/>
              <w:tabs>
                <w:tab w:val="left" w:pos="-6840"/>
                <w:tab w:val="right" w:leader="dot" w:pos="8778"/>
              </w:tabs>
              <w:spacing w:line="360" w:lineRule="auto"/>
              <w:jc w:val="both"/>
              <w:rPr>
                <w:rFonts w:ascii="Arial" w:hAnsi="Arial" w:cs="Arial"/>
                <w:sz w:val="22"/>
                <w:szCs w:val="22"/>
              </w:rPr>
            </w:pPr>
            <w:r w:rsidRPr="00475EA4">
              <w:rPr>
                <w:rFonts w:ascii="Arial" w:hAnsi="Arial" w:cs="Arial"/>
                <w:b/>
                <w:sz w:val="22"/>
                <w:szCs w:val="22"/>
              </w:rPr>
              <w:t>Figura 1.</w:t>
            </w:r>
            <w:r w:rsidRPr="00475EA4">
              <w:rPr>
                <w:rFonts w:ascii="Arial" w:hAnsi="Arial" w:cs="Arial"/>
                <w:sz w:val="22"/>
                <w:szCs w:val="22"/>
              </w:rPr>
              <w:t xml:space="preserve"> Funcionamento do método Scrum ....................</w:t>
            </w:r>
            <w:r>
              <w:rPr>
                <w:rFonts w:ascii="Arial" w:hAnsi="Arial" w:cs="Arial"/>
                <w:sz w:val="22"/>
                <w:szCs w:val="22"/>
              </w:rPr>
              <w:t>..........................</w:t>
            </w:r>
            <w:r w:rsidRPr="00475EA4">
              <w:rPr>
                <w:rFonts w:ascii="Arial" w:hAnsi="Arial" w:cs="Arial"/>
                <w:sz w:val="22"/>
                <w:szCs w:val="22"/>
              </w:rPr>
              <w:t>.............</w:t>
            </w:r>
            <w:r>
              <w:rPr>
                <w:rFonts w:ascii="Arial" w:hAnsi="Arial" w:cs="Arial"/>
                <w:sz w:val="22"/>
                <w:szCs w:val="22"/>
              </w:rPr>
              <w:t>......</w:t>
            </w:r>
          </w:p>
        </w:tc>
        <w:tc>
          <w:tcPr>
            <w:tcW w:w="461" w:type="dxa"/>
          </w:tcPr>
          <w:p w:rsidR="00FD6C07" w:rsidRPr="00DB064B" w:rsidRDefault="00FD6C07" w:rsidP="00FD6C07">
            <w:pPr>
              <w:pStyle w:val="TableofFigures"/>
              <w:tabs>
                <w:tab w:val="left" w:pos="-6840"/>
                <w:tab w:val="right" w:leader="dot" w:pos="8778"/>
              </w:tabs>
              <w:spacing w:line="360" w:lineRule="auto"/>
              <w:jc w:val="both"/>
              <w:rPr>
                <w:rFonts w:ascii="Arial" w:hAnsi="Arial" w:cs="Arial"/>
                <w:sz w:val="22"/>
                <w:szCs w:val="22"/>
                <w:highlight w:val="yellow"/>
              </w:rPr>
            </w:pPr>
            <w:r w:rsidRPr="0041763D">
              <w:rPr>
                <w:rFonts w:ascii="Arial" w:hAnsi="Arial" w:cs="Arial"/>
                <w:sz w:val="22"/>
                <w:szCs w:val="22"/>
              </w:rPr>
              <w:t>19</w:t>
            </w:r>
          </w:p>
        </w:tc>
      </w:tr>
      <w:tr w:rsidR="00FD6C07" w:rsidTr="00FD6C07">
        <w:tc>
          <w:tcPr>
            <w:tcW w:w="8543" w:type="dxa"/>
          </w:tcPr>
          <w:p w:rsidR="00FD6C07" w:rsidRPr="00475EA4" w:rsidRDefault="00FD6C07" w:rsidP="00FD6C07">
            <w:pPr>
              <w:pStyle w:val="TableofFigures"/>
              <w:tabs>
                <w:tab w:val="left" w:pos="-6840"/>
                <w:tab w:val="right" w:leader="dot" w:pos="8778"/>
              </w:tabs>
              <w:spacing w:line="360" w:lineRule="auto"/>
              <w:jc w:val="both"/>
              <w:rPr>
                <w:rFonts w:ascii="Arial" w:hAnsi="Arial" w:cs="Arial"/>
              </w:rPr>
            </w:pPr>
            <w:r w:rsidRPr="00475EA4">
              <w:rPr>
                <w:rFonts w:ascii="Arial" w:hAnsi="Arial" w:cs="Arial"/>
                <w:b/>
                <w:sz w:val="22"/>
                <w:szCs w:val="22"/>
              </w:rPr>
              <w:t>Figura 2.</w:t>
            </w:r>
            <w:r w:rsidRPr="00475EA4">
              <w:rPr>
                <w:rFonts w:ascii="Arial" w:hAnsi="Arial" w:cs="Arial"/>
                <w:sz w:val="22"/>
                <w:szCs w:val="22"/>
              </w:rPr>
              <w:t xml:space="preserve"> </w:t>
            </w:r>
            <w:r w:rsidRPr="00475EA4">
              <w:rPr>
                <w:rFonts w:ascii="Arial" w:eastAsia="SimSun" w:hAnsi="Arial" w:cs="Arial"/>
                <w:sz w:val="22"/>
                <w:szCs w:val="22"/>
                <w:lang w:eastAsia="zh-CN"/>
              </w:rPr>
              <w:t>Diagrama de arquitetura do GenCryptoKey</w:t>
            </w:r>
            <w:r w:rsidRPr="00475EA4">
              <w:rPr>
                <w:rFonts w:ascii="Arial" w:hAnsi="Arial" w:cs="Arial"/>
                <w:sz w:val="22"/>
                <w:szCs w:val="22"/>
              </w:rPr>
              <w:t xml:space="preserve"> ...........</w:t>
            </w:r>
            <w:r>
              <w:rPr>
                <w:rFonts w:ascii="Arial" w:hAnsi="Arial" w:cs="Arial"/>
                <w:sz w:val="22"/>
                <w:szCs w:val="22"/>
              </w:rPr>
              <w:t>......................</w:t>
            </w:r>
            <w:r w:rsidRPr="00475EA4">
              <w:rPr>
                <w:rFonts w:ascii="Arial" w:hAnsi="Arial" w:cs="Arial"/>
                <w:sz w:val="22"/>
                <w:szCs w:val="22"/>
              </w:rPr>
              <w:t>............</w:t>
            </w:r>
            <w:r>
              <w:rPr>
                <w:rFonts w:ascii="Arial" w:hAnsi="Arial" w:cs="Arial"/>
                <w:sz w:val="22"/>
                <w:szCs w:val="22"/>
              </w:rPr>
              <w:t>.....</w:t>
            </w:r>
          </w:p>
        </w:tc>
        <w:tc>
          <w:tcPr>
            <w:tcW w:w="461" w:type="dxa"/>
          </w:tcPr>
          <w:p w:rsidR="00FD6C07" w:rsidRPr="00DB064B" w:rsidRDefault="00FD6C07" w:rsidP="00FD6C07">
            <w:pPr>
              <w:pStyle w:val="TableofFigures"/>
              <w:tabs>
                <w:tab w:val="left" w:pos="-6840"/>
                <w:tab w:val="right" w:leader="dot" w:pos="8778"/>
              </w:tabs>
              <w:spacing w:line="360" w:lineRule="auto"/>
              <w:jc w:val="both"/>
              <w:rPr>
                <w:rFonts w:ascii="Arial" w:hAnsi="Arial" w:cs="Arial"/>
                <w:sz w:val="22"/>
                <w:szCs w:val="22"/>
                <w:highlight w:val="yellow"/>
              </w:rPr>
            </w:pPr>
            <w:r w:rsidRPr="0041763D">
              <w:rPr>
                <w:rFonts w:ascii="Arial" w:hAnsi="Arial" w:cs="Arial"/>
                <w:sz w:val="22"/>
                <w:szCs w:val="22"/>
              </w:rPr>
              <w:t>26</w:t>
            </w:r>
          </w:p>
        </w:tc>
      </w:tr>
      <w:tr w:rsidR="00FD6C07" w:rsidTr="00FD6C07">
        <w:tc>
          <w:tcPr>
            <w:tcW w:w="8543" w:type="dxa"/>
          </w:tcPr>
          <w:p w:rsidR="00FD6C07" w:rsidRPr="00475EA4" w:rsidRDefault="00FD6C07" w:rsidP="00FD6C07">
            <w:pPr>
              <w:spacing w:line="360" w:lineRule="auto"/>
              <w:jc w:val="both"/>
              <w:rPr>
                <w:rFonts w:ascii="Arial" w:hAnsi="Arial" w:cs="Arial"/>
              </w:rPr>
            </w:pPr>
            <w:r w:rsidRPr="00475EA4">
              <w:rPr>
                <w:rFonts w:ascii="Arial" w:hAnsi="Arial" w:cs="Arial"/>
                <w:b/>
                <w:sz w:val="22"/>
                <w:szCs w:val="22"/>
              </w:rPr>
              <w:t>Figura 3.</w:t>
            </w:r>
            <w:r w:rsidRPr="00475EA4">
              <w:rPr>
                <w:rFonts w:ascii="Arial" w:hAnsi="Arial" w:cs="Arial"/>
                <w:sz w:val="22"/>
                <w:szCs w:val="22"/>
              </w:rPr>
              <w:t xml:space="preserve"> Modelo genérico do padrão arquitetural MVC</w:t>
            </w:r>
            <w:r w:rsidRPr="00475EA4">
              <w:rPr>
                <w:rFonts w:ascii="Arial" w:eastAsia="SimSun" w:hAnsi="Arial" w:cs="Arial"/>
                <w:sz w:val="22"/>
                <w:szCs w:val="22"/>
                <w:lang w:eastAsia="zh-CN"/>
              </w:rPr>
              <w:t xml:space="preserve"> .....</w:t>
            </w:r>
            <w:r>
              <w:rPr>
                <w:rFonts w:ascii="Arial" w:hAnsi="Arial" w:cs="Arial"/>
                <w:sz w:val="22"/>
                <w:szCs w:val="22"/>
              </w:rPr>
              <w:t>....................</w:t>
            </w:r>
            <w:r w:rsidRPr="00475EA4">
              <w:rPr>
                <w:rFonts w:ascii="Arial" w:hAnsi="Arial" w:cs="Arial"/>
                <w:sz w:val="22"/>
                <w:szCs w:val="22"/>
              </w:rPr>
              <w:t>.................</w:t>
            </w:r>
            <w:r>
              <w:rPr>
                <w:rFonts w:ascii="Arial" w:hAnsi="Arial" w:cs="Arial"/>
                <w:sz w:val="22"/>
                <w:szCs w:val="22"/>
              </w:rPr>
              <w:t>.....</w:t>
            </w:r>
          </w:p>
        </w:tc>
        <w:tc>
          <w:tcPr>
            <w:tcW w:w="461" w:type="dxa"/>
          </w:tcPr>
          <w:p w:rsidR="00FD6C07" w:rsidRPr="00DB064B" w:rsidRDefault="00FD6C07" w:rsidP="00FD6C07">
            <w:pPr>
              <w:pStyle w:val="TableofFigures"/>
              <w:tabs>
                <w:tab w:val="left" w:pos="-6840"/>
                <w:tab w:val="right" w:leader="dot" w:pos="8778"/>
              </w:tabs>
              <w:spacing w:line="360" w:lineRule="auto"/>
              <w:jc w:val="both"/>
              <w:rPr>
                <w:rFonts w:ascii="Arial" w:hAnsi="Arial" w:cs="Arial"/>
                <w:sz w:val="22"/>
                <w:szCs w:val="22"/>
                <w:highlight w:val="yellow"/>
              </w:rPr>
            </w:pPr>
            <w:r w:rsidRPr="0041763D">
              <w:rPr>
                <w:rFonts w:ascii="Arial" w:hAnsi="Arial" w:cs="Arial"/>
                <w:sz w:val="22"/>
                <w:szCs w:val="22"/>
              </w:rPr>
              <w:t>27</w:t>
            </w:r>
          </w:p>
        </w:tc>
      </w:tr>
      <w:tr w:rsidR="00FD6C07" w:rsidTr="00FD6C07">
        <w:tc>
          <w:tcPr>
            <w:tcW w:w="8543" w:type="dxa"/>
          </w:tcPr>
          <w:p w:rsidR="00FD6C07" w:rsidRPr="00475EA4" w:rsidRDefault="00FD6C07" w:rsidP="00FD6C07">
            <w:pPr>
              <w:pStyle w:val="TableofFigures"/>
              <w:tabs>
                <w:tab w:val="left" w:pos="-6840"/>
                <w:tab w:val="right" w:leader="dot" w:pos="8778"/>
              </w:tabs>
              <w:spacing w:line="360" w:lineRule="auto"/>
              <w:jc w:val="both"/>
              <w:rPr>
                <w:rFonts w:ascii="Arial" w:hAnsi="Arial" w:cs="Arial"/>
              </w:rPr>
            </w:pPr>
            <w:r w:rsidRPr="00475EA4">
              <w:rPr>
                <w:rFonts w:ascii="Arial" w:hAnsi="Arial" w:cs="Arial"/>
                <w:b/>
                <w:sz w:val="22"/>
                <w:szCs w:val="22"/>
              </w:rPr>
              <w:t>Figura 4.</w:t>
            </w:r>
            <w:r w:rsidRPr="00475EA4">
              <w:rPr>
                <w:rFonts w:ascii="Arial" w:hAnsi="Arial" w:cs="Arial"/>
                <w:sz w:val="22"/>
                <w:szCs w:val="22"/>
              </w:rPr>
              <w:t xml:space="preserve"> Diagrama de sequência do AG ..................................................</w:t>
            </w:r>
            <w:r>
              <w:rPr>
                <w:rFonts w:ascii="Arial" w:hAnsi="Arial" w:cs="Arial"/>
                <w:sz w:val="22"/>
                <w:szCs w:val="22"/>
              </w:rPr>
              <w:t>..</w:t>
            </w:r>
            <w:r w:rsidRPr="00475EA4">
              <w:rPr>
                <w:rFonts w:ascii="Arial" w:hAnsi="Arial" w:cs="Arial"/>
                <w:sz w:val="22"/>
                <w:szCs w:val="22"/>
              </w:rPr>
              <w:t>............</w:t>
            </w:r>
            <w:r>
              <w:rPr>
                <w:rFonts w:ascii="Arial" w:hAnsi="Arial" w:cs="Arial"/>
                <w:sz w:val="22"/>
                <w:szCs w:val="22"/>
              </w:rPr>
              <w:t>......</w:t>
            </w:r>
          </w:p>
        </w:tc>
        <w:tc>
          <w:tcPr>
            <w:tcW w:w="461" w:type="dxa"/>
          </w:tcPr>
          <w:p w:rsidR="00FD6C07" w:rsidRPr="00DB064B" w:rsidRDefault="0041763D" w:rsidP="00FD6C07">
            <w:pPr>
              <w:pStyle w:val="TableofFigures"/>
              <w:tabs>
                <w:tab w:val="left" w:pos="-6840"/>
                <w:tab w:val="right" w:leader="dot" w:pos="8778"/>
              </w:tabs>
              <w:spacing w:line="360" w:lineRule="auto"/>
              <w:jc w:val="both"/>
              <w:rPr>
                <w:rFonts w:ascii="Arial" w:hAnsi="Arial" w:cs="Arial"/>
                <w:sz w:val="22"/>
                <w:szCs w:val="22"/>
                <w:highlight w:val="yellow"/>
              </w:rPr>
            </w:pPr>
            <w:r w:rsidRPr="0041763D">
              <w:rPr>
                <w:rFonts w:ascii="Arial" w:hAnsi="Arial" w:cs="Arial"/>
                <w:sz w:val="22"/>
                <w:szCs w:val="22"/>
              </w:rPr>
              <w:t>29</w:t>
            </w:r>
          </w:p>
        </w:tc>
      </w:tr>
      <w:tr w:rsidR="00FD6C07" w:rsidTr="00FD6C07">
        <w:tc>
          <w:tcPr>
            <w:tcW w:w="8543" w:type="dxa"/>
          </w:tcPr>
          <w:p w:rsidR="00FD6C07" w:rsidRPr="00475EA4" w:rsidRDefault="00FD6C07" w:rsidP="00FD6C07">
            <w:pPr>
              <w:pStyle w:val="TableofFigures"/>
              <w:tabs>
                <w:tab w:val="left" w:pos="-6840"/>
                <w:tab w:val="right" w:leader="dot" w:pos="8778"/>
              </w:tabs>
              <w:spacing w:line="360" w:lineRule="auto"/>
              <w:jc w:val="both"/>
              <w:rPr>
                <w:rFonts w:ascii="Arial" w:hAnsi="Arial" w:cs="Arial"/>
              </w:rPr>
            </w:pPr>
            <w:r w:rsidRPr="00475EA4">
              <w:rPr>
                <w:rFonts w:ascii="Arial" w:hAnsi="Arial" w:cs="Arial"/>
                <w:b/>
                <w:sz w:val="22"/>
                <w:szCs w:val="22"/>
              </w:rPr>
              <w:t>Figura 5.</w:t>
            </w:r>
            <w:r w:rsidRPr="00475EA4">
              <w:rPr>
                <w:rFonts w:ascii="Arial" w:hAnsi="Arial" w:cs="Arial"/>
                <w:sz w:val="22"/>
                <w:szCs w:val="22"/>
              </w:rPr>
              <w:t xml:space="preserve"> </w:t>
            </w:r>
            <w:r w:rsidRPr="00475EA4">
              <w:rPr>
                <w:rFonts w:ascii="Arial" w:eastAsia="SimSun" w:hAnsi="Arial" w:cs="Arial"/>
                <w:sz w:val="22"/>
                <w:szCs w:val="22"/>
                <w:lang w:eastAsia="zh-CN"/>
              </w:rPr>
              <w:t>Diagrama de atividade</w:t>
            </w:r>
            <w:r>
              <w:rPr>
                <w:rFonts w:ascii="Arial" w:eastAsia="SimSun" w:hAnsi="Arial" w:cs="Arial"/>
                <w:sz w:val="22"/>
                <w:szCs w:val="22"/>
                <w:lang w:eastAsia="zh-CN"/>
              </w:rPr>
              <w:t>s</w:t>
            </w:r>
            <w:r w:rsidRPr="00475EA4">
              <w:rPr>
                <w:rFonts w:ascii="Arial" w:eastAsia="SimSun" w:hAnsi="Arial" w:cs="Arial"/>
                <w:sz w:val="22"/>
                <w:szCs w:val="22"/>
                <w:lang w:eastAsia="zh-CN"/>
              </w:rPr>
              <w:t xml:space="preserve"> do AG .......................................</w:t>
            </w:r>
            <w:r>
              <w:rPr>
                <w:rFonts w:ascii="Arial" w:hAnsi="Arial" w:cs="Arial"/>
                <w:sz w:val="22"/>
                <w:szCs w:val="22"/>
              </w:rPr>
              <w:t>.......</w:t>
            </w:r>
            <w:r w:rsidRPr="00475EA4">
              <w:rPr>
                <w:rFonts w:ascii="Arial" w:hAnsi="Arial" w:cs="Arial"/>
                <w:sz w:val="22"/>
                <w:szCs w:val="22"/>
              </w:rPr>
              <w:t>....................</w:t>
            </w:r>
            <w:r>
              <w:rPr>
                <w:rFonts w:ascii="Arial" w:hAnsi="Arial" w:cs="Arial"/>
                <w:sz w:val="22"/>
                <w:szCs w:val="22"/>
              </w:rPr>
              <w:t>....</w:t>
            </w:r>
          </w:p>
        </w:tc>
        <w:tc>
          <w:tcPr>
            <w:tcW w:w="461" w:type="dxa"/>
          </w:tcPr>
          <w:p w:rsidR="00FD6C07" w:rsidRPr="00DB064B" w:rsidRDefault="00FD6C07" w:rsidP="00FD6C07">
            <w:pPr>
              <w:pStyle w:val="TableofFigures"/>
              <w:tabs>
                <w:tab w:val="left" w:pos="-6840"/>
                <w:tab w:val="right" w:leader="dot" w:pos="8778"/>
              </w:tabs>
              <w:spacing w:line="360" w:lineRule="auto"/>
              <w:jc w:val="both"/>
              <w:rPr>
                <w:rFonts w:ascii="Arial" w:hAnsi="Arial" w:cs="Arial"/>
                <w:sz w:val="22"/>
                <w:szCs w:val="22"/>
                <w:highlight w:val="yellow"/>
              </w:rPr>
            </w:pPr>
            <w:r w:rsidRPr="0041763D">
              <w:rPr>
                <w:rFonts w:ascii="Arial" w:hAnsi="Arial" w:cs="Arial"/>
                <w:sz w:val="22"/>
                <w:szCs w:val="22"/>
              </w:rPr>
              <w:t>31</w:t>
            </w:r>
          </w:p>
        </w:tc>
      </w:tr>
      <w:tr w:rsidR="00683DB8" w:rsidTr="00FD6C07">
        <w:tc>
          <w:tcPr>
            <w:tcW w:w="8543" w:type="dxa"/>
          </w:tcPr>
          <w:p w:rsidR="00683DB8" w:rsidRPr="00475EA4" w:rsidRDefault="00683DB8" w:rsidP="00683DB8">
            <w:pPr>
              <w:pStyle w:val="TableofFigures"/>
              <w:tabs>
                <w:tab w:val="left" w:pos="-6840"/>
                <w:tab w:val="right" w:leader="dot" w:pos="8778"/>
              </w:tabs>
              <w:spacing w:line="360" w:lineRule="auto"/>
              <w:jc w:val="both"/>
              <w:rPr>
                <w:rFonts w:ascii="Arial" w:hAnsi="Arial" w:cs="Arial"/>
              </w:rPr>
            </w:pPr>
            <w:r w:rsidRPr="00475EA4">
              <w:rPr>
                <w:rFonts w:ascii="Arial" w:hAnsi="Arial" w:cs="Arial"/>
                <w:b/>
                <w:sz w:val="22"/>
                <w:szCs w:val="22"/>
              </w:rPr>
              <w:t>Figura 6.</w:t>
            </w:r>
            <w:r w:rsidRPr="00475EA4">
              <w:rPr>
                <w:rFonts w:ascii="Arial" w:hAnsi="Arial" w:cs="Arial"/>
                <w:sz w:val="22"/>
                <w:szCs w:val="22"/>
              </w:rPr>
              <w:t xml:space="preserve"> </w:t>
            </w:r>
            <w:r>
              <w:rPr>
                <w:rFonts w:ascii="Arial" w:hAnsi="Arial" w:cs="Arial"/>
                <w:sz w:val="22"/>
                <w:szCs w:val="22"/>
              </w:rPr>
              <w:t>Exemplo de representação dos indivíduos e operações do AG</w:t>
            </w:r>
            <w:r w:rsidRPr="00475EA4">
              <w:rPr>
                <w:rFonts w:ascii="Arial" w:hAnsi="Arial" w:cs="Arial"/>
                <w:sz w:val="22"/>
                <w:szCs w:val="22"/>
              </w:rPr>
              <w:t xml:space="preserve"> </w:t>
            </w:r>
            <w:r>
              <w:rPr>
                <w:rFonts w:ascii="Arial" w:hAnsi="Arial" w:cs="Arial"/>
                <w:sz w:val="22"/>
                <w:szCs w:val="22"/>
              </w:rPr>
              <w:t>.....</w:t>
            </w:r>
            <w:r w:rsidRPr="00475EA4">
              <w:rPr>
                <w:rFonts w:ascii="Arial" w:hAnsi="Arial" w:cs="Arial"/>
                <w:sz w:val="22"/>
                <w:szCs w:val="22"/>
              </w:rPr>
              <w:t>..........</w:t>
            </w:r>
            <w:r>
              <w:rPr>
                <w:rFonts w:ascii="Arial" w:hAnsi="Arial" w:cs="Arial"/>
                <w:sz w:val="22"/>
                <w:szCs w:val="22"/>
              </w:rPr>
              <w:t>.....</w:t>
            </w:r>
          </w:p>
        </w:tc>
        <w:tc>
          <w:tcPr>
            <w:tcW w:w="461" w:type="dxa"/>
          </w:tcPr>
          <w:p w:rsidR="00683DB8" w:rsidRPr="00DB064B" w:rsidRDefault="00683DB8" w:rsidP="00683DB8">
            <w:pPr>
              <w:pStyle w:val="TableofFigures"/>
              <w:tabs>
                <w:tab w:val="left" w:pos="-6840"/>
                <w:tab w:val="right" w:leader="dot" w:pos="8778"/>
              </w:tabs>
              <w:spacing w:line="360" w:lineRule="auto"/>
              <w:jc w:val="both"/>
              <w:rPr>
                <w:rFonts w:ascii="Arial" w:hAnsi="Arial" w:cs="Arial"/>
                <w:sz w:val="22"/>
                <w:szCs w:val="22"/>
                <w:highlight w:val="yellow"/>
              </w:rPr>
            </w:pPr>
            <w:r w:rsidRPr="0041763D">
              <w:rPr>
                <w:rFonts w:ascii="Arial" w:hAnsi="Arial" w:cs="Arial"/>
                <w:sz w:val="22"/>
                <w:szCs w:val="22"/>
              </w:rPr>
              <w:t>32</w:t>
            </w:r>
          </w:p>
        </w:tc>
      </w:tr>
      <w:tr w:rsidR="00683DB8" w:rsidTr="00FD6C07">
        <w:tc>
          <w:tcPr>
            <w:tcW w:w="8543" w:type="dxa"/>
          </w:tcPr>
          <w:p w:rsidR="00683DB8" w:rsidRPr="00475EA4" w:rsidRDefault="00683DB8" w:rsidP="00683DB8">
            <w:pPr>
              <w:pStyle w:val="TableofFigures"/>
              <w:tabs>
                <w:tab w:val="left" w:pos="-6840"/>
                <w:tab w:val="right" w:leader="dot" w:pos="8778"/>
              </w:tabs>
              <w:spacing w:line="360" w:lineRule="auto"/>
              <w:jc w:val="both"/>
              <w:rPr>
                <w:rFonts w:ascii="Arial" w:hAnsi="Arial" w:cs="Arial"/>
              </w:rPr>
            </w:pPr>
            <w:r>
              <w:rPr>
                <w:rFonts w:ascii="Arial" w:hAnsi="Arial" w:cs="Arial"/>
                <w:b/>
                <w:sz w:val="22"/>
                <w:szCs w:val="22"/>
              </w:rPr>
              <w:t>Figura 7</w:t>
            </w:r>
            <w:r w:rsidRPr="00475EA4">
              <w:rPr>
                <w:rFonts w:ascii="Arial" w:hAnsi="Arial" w:cs="Arial"/>
                <w:b/>
                <w:sz w:val="22"/>
                <w:szCs w:val="22"/>
              </w:rPr>
              <w:t>.</w:t>
            </w:r>
            <w:r w:rsidRPr="00475EA4">
              <w:rPr>
                <w:rFonts w:ascii="Arial" w:hAnsi="Arial" w:cs="Arial"/>
                <w:sz w:val="22"/>
                <w:szCs w:val="22"/>
              </w:rPr>
              <w:t xml:space="preserve"> Tela inicial do GenCryptoKey .................................................</w:t>
            </w:r>
            <w:r>
              <w:rPr>
                <w:rFonts w:ascii="Arial" w:hAnsi="Arial" w:cs="Arial"/>
                <w:sz w:val="22"/>
                <w:szCs w:val="22"/>
              </w:rPr>
              <w:t>...</w:t>
            </w:r>
            <w:r w:rsidRPr="00475EA4">
              <w:rPr>
                <w:rFonts w:ascii="Arial" w:hAnsi="Arial" w:cs="Arial"/>
                <w:sz w:val="22"/>
                <w:szCs w:val="22"/>
              </w:rPr>
              <w:t>...............</w:t>
            </w:r>
            <w:r>
              <w:rPr>
                <w:rFonts w:ascii="Arial" w:hAnsi="Arial" w:cs="Arial"/>
                <w:sz w:val="22"/>
                <w:szCs w:val="22"/>
              </w:rPr>
              <w:t>.....</w:t>
            </w:r>
          </w:p>
        </w:tc>
        <w:tc>
          <w:tcPr>
            <w:tcW w:w="461" w:type="dxa"/>
          </w:tcPr>
          <w:p w:rsidR="00683DB8" w:rsidRPr="00DB064B" w:rsidRDefault="006A0DF3" w:rsidP="00683DB8">
            <w:pPr>
              <w:pStyle w:val="TableofFigures"/>
              <w:tabs>
                <w:tab w:val="left" w:pos="-6840"/>
                <w:tab w:val="right" w:leader="dot" w:pos="8778"/>
              </w:tabs>
              <w:spacing w:line="360" w:lineRule="auto"/>
              <w:jc w:val="both"/>
              <w:rPr>
                <w:rFonts w:ascii="Arial" w:hAnsi="Arial" w:cs="Arial"/>
                <w:sz w:val="22"/>
                <w:szCs w:val="22"/>
                <w:highlight w:val="yellow"/>
              </w:rPr>
            </w:pPr>
            <w:r w:rsidRPr="006A0DF3">
              <w:rPr>
                <w:rFonts w:ascii="Arial" w:hAnsi="Arial" w:cs="Arial"/>
                <w:sz w:val="22"/>
                <w:szCs w:val="22"/>
              </w:rPr>
              <w:t>39</w:t>
            </w:r>
          </w:p>
        </w:tc>
      </w:tr>
      <w:tr w:rsidR="00683DB8" w:rsidTr="00FD6C07">
        <w:tc>
          <w:tcPr>
            <w:tcW w:w="8543" w:type="dxa"/>
          </w:tcPr>
          <w:p w:rsidR="00683DB8" w:rsidRPr="00475EA4" w:rsidRDefault="00683DB8" w:rsidP="006A0DF3">
            <w:pPr>
              <w:pStyle w:val="TableofFigures"/>
              <w:tabs>
                <w:tab w:val="left" w:pos="-6840"/>
                <w:tab w:val="right" w:leader="dot" w:pos="8778"/>
              </w:tabs>
              <w:spacing w:line="360" w:lineRule="auto"/>
              <w:jc w:val="both"/>
              <w:rPr>
                <w:rFonts w:ascii="Arial" w:hAnsi="Arial" w:cs="Arial"/>
              </w:rPr>
            </w:pPr>
            <w:r>
              <w:rPr>
                <w:rFonts w:ascii="Arial" w:hAnsi="Arial" w:cs="Arial"/>
                <w:b/>
                <w:sz w:val="22"/>
                <w:szCs w:val="22"/>
              </w:rPr>
              <w:t>Figura 8</w:t>
            </w:r>
            <w:r w:rsidRPr="00475EA4">
              <w:rPr>
                <w:rFonts w:ascii="Arial" w:hAnsi="Arial" w:cs="Arial"/>
                <w:b/>
                <w:sz w:val="22"/>
                <w:szCs w:val="22"/>
              </w:rPr>
              <w:t>.</w:t>
            </w:r>
            <w:r w:rsidRPr="00475EA4">
              <w:rPr>
                <w:rFonts w:ascii="Arial" w:hAnsi="Arial" w:cs="Arial"/>
                <w:sz w:val="22"/>
                <w:szCs w:val="22"/>
              </w:rPr>
              <w:t xml:space="preserve"> Tela de </w:t>
            </w:r>
            <w:r w:rsidR="006A0DF3">
              <w:rPr>
                <w:rFonts w:ascii="Arial" w:hAnsi="Arial" w:cs="Arial"/>
                <w:sz w:val="22"/>
                <w:szCs w:val="22"/>
              </w:rPr>
              <w:t>registro</w:t>
            </w:r>
            <w:r w:rsidRPr="00475EA4">
              <w:rPr>
                <w:rFonts w:ascii="Arial" w:hAnsi="Arial" w:cs="Arial"/>
                <w:sz w:val="22"/>
                <w:szCs w:val="22"/>
              </w:rPr>
              <w:t xml:space="preserve"> do usuário ..............................</w:t>
            </w:r>
            <w:r>
              <w:rPr>
                <w:rFonts w:ascii="Arial" w:hAnsi="Arial" w:cs="Arial"/>
                <w:sz w:val="22"/>
                <w:szCs w:val="22"/>
              </w:rPr>
              <w:t>............................................</w:t>
            </w:r>
          </w:p>
        </w:tc>
        <w:tc>
          <w:tcPr>
            <w:tcW w:w="461" w:type="dxa"/>
          </w:tcPr>
          <w:p w:rsidR="00683DB8" w:rsidRPr="00DB064B" w:rsidRDefault="006A0DF3" w:rsidP="006A0DF3">
            <w:pPr>
              <w:pStyle w:val="TableofFigures"/>
              <w:tabs>
                <w:tab w:val="left" w:pos="-6840"/>
                <w:tab w:val="right" w:leader="dot" w:pos="8778"/>
              </w:tabs>
              <w:spacing w:line="360" w:lineRule="auto"/>
              <w:jc w:val="both"/>
              <w:rPr>
                <w:rFonts w:ascii="Arial" w:hAnsi="Arial" w:cs="Arial"/>
                <w:sz w:val="22"/>
                <w:szCs w:val="22"/>
                <w:highlight w:val="yellow"/>
              </w:rPr>
            </w:pPr>
            <w:r w:rsidRPr="006A0DF3">
              <w:rPr>
                <w:rFonts w:ascii="Arial" w:hAnsi="Arial" w:cs="Arial"/>
                <w:sz w:val="22"/>
                <w:szCs w:val="22"/>
              </w:rPr>
              <w:t>40</w:t>
            </w:r>
          </w:p>
        </w:tc>
      </w:tr>
      <w:tr w:rsidR="00683DB8" w:rsidTr="00FD6C07">
        <w:tc>
          <w:tcPr>
            <w:tcW w:w="8543" w:type="dxa"/>
          </w:tcPr>
          <w:p w:rsidR="00683DB8" w:rsidRPr="00475EA4" w:rsidRDefault="00683DB8" w:rsidP="00683DB8">
            <w:pPr>
              <w:pStyle w:val="TableofFigures"/>
              <w:tabs>
                <w:tab w:val="left" w:pos="-6840"/>
                <w:tab w:val="right" w:leader="dot" w:pos="8778"/>
              </w:tabs>
              <w:spacing w:line="360" w:lineRule="auto"/>
              <w:jc w:val="both"/>
              <w:rPr>
                <w:rFonts w:ascii="Arial" w:hAnsi="Arial" w:cs="Arial"/>
                <w:b/>
              </w:rPr>
            </w:pPr>
            <w:r>
              <w:rPr>
                <w:rFonts w:ascii="Arial" w:hAnsi="Arial" w:cs="Arial"/>
                <w:b/>
                <w:sz w:val="22"/>
                <w:szCs w:val="22"/>
              </w:rPr>
              <w:t>Figura 9</w:t>
            </w:r>
            <w:r w:rsidRPr="00475EA4">
              <w:rPr>
                <w:rFonts w:ascii="Arial" w:hAnsi="Arial" w:cs="Arial"/>
                <w:b/>
                <w:sz w:val="22"/>
                <w:szCs w:val="22"/>
              </w:rPr>
              <w:t xml:space="preserve">. </w:t>
            </w:r>
            <w:r w:rsidRPr="00475EA4">
              <w:rPr>
                <w:rFonts w:ascii="Arial" w:hAnsi="Arial" w:cs="Arial"/>
                <w:sz w:val="22"/>
                <w:szCs w:val="22"/>
              </w:rPr>
              <w:t xml:space="preserve">Tela de configuração dos parâmetros para o AG </w:t>
            </w:r>
            <w:r>
              <w:rPr>
                <w:rFonts w:ascii="Arial" w:hAnsi="Arial" w:cs="Arial"/>
                <w:sz w:val="22"/>
                <w:szCs w:val="22"/>
              </w:rPr>
              <w:t>.........................</w:t>
            </w:r>
            <w:r w:rsidRPr="00475EA4">
              <w:rPr>
                <w:rFonts w:ascii="Arial" w:hAnsi="Arial" w:cs="Arial"/>
                <w:sz w:val="22"/>
                <w:szCs w:val="22"/>
              </w:rPr>
              <w:t>...</w:t>
            </w:r>
            <w:r>
              <w:rPr>
                <w:rFonts w:ascii="Arial" w:hAnsi="Arial" w:cs="Arial"/>
                <w:sz w:val="22"/>
                <w:szCs w:val="22"/>
              </w:rPr>
              <w:t>..............</w:t>
            </w:r>
          </w:p>
        </w:tc>
        <w:tc>
          <w:tcPr>
            <w:tcW w:w="461" w:type="dxa"/>
          </w:tcPr>
          <w:p w:rsidR="00683DB8" w:rsidRPr="00DB064B" w:rsidRDefault="006A0DF3" w:rsidP="00683DB8">
            <w:pPr>
              <w:pStyle w:val="TableofFigures"/>
              <w:tabs>
                <w:tab w:val="left" w:pos="-6840"/>
                <w:tab w:val="right" w:leader="dot" w:pos="8778"/>
              </w:tabs>
              <w:spacing w:line="360" w:lineRule="auto"/>
              <w:jc w:val="both"/>
              <w:rPr>
                <w:rFonts w:ascii="Arial" w:hAnsi="Arial" w:cs="Arial"/>
                <w:sz w:val="22"/>
                <w:szCs w:val="22"/>
                <w:highlight w:val="yellow"/>
              </w:rPr>
            </w:pPr>
            <w:r>
              <w:rPr>
                <w:rFonts w:ascii="Arial" w:hAnsi="Arial" w:cs="Arial"/>
                <w:sz w:val="22"/>
                <w:szCs w:val="22"/>
              </w:rPr>
              <w:t>42</w:t>
            </w:r>
          </w:p>
        </w:tc>
      </w:tr>
      <w:tr w:rsidR="00683DB8" w:rsidTr="00FD6C07">
        <w:tc>
          <w:tcPr>
            <w:tcW w:w="8543" w:type="dxa"/>
          </w:tcPr>
          <w:p w:rsidR="00683DB8" w:rsidRPr="00475EA4" w:rsidRDefault="00683DB8" w:rsidP="006A0DF3">
            <w:pPr>
              <w:pStyle w:val="TableofFigures"/>
              <w:tabs>
                <w:tab w:val="left" w:pos="-6840"/>
                <w:tab w:val="right" w:leader="dot" w:pos="8778"/>
              </w:tabs>
              <w:spacing w:line="360" w:lineRule="auto"/>
              <w:jc w:val="both"/>
              <w:rPr>
                <w:rFonts w:ascii="Arial" w:hAnsi="Arial" w:cs="Arial"/>
              </w:rPr>
            </w:pPr>
            <w:r>
              <w:rPr>
                <w:rFonts w:ascii="Arial" w:hAnsi="Arial" w:cs="Arial"/>
                <w:b/>
                <w:sz w:val="22"/>
                <w:szCs w:val="22"/>
              </w:rPr>
              <w:t>Figura 10</w:t>
            </w:r>
            <w:r w:rsidRPr="00475EA4">
              <w:rPr>
                <w:rFonts w:ascii="Arial" w:hAnsi="Arial" w:cs="Arial"/>
                <w:b/>
                <w:sz w:val="22"/>
                <w:szCs w:val="22"/>
              </w:rPr>
              <w:t>.</w:t>
            </w:r>
            <w:r>
              <w:rPr>
                <w:rFonts w:ascii="Arial" w:hAnsi="Arial" w:cs="Arial"/>
                <w:b/>
                <w:sz w:val="22"/>
                <w:szCs w:val="22"/>
              </w:rPr>
              <w:t xml:space="preserve"> </w:t>
            </w:r>
            <w:r w:rsidRPr="00475EA4">
              <w:rPr>
                <w:rFonts w:ascii="Arial" w:hAnsi="Arial" w:cs="Arial"/>
                <w:sz w:val="22"/>
                <w:szCs w:val="22"/>
              </w:rPr>
              <w:t xml:space="preserve">Tela de </w:t>
            </w:r>
            <w:r w:rsidR="006A0DF3">
              <w:rPr>
                <w:rFonts w:ascii="Arial" w:hAnsi="Arial" w:cs="Arial"/>
                <w:sz w:val="22"/>
                <w:szCs w:val="22"/>
              </w:rPr>
              <w:t>descrição</w:t>
            </w:r>
            <w:r w:rsidRPr="00475EA4">
              <w:rPr>
                <w:rFonts w:ascii="Arial" w:hAnsi="Arial" w:cs="Arial"/>
                <w:sz w:val="22"/>
                <w:szCs w:val="22"/>
              </w:rPr>
              <w:t xml:space="preserve"> d</w:t>
            </w:r>
            <w:r w:rsidR="006A0DF3">
              <w:rPr>
                <w:rFonts w:ascii="Arial" w:hAnsi="Arial" w:cs="Arial"/>
                <w:sz w:val="22"/>
                <w:szCs w:val="22"/>
              </w:rPr>
              <w:t>as</w:t>
            </w:r>
            <w:r w:rsidRPr="00475EA4">
              <w:rPr>
                <w:rFonts w:ascii="Arial" w:hAnsi="Arial" w:cs="Arial"/>
                <w:sz w:val="22"/>
                <w:szCs w:val="22"/>
              </w:rPr>
              <w:t xml:space="preserve"> chaves armazenadas no banco de dados</w:t>
            </w:r>
            <w:r>
              <w:rPr>
                <w:rFonts w:ascii="Arial" w:hAnsi="Arial" w:cs="Arial"/>
                <w:sz w:val="22"/>
                <w:szCs w:val="22"/>
              </w:rPr>
              <w:t xml:space="preserve"> </w:t>
            </w:r>
            <w:r w:rsidRPr="00475EA4">
              <w:rPr>
                <w:rFonts w:ascii="Arial" w:hAnsi="Arial" w:cs="Arial"/>
                <w:sz w:val="22"/>
                <w:szCs w:val="22"/>
              </w:rPr>
              <w:t>....</w:t>
            </w:r>
            <w:r>
              <w:rPr>
                <w:rFonts w:ascii="Arial" w:hAnsi="Arial" w:cs="Arial"/>
                <w:sz w:val="22"/>
                <w:szCs w:val="22"/>
              </w:rPr>
              <w:t>...</w:t>
            </w:r>
            <w:r w:rsidR="00AF4291">
              <w:rPr>
                <w:rFonts w:ascii="Arial" w:hAnsi="Arial" w:cs="Arial"/>
                <w:sz w:val="22"/>
                <w:szCs w:val="22"/>
              </w:rPr>
              <w:t>.</w:t>
            </w:r>
            <w:r>
              <w:rPr>
                <w:rFonts w:ascii="Arial" w:hAnsi="Arial" w:cs="Arial"/>
                <w:sz w:val="22"/>
                <w:szCs w:val="22"/>
              </w:rPr>
              <w:t>....</w:t>
            </w:r>
          </w:p>
        </w:tc>
        <w:tc>
          <w:tcPr>
            <w:tcW w:w="461" w:type="dxa"/>
          </w:tcPr>
          <w:p w:rsidR="00683DB8" w:rsidRPr="00DB064B" w:rsidRDefault="006A0DF3" w:rsidP="00683DB8">
            <w:pPr>
              <w:pStyle w:val="TableofFigures"/>
              <w:tabs>
                <w:tab w:val="left" w:pos="-6840"/>
                <w:tab w:val="right" w:leader="dot" w:pos="8778"/>
              </w:tabs>
              <w:spacing w:line="360" w:lineRule="auto"/>
              <w:jc w:val="both"/>
              <w:rPr>
                <w:rFonts w:ascii="Arial" w:hAnsi="Arial" w:cs="Arial"/>
                <w:sz w:val="22"/>
                <w:szCs w:val="22"/>
                <w:highlight w:val="yellow"/>
              </w:rPr>
            </w:pPr>
            <w:r w:rsidRPr="006A0DF3">
              <w:rPr>
                <w:rFonts w:ascii="Arial" w:hAnsi="Arial" w:cs="Arial"/>
                <w:sz w:val="22"/>
                <w:szCs w:val="22"/>
              </w:rPr>
              <w:t>43</w:t>
            </w:r>
          </w:p>
        </w:tc>
      </w:tr>
      <w:tr w:rsidR="00683DB8" w:rsidTr="00FD6C07">
        <w:tc>
          <w:tcPr>
            <w:tcW w:w="8543" w:type="dxa"/>
          </w:tcPr>
          <w:p w:rsidR="00683DB8" w:rsidRPr="00475EA4" w:rsidRDefault="00683DB8" w:rsidP="00AF4291">
            <w:pPr>
              <w:spacing w:line="360" w:lineRule="auto"/>
              <w:jc w:val="both"/>
              <w:rPr>
                <w:rFonts w:ascii="Arial" w:hAnsi="Arial" w:cs="Arial"/>
              </w:rPr>
            </w:pPr>
            <w:r w:rsidRPr="00475EA4">
              <w:rPr>
                <w:rFonts w:ascii="Arial" w:hAnsi="Arial" w:cs="Arial"/>
                <w:b/>
                <w:sz w:val="22"/>
                <w:szCs w:val="22"/>
              </w:rPr>
              <w:t>Figura 1</w:t>
            </w:r>
            <w:r>
              <w:rPr>
                <w:rFonts w:ascii="Arial" w:hAnsi="Arial" w:cs="Arial"/>
                <w:b/>
                <w:sz w:val="22"/>
                <w:szCs w:val="22"/>
              </w:rPr>
              <w:t>1</w:t>
            </w:r>
            <w:r w:rsidRPr="00475EA4">
              <w:rPr>
                <w:rFonts w:ascii="Arial" w:hAnsi="Arial" w:cs="Arial"/>
                <w:b/>
                <w:sz w:val="22"/>
                <w:szCs w:val="22"/>
              </w:rPr>
              <w:t>.</w:t>
            </w:r>
            <w:r>
              <w:rPr>
                <w:rFonts w:ascii="Arial" w:hAnsi="Arial" w:cs="Arial"/>
                <w:b/>
                <w:sz w:val="22"/>
                <w:szCs w:val="22"/>
              </w:rPr>
              <w:t xml:space="preserve"> </w:t>
            </w:r>
            <w:r w:rsidRPr="00475EA4">
              <w:rPr>
                <w:rFonts w:ascii="Arial" w:hAnsi="Arial" w:cs="Arial"/>
                <w:sz w:val="22"/>
                <w:szCs w:val="22"/>
              </w:rPr>
              <w:t>Exemplo de chave exportada para a</w:t>
            </w:r>
            <w:r>
              <w:rPr>
                <w:rFonts w:ascii="Arial" w:hAnsi="Arial" w:cs="Arial"/>
                <w:sz w:val="22"/>
                <w:szCs w:val="22"/>
              </w:rPr>
              <w:t xml:space="preserve">rquivo </w:t>
            </w:r>
            <w:r w:rsidRPr="00475EA4">
              <w:rPr>
                <w:rFonts w:ascii="Arial" w:hAnsi="Arial" w:cs="Arial"/>
                <w:sz w:val="22"/>
                <w:szCs w:val="22"/>
              </w:rPr>
              <w:t>.......</w:t>
            </w:r>
            <w:r>
              <w:rPr>
                <w:rFonts w:ascii="Arial" w:hAnsi="Arial" w:cs="Arial"/>
                <w:sz w:val="22"/>
                <w:szCs w:val="22"/>
              </w:rPr>
              <w:t>......................................</w:t>
            </w:r>
            <w:r w:rsidR="00AF4291">
              <w:rPr>
                <w:rFonts w:ascii="Arial" w:hAnsi="Arial" w:cs="Arial"/>
                <w:sz w:val="22"/>
                <w:szCs w:val="22"/>
              </w:rPr>
              <w:t>.</w:t>
            </w:r>
            <w:r>
              <w:rPr>
                <w:rFonts w:ascii="Arial" w:hAnsi="Arial" w:cs="Arial"/>
                <w:sz w:val="22"/>
                <w:szCs w:val="22"/>
              </w:rPr>
              <w:t>...</w:t>
            </w:r>
          </w:p>
        </w:tc>
        <w:tc>
          <w:tcPr>
            <w:tcW w:w="461" w:type="dxa"/>
          </w:tcPr>
          <w:p w:rsidR="00683DB8" w:rsidRPr="00DB064B" w:rsidRDefault="006A0DF3" w:rsidP="00683DB8">
            <w:pPr>
              <w:pStyle w:val="TableofFigures"/>
              <w:tabs>
                <w:tab w:val="left" w:pos="-6840"/>
                <w:tab w:val="right" w:leader="dot" w:pos="8778"/>
              </w:tabs>
              <w:spacing w:line="360" w:lineRule="auto"/>
              <w:jc w:val="both"/>
              <w:rPr>
                <w:rFonts w:ascii="Arial" w:hAnsi="Arial" w:cs="Arial"/>
                <w:sz w:val="22"/>
                <w:szCs w:val="22"/>
                <w:highlight w:val="yellow"/>
              </w:rPr>
            </w:pPr>
            <w:r w:rsidRPr="006A0DF3">
              <w:rPr>
                <w:rFonts w:ascii="Arial" w:hAnsi="Arial" w:cs="Arial"/>
                <w:sz w:val="22"/>
                <w:szCs w:val="22"/>
              </w:rPr>
              <w:t>44</w:t>
            </w:r>
          </w:p>
        </w:tc>
      </w:tr>
      <w:tr w:rsidR="00683DB8" w:rsidTr="00FD6C07">
        <w:tc>
          <w:tcPr>
            <w:tcW w:w="8543" w:type="dxa"/>
          </w:tcPr>
          <w:p w:rsidR="00683DB8" w:rsidRPr="00475EA4" w:rsidRDefault="00683DB8" w:rsidP="00683DB8">
            <w:pPr>
              <w:pStyle w:val="TableofFigures"/>
              <w:tabs>
                <w:tab w:val="left" w:pos="-6840"/>
                <w:tab w:val="right" w:leader="dot" w:pos="8778"/>
              </w:tabs>
              <w:spacing w:line="360" w:lineRule="auto"/>
              <w:jc w:val="both"/>
              <w:rPr>
                <w:rFonts w:ascii="Arial" w:hAnsi="Arial" w:cs="Arial"/>
                <w:sz w:val="22"/>
                <w:szCs w:val="22"/>
              </w:rPr>
            </w:pPr>
            <w:r>
              <w:rPr>
                <w:rFonts w:ascii="Arial" w:hAnsi="Arial" w:cs="Arial"/>
                <w:b/>
                <w:sz w:val="22"/>
                <w:szCs w:val="22"/>
              </w:rPr>
              <w:t>Figura 12</w:t>
            </w:r>
            <w:r w:rsidRPr="00475EA4">
              <w:rPr>
                <w:rFonts w:ascii="Arial" w:hAnsi="Arial" w:cs="Arial"/>
                <w:b/>
                <w:sz w:val="22"/>
                <w:szCs w:val="22"/>
              </w:rPr>
              <w:t>.</w:t>
            </w:r>
            <w:r w:rsidRPr="00475EA4">
              <w:rPr>
                <w:rFonts w:ascii="Arial" w:hAnsi="Arial" w:cs="Arial"/>
                <w:sz w:val="22"/>
                <w:szCs w:val="22"/>
              </w:rPr>
              <w:t xml:space="preserve"> </w:t>
            </w:r>
            <w:r>
              <w:rPr>
                <w:rFonts w:ascii="Arial" w:hAnsi="Arial" w:cs="Arial"/>
                <w:sz w:val="22"/>
                <w:szCs w:val="22"/>
              </w:rPr>
              <w:t>Exemplo de um Linear Feedback Shift-Register ..........</w:t>
            </w:r>
            <w:r w:rsidRPr="00475EA4">
              <w:rPr>
                <w:rFonts w:ascii="Arial" w:hAnsi="Arial" w:cs="Arial"/>
                <w:sz w:val="22"/>
                <w:szCs w:val="22"/>
              </w:rPr>
              <w:t>..........................</w:t>
            </w:r>
            <w:r>
              <w:rPr>
                <w:rFonts w:ascii="Arial" w:hAnsi="Arial" w:cs="Arial"/>
                <w:sz w:val="22"/>
                <w:szCs w:val="22"/>
              </w:rPr>
              <w:t>.....</w:t>
            </w:r>
          </w:p>
        </w:tc>
        <w:tc>
          <w:tcPr>
            <w:tcW w:w="461" w:type="dxa"/>
          </w:tcPr>
          <w:p w:rsidR="00683DB8" w:rsidRPr="00DB064B" w:rsidRDefault="006A0DF3" w:rsidP="00683DB8">
            <w:pPr>
              <w:pStyle w:val="TableofFigures"/>
              <w:tabs>
                <w:tab w:val="left" w:pos="-6840"/>
                <w:tab w:val="right" w:leader="dot" w:pos="8778"/>
              </w:tabs>
              <w:spacing w:line="360" w:lineRule="auto"/>
              <w:jc w:val="both"/>
              <w:rPr>
                <w:rFonts w:ascii="Arial" w:hAnsi="Arial" w:cs="Arial"/>
                <w:sz w:val="22"/>
                <w:szCs w:val="22"/>
                <w:highlight w:val="yellow"/>
              </w:rPr>
            </w:pPr>
            <w:r w:rsidRPr="006A0DF3">
              <w:rPr>
                <w:rFonts w:ascii="Arial" w:hAnsi="Arial" w:cs="Arial"/>
                <w:sz w:val="22"/>
                <w:szCs w:val="22"/>
              </w:rPr>
              <w:t>47</w:t>
            </w:r>
          </w:p>
        </w:tc>
      </w:tr>
      <w:tr w:rsidR="00683DB8" w:rsidTr="00FD6C07">
        <w:tc>
          <w:tcPr>
            <w:tcW w:w="8543" w:type="dxa"/>
          </w:tcPr>
          <w:p w:rsidR="00683DB8" w:rsidRPr="00475EA4" w:rsidRDefault="00683DB8" w:rsidP="00683DB8">
            <w:pPr>
              <w:pStyle w:val="TableofFigures"/>
              <w:tabs>
                <w:tab w:val="left" w:pos="-6840"/>
                <w:tab w:val="right" w:leader="dot" w:pos="8778"/>
              </w:tabs>
              <w:spacing w:line="360" w:lineRule="auto"/>
              <w:jc w:val="both"/>
              <w:rPr>
                <w:rFonts w:ascii="Arial" w:hAnsi="Arial" w:cs="Arial"/>
                <w:sz w:val="22"/>
                <w:szCs w:val="22"/>
              </w:rPr>
            </w:pPr>
            <w:r>
              <w:rPr>
                <w:rFonts w:ascii="Arial" w:hAnsi="Arial" w:cs="Arial"/>
                <w:b/>
                <w:sz w:val="22"/>
                <w:szCs w:val="22"/>
              </w:rPr>
              <w:t>Figura 13</w:t>
            </w:r>
            <w:r w:rsidRPr="00475EA4">
              <w:rPr>
                <w:rFonts w:ascii="Arial" w:hAnsi="Arial" w:cs="Arial"/>
                <w:b/>
                <w:sz w:val="22"/>
                <w:szCs w:val="22"/>
              </w:rPr>
              <w:t>.</w:t>
            </w:r>
            <w:r w:rsidRPr="00475EA4">
              <w:rPr>
                <w:rFonts w:ascii="Arial" w:hAnsi="Arial" w:cs="Arial"/>
                <w:sz w:val="22"/>
                <w:szCs w:val="22"/>
              </w:rPr>
              <w:t xml:space="preserve"> Pseudocódigo da rotina </w:t>
            </w:r>
            <w:r w:rsidRPr="00475EA4">
              <w:rPr>
                <w:rFonts w:ascii="Arial" w:hAnsi="Arial" w:cs="Arial"/>
                <w:i/>
                <w:sz w:val="22"/>
                <w:szCs w:val="22"/>
              </w:rPr>
              <w:t>crossover  .....</w:t>
            </w:r>
            <w:r>
              <w:rPr>
                <w:rFonts w:ascii="Arial" w:hAnsi="Arial" w:cs="Arial"/>
                <w:sz w:val="22"/>
                <w:szCs w:val="22"/>
              </w:rPr>
              <w:t>.......................</w:t>
            </w:r>
            <w:r w:rsidRPr="00475EA4">
              <w:rPr>
                <w:rFonts w:ascii="Arial" w:hAnsi="Arial" w:cs="Arial"/>
                <w:sz w:val="22"/>
                <w:szCs w:val="22"/>
              </w:rPr>
              <w:t>............................</w:t>
            </w:r>
            <w:r>
              <w:rPr>
                <w:rFonts w:ascii="Arial" w:hAnsi="Arial" w:cs="Arial"/>
                <w:sz w:val="22"/>
                <w:szCs w:val="22"/>
              </w:rPr>
              <w:t>.....</w:t>
            </w:r>
          </w:p>
        </w:tc>
        <w:tc>
          <w:tcPr>
            <w:tcW w:w="461" w:type="dxa"/>
          </w:tcPr>
          <w:p w:rsidR="00683DB8" w:rsidRPr="00DB064B" w:rsidRDefault="006A0DF3" w:rsidP="00683DB8">
            <w:pPr>
              <w:pStyle w:val="TableofFigures"/>
              <w:tabs>
                <w:tab w:val="left" w:pos="-6840"/>
                <w:tab w:val="right" w:leader="dot" w:pos="8778"/>
              </w:tabs>
              <w:spacing w:line="360" w:lineRule="auto"/>
              <w:jc w:val="both"/>
              <w:rPr>
                <w:rFonts w:ascii="Arial" w:hAnsi="Arial" w:cs="Arial"/>
                <w:sz w:val="22"/>
                <w:szCs w:val="22"/>
                <w:highlight w:val="yellow"/>
              </w:rPr>
            </w:pPr>
            <w:r w:rsidRPr="006A0DF3">
              <w:rPr>
                <w:rFonts w:ascii="Arial" w:hAnsi="Arial" w:cs="Arial"/>
                <w:sz w:val="22"/>
                <w:szCs w:val="22"/>
              </w:rPr>
              <w:t>52</w:t>
            </w:r>
          </w:p>
        </w:tc>
      </w:tr>
      <w:tr w:rsidR="00683DB8" w:rsidTr="00FD6C07">
        <w:tc>
          <w:tcPr>
            <w:tcW w:w="8543" w:type="dxa"/>
          </w:tcPr>
          <w:p w:rsidR="00683DB8" w:rsidRPr="00475EA4" w:rsidRDefault="00683DB8" w:rsidP="00683DB8">
            <w:pPr>
              <w:pStyle w:val="TableofFigures"/>
              <w:tabs>
                <w:tab w:val="left" w:pos="-6840"/>
                <w:tab w:val="right" w:leader="dot" w:pos="8778"/>
              </w:tabs>
              <w:spacing w:line="360" w:lineRule="auto"/>
              <w:jc w:val="both"/>
              <w:rPr>
                <w:rFonts w:ascii="Arial" w:hAnsi="Arial" w:cs="Arial"/>
                <w:b/>
                <w:sz w:val="22"/>
                <w:szCs w:val="22"/>
              </w:rPr>
            </w:pPr>
            <w:r>
              <w:rPr>
                <w:rFonts w:ascii="Arial" w:hAnsi="Arial" w:cs="Arial"/>
                <w:b/>
                <w:sz w:val="22"/>
                <w:szCs w:val="22"/>
              </w:rPr>
              <w:t>Figura 14</w:t>
            </w:r>
            <w:r w:rsidRPr="00475EA4">
              <w:rPr>
                <w:rFonts w:ascii="Arial" w:hAnsi="Arial" w:cs="Arial"/>
                <w:b/>
                <w:sz w:val="22"/>
                <w:szCs w:val="22"/>
              </w:rPr>
              <w:t xml:space="preserve">. </w:t>
            </w:r>
            <w:r w:rsidRPr="00475EA4">
              <w:rPr>
                <w:rFonts w:ascii="Arial" w:hAnsi="Arial" w:cs="Arial"/>
                <w:sz w:val="22"/>
                <w:szCs w:val="22"/>
              </w:rPr>
              <w:t>Tempo de execução do AG em função do tamanho da chave ......</w:t>
            </w:r>
            <w:r>
              <w:rPr>
                <w:rFonts w:ascii="Arial" w:hAnsi="Arial" w:cs="Arial"/>
                <w:sz w:val="22"/>
                <w:szCs w:val="22"/>
              </w:rPr>
              <w:t>.....</w:t>
            </w:r>
            <w:r w:rsidRPr="00475EA4">
              <w:rPr>
                <w:rFonts w:ascii="Arial" w:hAnsi="Arial" w:cs="Arial"/>
                <w:sz w:val="22"/>
                <w:szCs w:val="22"/>
              </w:rPr>
              <w:t>...</w:t>
            </w:r>
            <w:r>
              <w:rPr>
                <w:rFonts w:ascii="Arial" w:hAnsi="Arial" w:cs="Arial"/>
                <w:sz w:val="22"/>
                <w:szCs w:val="22"/>
              </w:rPr>
              <w:t>.....</w:t>
            </w:r>
          </w:p>
        </w:tc>
        <w:tc>
          <w:tcPr>
            <w:tcW w:w="461" w:type="dxa"/>
          </w:tcPr>
          <w:p w:rsidR="00683DB8" w:rsidRPr="00DB064B" w:rsidRDefault="006A0DF3" w:rsidP="00683DB8">
            <w:pPr>
              <w:pStyle w:val="TableofFigures"/>
              <w:tabs>
                <w:tab w:val="left" w:pos="-6840"/>
                <w:tab w:val="right" w:leader="dot" w:pos="8778"/>
              </w:tabs>
              <w:spacing w:line="360" w:lineRule="auto"/>
              <w:jc w:val="both"/>
              <w:rPr>
                <w:rFonts w:ascii="Arial" w:hAnsi="Arial" w:cs="Arial"/>
                <w:sz w:val="22"/>
                <w:szCs w:val="22"/>
                <w:highlight w:val="yellow"/>
              </w:rPr>
            </w:pPr>
            <w:r w:rsidRPr="006A0DF3">
              <w:rPr>
                <w:rFonts w:ascii="Arial" w:hAnsi="Arial" w:cs="Arial"/>
                <w:sz w:val="22"/>
                <w:szCs w:val="22"/>
              </w:rPr>
              <w:t>52</w:t>
            </w:r>
          </w:p>
        </w:tc>
      </w:tr>
    </w:tbl>
    <w:p w:rsidR="000B6C6E" w:rsidRPr="00FD6C07" w:rsidRDefault="000B6C6E" w:rsidP="00FD6C07">
      <w:pPr>
        <w:pStyle w:val="LocalTCC"/>
        <w:spacing w:after="0" w:line="360" w:lineRule="auto"/>
        <w:rPr>
          <w:b/>
          <w:sz w:val="24"/>
        </w:rPr>
      </w:pPr>
    </w:p>
    <w:p w:rsidR="000B6C6E" w:rsidRDefault="000B6C6E" w:rsidP="000B6C6E">
      <w:pPr>
        <w:pStyle w:val="TtuloTCC"/>
      </w:pPr>
    </w:p>
    <w:p w:rsidR="003815CC" w:rsidRPr="00F1657A" w:rsidRDefault="00792A29" w:rsidP="000B6C6E">
      <w:pPr>
        <w:pStyle w:val="TtuloTCC"/>
      </w:pPr>
      <w:r w:rsidRPr="004F66DB">
        <w:br w:type="page"/>
      </w:r>
      <w:r w:rsidR="003815CC" w:rsidRPr="00F1657A">
        <w:lastRenderedPageBreak/>
        <w:t xml:space="preserve">LISTA DE </w:t>
      </w:r>
      <w:r w:rsidR="00136190" w:rsidRPr="00F1657A">
        <w:t>TABELAS</w:t>
      </w:r>
    </w:p>
    <w:p w:rsidR="003815CC" w:rsidRPr="00F1657A" w:rsidRDefault="003815CC" w:rsidP="003815CC">
      <w:pPr>
        <w:spacing w:line="360" w:lineRule="auto"/>
        <w:jc w:val="center"/>
        <w:rPr>
          <w:rFonts w:ascii="Arial" w:hAnsi="Arial" w:cs="Arial"/>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3"/>
        <w:gridCol w:w="461"/>
      </w:tblGrid>
      <w:tr w:rsidR="004A3A5C" w:rsidTr="00FD6C07">
        <w:tc>
          <w:tcPr>
            <w:tcW w:w="8543" w:type="dxa"/>
            <w:vAlign w:val="bottom"/>
          </w:tcPr>
          <w:p w:rsidR="004A3A5C" w:rsidRPr="00475EA4" w:rsidRDefault="004A3A5C" w:rsidP="00382EBA">
            <w:pPr>
              <w:pStyle w:val="TableofFigures"/>
              <w:tabs>
                <w:tab w:val="left" w:pos="-6840"/>
                <w:tab w:val="right" w:leader="dot" w:pos="8778"/>
              </w:tabs>
              <w:spacing w:line="360" w:lineRule="auto"/>
              <w:jc w:val="both"/>
              <w:rPr>
                <w:rFonts w:ascii="Arial" w:hAnsi="Arial" w:cs="Arial"/>
                <w:sz w:val="22"/>
                <w:szCs w:val="22"/>
              </w:rPr>
            </w:pPr>
            <w:r w:rsidRPr="00F1657A">
              <w:rPr>
                <w:rFonts w:ascii="Arial" w:hAnsi="Arial" w:cs="Arial"/>
                <w:b/>
                <w:sz w:val="22"/>
                <w:szCs w:val="22"/>
              </w:rPr>
              <w:t>Tabela 1.</w:t>
            </w:r>
            <w:r w:rsidRPr="00F1657A">
              <w:rPr>
                <w:rFonts w:ascii="Arial" w:hAnsi="Arial" w:cs="Arial"/>
                <w:sz w:val="22"/>
                <w:szCs w:val="22"/>
              </w:rPr>
              <w:t xml:space="preserve"> </w:t>
            </w:r>
            <w:r w:rsidRPr="001F4EE6">
              <w:rPr>
                <w:rFonts w:ascii="Arial" w:hAnsi="Arial" w:cs="Arial"/>
                <w:sz w:val="22"/>
                <w:szCs w:val="22"/>
              </w:rPr>
              <w:t>Parâmetros do AG para testes de avaliação</w:t>
            </w:r>
            <w:r>
              <w:t xml:space="preserve"> </w:t>
            </w:r>
            <w:r w:rsidRPr="00F1657A">
              <w:rPr>
                <w:rFonts w:ascii="Arial" w:hAnsi="Arial" w:cs="Arial"/>
                <w:sz w:val="22"/>
                <w:szCs w:val="22"/>
              </w:rPr>
              <w:t>.</w:t>
            </w:r>
            <w:r>
              <w:rPr>
                <w:rFonts w:ascii="Arial" w:hAnsi="Arial" w:cs="Arial"/>
                <w:sz w:val="22"/>
                <w:szCs w:val="22"/>
              </w:rPr>
              <w:t>......</w:t>
            </w:r>
            <w:r w:rsidRPr="00F1657A">
              <w:rPr>
                <w:rFonts w:ascii="Arial" w:hAnsi="Arial" w:cs="Arial"/>
                <w:sz w:val="22"/>
                <w:szCs w:val="22"/>
              </w:rPr>
              <w:t>..........</w:t>
            </w:r>
            <w:r>
              <w:rPr>
                <w:rFonts w:ascii="Arial" w:hAnsi="Arial" w:cs="Arial"/>
                <w:sz w:val="22"/>
                <w:szCs w:val="22"/>
              </w:rPr>
              <w:t>................................</w:t>
            </w:r>
          </w:p>
        </w:tc>
        <w:tc>
          <w:tcPr>
            <w:tcW w:w="461" w:type="dxa"/>
          </w:tcPr>
          <w:p w:rsidR="004A3A5C" w:rsidRPr="00DB064B" w:rsidRDefault="006A0DF3" w:rsidP="00036C94">
            <w:pPr>
              <w:pStyle w:val="TableofFigures"/>
              <w:tabs>
                <w:tab w:val="left" w:pos="-6840"/>
                <w:tab w:val="right" w:leader="dot" w:pos="8778"/>
              </w:tabs>
              <w:spacing w:line="360" w:lineRule="auto"/>
              <w:jc w:val="both"/>
              <w:rPr>
                <w:rFonts w:ascii="Arial" w:hAnsi="Arial" w:cs="Arial"/>
                <w:sz w:val="22"/>
                <w:szCs w:val="22"/>
                <w:highlight w:val="yellow"/>
              </w:rPr>
            </w:pPr>
            <w:r w:rsidRPr="006A0DF3">
              <w:rPr>
                <w:rFonts w:ascii="Arial" w:hAnsi="Arial" w:cs="Arial"/>
                <w:sz w:val="22"/>
                <w:szCs w:val="22"/>
              </w:rPr>
              <w:t>48</w:t>
            </w:r>
          </w:p>
        </w:tc>
      </w:tr>
      <w:tr w:rsidR="004A3A5C" w:rsidTr="00FD6C07">
        <w:tc>
          <w:tcPr>
            <w:tcW w:w="8543" w:type="dxa"/>
          </w:tcPr>
          <w:p w:rsidR="004A3A5C" w:rsidRPr="00475EA4" w:rsidRDefault="004A3A5C" w:rsidP="00382EBA">
            <w:pPr>
              <w:pStyle w:val="TableofFigures"/>
              <w:tabs>
                <w:tab w:val="left" w:pos="-6840"/>
                <w:tab w:val="right" w:leader="dot" w:pos="8778"/>
              </w:tabs>
              <w:spacing w:line="360" w:lineRule="auto"/>
              <w:jc w:val="both"/>
              <w:rPr>
                <w:rFonts w:ascii="Arial" w:hAnsi="Arial" w:cs="Arial"/>
              </w:rPr>
            </w:pPr>
            <w:r w:rsidRPr="00F1657A">
              <w:rPr>
                <w:rFonts w:ascii="Arial" w:hAnsi="Arial" w:cs="Arial"/>
                <w:b/>
                <w:sz w:val="22"/>
                <w:szCs w:val="22"/>
              </w:rPr>
              <w:t xml:space="preserve">Tabela </w:t>
            </w:r>
            <w:r>
              <w:rPr>
                <w:rFonts w:ascii="Arial" w:hAnsi="Arial" w:cs="Arial"/>
                <w:b/>
                <w:sz w:val="22"/>
                <w:szCs w:val="22"/>
              </w:rPr>
              <w:t>2</w:t>
            </w:r>
            <w:r w:rsidRPr="00F1657A">
              <w:rPr>
                <w:rFonts w:ascii="Arial" w:hAnsi="Arial" w:cs="Arial"/>
                <w:b/>
                <w:sz w:val="22"/>
                <w:szCs w:val="22"/>
              </w:rPr>
              <w:t>.</w:t>
            </w:r>
            <w:r w:rsidRPr="00F1657A">
              <w:rPr>
                <w:rFonts w:ascii="Arial" w:hAnsi="Arial" w:cs="Arial"/>
                <w:sz w:val="22"/>
                <w:szCs w:val="22"/>
              </w:rPr>
              <w:t xml:space="preserve"> </w:t>
            </w:r>
            <w:r w:rsidRPr="001F4EE6">
              <w:rPr>
                <w:rFonts w:ascii="Arial" w:hAnsi="Arial" w:cs="Arial"/>
                <w:sz w:val="22"/>
                <w:szCs w:val="22"/>
              </w:rPr>
              <w:t>Resultados consolidados da avaliação do TCC</w:t>
            </w:r>
            <w:r>
              <w:rPr>
                <w:sz w:val="20"/>
                <w:szCs w:val="20"/>
              </w:rPr>
              <w:t xml:space="preserve"> </w:t>
            </w:r>
            <w:r w:rsidRPr="00F1657A">
              <w:rPr>
                <w:rFonts w:ascii="Arial" w:hAnsi="Arial" w:cs="Arial"/>
                <w:sz w:val="22"/>
                <w:szCs w:val="22"/>
              </w:rPr>
              <w:t>.</w:t>
            </w:r>
            <w:r>
              <w:rPr>
                <w:rFonts w:ascii="Arial" w:hAnsi="Arial" w:cs="Arial"/>
                <w:sz w:val="22"/>
                <w:szCs w:val="22"/>
              </w:rPr>
              <w:t>..............</w:t>
            </w:r>
            <w:r w:rsidRPr="00F1657A">
              <w:rPr>
                <w:rFonts w:ascii="Arial" w:hAnsi="Arial" w:cs="Arial"/>
                <w:sz w:val="22"/>
                <w:szCs w:val="22"/>
              </w:rPr>
              <w:t>......................</w:t>
            </w:r>
            <w:r>
              <w:rPr>
                <w:rFonts w:ascii="Arial" w:hAnsi="Arial" w:cs="Arial"/>
                <w:sz w:val="22"/>
                <w:szCs w:val="22"/>
              </w:rPr>
              <w:t>.......</w:t>
            </w:r>
          </w:p>
        </w:tc>
        <w:tc>
          <w:tcPr>
            <w:tcW w:w="461" w:type="dxa"/>
          </w:tcPr>
          <w:p w:rsidR="004A3A5C" w:rsidRPr="00DB064B" w:rsidRDefault="006A0DF3" w:rsidP="00036C94">
            <w:pPr>
              <w:pStyle w:val="TableofFigures"/>
              <w:tabs>
                <w:tab w:val="left" w:pos="-6840"/>
                <w:tab w:val="right" w:leader="dot" w:pos="8778"/>
              </w:tabs>
              <w:spacing w:line="360" w:lineRule="auto"/>
              <w:jc w:val="both"/>
              <w:rPr>
                <w:rFonts w:ascii="Arial" w:hAnsi="Arial" w:cs="Arial"/>
                <w:sz w:val="22"/>
                <w:szCs w:val="22"/>
                <w:highlight w:val="yellow"/>
              </w:rPr>
            </w:pPr>
            <w:r w:rsidRPr="006A0DF3">
              <w:rPr>
                <w:rFonts w:ascii="Arial" w:hAnsi="Arial" w:cs="Arial"/>
                <w:sz w:val="22"/>
                <w:szCs w:val="22"/>
              </w:rPr>
              <w:t>49</w:t>
            </w:r>
          </w:p>
        </w:tc>
      </w:tr>
    </w:tbl>
    <w:p w:rsidR="00D4611E" w:rsidRPr="00F1657A" w:rsidRDefault="00D4611E" w:rsidP="00D4611E">
      <w:pPr>
        <w:pStyle w:val="TableofFigures"/>
        <w:tabs>
          <w:tab w:val="left" w:pos="-6840"/>
          <w:tab w:val="right" w:leader="dot" w:pos="8778"/>
        </w:tabs>
        <w:spacing w:line="360" w:lineRule="auto"/>
        <w:jc w:val="both"/>
        <w:rPr>
          <w:rStyle w:val="Hyperlink"/>
          <w:rFonts w:ascii="Arial" w:hAnsi="Arial" w:cs="Arial"/>
          <w:noProof/>
          <w:color w:val="auto"/>
          <w:sz w:val="22"/>
          <w:szCs w:val="22"/>
        </w:rPr>
      </w:pPr>
    </w:p>
    <w:p w:rsidR="00C05979" w:rsidRPr="00F1657A" w:rsidRDefault="00C05979" w:rsidP="00C05979">
      <w:pPr>
        <w:pStyle w:val="TableofFigures"/>
        <w:tabs>
          <w:tab w:val="left" w:pos="-6840"/>
          <w:tab w:val="right" w:leader="dot" w:pos="8778"/>
        </w:tabs>
        <w:spacing w:line="360" w:lineRule="auto"/>
        <w:jc w:val="both"/>
      </w:pPr>
    </w:p>
    <w:p w:rsidR="00026ABB" w:rsidRPr="00F1657A" w:rsidRDefault="00792A29" w:rsidP="00D34562">
      <w:pPr>
        <w:pStyle w:val="TtuloTCC"/>
      </w:pPr>
      <w:r w:rsidRPr="00F1657A">
        <w:br w:type="page"/>
      </w:r>
      <w:r w:rsidR="00026ABB" w:rsidRPr="00F1657A">
        <w:lastRenderedPageBreak/>
        <w:t>LISTA DE QUADROS</w:t>
      </w:r>
    </w:p>
    <w:p w:rsidR="00026ABB" w:rsidRPr="00F1657A" w:rsidRDefault="00026ABB" w:rsidP="00026ABB">
      <w:pPr>
        <w:spacing w:line="360" w:lineRule="auto"/>
        <w:jc w:val="center"/>
        <w:rPr>
          <w:rFonts w:ascii="Arial" w:hAnsi="Arial" w:cs="Arial"/>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3"/>
        <w:gridCol w:w="461"/>
      </w:tblGrid>
      <w:tr w:rsidR="00F548F5" w:rsidTr="00F548F5">
        <w:tc>
          <w:tcPr>
            <w:tcW w:w="8543" w:type="dxa"/>
            <w:vAlign w:val="bottom"/>
          </w:tcPr>
          <w:p w:rsidR="00F548F5" w:rsidRPr="00475EA4" w:rsidRDefault="00F548F5" w:rsidP="00F47196">
            <w:pPr>
              <w:pStyle w:val="TableofFigures"/>
              <w:tabs>
                <w:tab w:val="left" w:pos="-6840"/>
                <w:tab w:val="right" w:leader="dot" w:pos="8778"/>
              </w:tabs>
              <w:spacing w:line="360" w:lineRule="auto"/>
              <w:jc w:val="both"/>
              <w:rPr>
                <w:rFonts w:ascii="Arial" w:hAnsi="Arial" w:cs="Arial"/>
                <w:sz w:val="22"/>
                <w:szCs w:val="22"/>
              </w:rPr>
            </w:pPr>
            <w:r w:rsidRPr="00F1657A">
              <w:rPr>
                <w:rFonts w:ascii="Arial" w:hAnsi="Arial" w:cs="Arial"/>
                <w:b/>
                <w:sz w:val="22"/>
                <w:szCs w:val="22"/>
              </w:rPr>
              <w:t>Quadro 1.</w:t>
            </w:r>
            <w:r w:rsidRPr="00F1657A">
              <w:rPr>
                <w:rFonts w:ascii="Arial" w:hAnsi="Arial" w:cs="Arial"/>
                <w:sz w:val="22"/>
                <w:szCs w:val="22"/>
              </w:rPr>
              <w:t xml:space="preserve"> Comparação entre aspectos do TCC e outros trabalhos publicados ...</w:t>
            </w:r>
            <w:r>
              <w:rPr>
                <w:rFonts w:ascii="Arial" w:hAnsi="Arial" w:cs="Arial"/>
                <w:sz w:val="22"/>
                <w:szCs w:val="22"/>
              </w:rPr>
              <w:t>.</w:t>
            </w:r>
            <w:r w:rsidRPr="00F1657A">
              <w:rPr>
                <w:rFonts w:ascii="Arial" w:hAnsi="Arial" w:cs="Arial"/>
                <w:sz w:val="22"/>
                <w:szCs w:val="22"/>
              </w:rPr>
              <w:t>....</w:t>
            </w:r>
          </w:p>
        </w:tc>
        <w:tc>
          <w:tcPr>
            <w:tcW w:w="461" w:type="dxa"/>
          </w:tcPr>
          <w:p w:rsidR="00F548F5" w:rsidRPr="00DB064B" w:rsidRDefault="00F548F5" w:rsidP="000B6C6E">
            <w:pPr>
              <w:pStyle w:val="TableofFigures"/>
              <w:tabs>
                <w:tab w:val="left" w:pos="-6840"/>
                <w:tab w:val="right" w:leader="dot" w:pos="8778"/>
              </w:tabs>
              <w:spacing w:line="360" w:lineRule="auto"/>
              <w:jc w:val="both"/>
              <w:rPr>
                <w:rFonts w:ascii="Arial" w:hAnsi="Arial" w:cs="Arial"/>
                <w:sz w:val="22"/>
                <w:szCs w:val="22"/>
                <w:highlight w:val="yellow"/>
              </w:rPr>
            </w:pPr>
            <w:r w:rsidRPr="0041763D">
              <w:rPr>
                <w:rFonts w:ascii="Arial" w:hAnsi="Arial" w:cs="Arial"/>
                <w:sz w:val="22"/>
                <w:szCs w:val="22"/>
              </w:rPr>
              <w:t>1</w:t>
            </w:r>
            <w:r w:rsidR="000B6C6E" w:rsidRPr="0041763D">
              <w:rPr>
                <w:rFonts w:ascii="Arial" w:hAnsi="Arial" w:cs="Arial"/>
                <w:sz w:val="22"/>
                <w:szCs w:val="22"/>
              </w:rPr>
              <w:t>6</w:t>
            </w:r>
          </w:p>
        </w:tc>
      </w:tr>
      <w:tr w:rsidR="00F548F5" w:rsidTr="00F548F5">
        <w:tc>
          <w:tcPr>
            <w:tcW w:w="8543" w:type="dxa"/>
          </w:tcPr>
          <w:p w:rsidR="00F548F5" w:rsidRPr="00475EA4" w:rsidRDefault="00F548F5" w:rsidP="00382EBA">
            <w:pPr>
              <w:pStyle w:val="TableofFigures"/>
              <w:tabs>
                <w:tab w:val="left" w:pos="-6840"/>
                <w:tab w:val="right" w:leader="dot" w:pos="8778"/>
              </w:tabs>
              <w:spacing w:line="360" w:lineRule="auto"/>
              <w:jc w:val="both"/>
              <w:rPr>
                <w:rFonts w:ascii="Arial" w:hAnsi="Arial" w:cs="Arial"/>
              </w:rPr>
            </w:pPr>
            <w:r w:rsidRPr="00F1657A">
              <w:rPr>
                <w:rFonts w:ascii="Arial" w:hAnsi="Arial" w:cs="Arial"/>
                <w:b/>
                <w:sz w:val="22"/>
                <w:szCs w:val="22"/>
              </w:rPr>
              <w:t xml:space="preserve">Quadro </w:t>
            </w:r>
            <w:r>
              <w:rPr>
                <w:rFonts w:ascii="Arial" w:hAnsi="Arial" w:cs="Arial"/>
                <w:b/>
                <w:sz w:val="22"/>
                <w:szCs w:val="22"/>
              </w:rPr>
              <w:t>2</w:t>
            </w:r>
            <w:r w:rsidRPr="00F1657A">
              <w:rPr>
                <w:rFonts w:ascii="Arial" w:hAnsi="Arial" w:cs="Arial"/>
                <w:b/>
                <w:sz w:val="22"/>
                <w:szCs w:val="22"/>
              </w:rPr>
              <w:t>.</w:t>
            </w:r>
            <w:r w:rsidRPr="00F1657A">
              <w:rPr>
                <w:rFonts w:ascii="Arial" w:hAnsi="Arial" w:cs="Arial"/>
                <w:sz w:val="22"/>
                <w:szCs w:val="22"/>
              </w:rPr>
              <w:t xml:space="preserve"> </w:t>
            </w:r>
            <w:r w:rsidRPr="002B6FA0">
              <w:rPr>
                <w:rFonts w:ascii="Arial" w:hAnsi="Arial" w:cs="Arial"/>
                <w:sz w:val="22"/>
                <w:szCs w:val="22"/>
              </w:rPr>
              <w:t xml:space="preserve">Ferramentas para elaboração de diagramas </w:t>
            </w:r>
            <w:r w:rsidRPr="00F1657A">
              <w:rPr>
                <w:rFonts w:ascii="Arial" w:hAnsi="Arial" w:cs="Arial"/>
                <w:sz w:val="22"/>
                <w:szCs w:val="22"/>
              </w:rPr>
              <w:t>......</w:t>
            </w:r>
            <w:r>
              <w:rPr>
                <w:rFonts w:ascii="Arial" w:hAnsi="Arial" w:cs="Arial"/>
                <w:sz w:val="22"/>
                <w:szCs w:val="22"/>
              </w:rPr>
              <w:t>......................</w:t>
            </w:r>
            <w:r w:rsidRPr="00F1657A">
              <w:rPr>
                <w:rFonts w:ascii="Arial" w:hAnsi="Arial" w:cs="Arial"/>
                <w:sz w:val="22"/>
                <w:szCs w:val="22"/>
              </w:rPr>
              <w:t>.</w:t>
            </w:r>
            <w:r>
              <w:rPr>
                <w:rFonts w:ascii="Arial" w:hAnsi="Arial" w:cs="Arial"/>
                <w:sz w:val="22"/>
                <w:szCs w:val="22"/>
              </w:rPr>
              <w:t>..................</w:t>
            </w:r>
          </w:p>
        </w:tc>
        <w:tc>
          <w:tcPr>
            <w:tcW w:w="461" w:type="dxa"/>
          </w:tcPr>
          <w:p w:rsidR="00F548F5" w:rsidRPr="00DB064B" w:rsidRDefault="000B6C6E" w:rsidP="00036C94">
            <w:pPr>
              <w:pStyle w:val="TableofFigures"/>
              <w:tabs>
                <w:tab w:val="left" w:pos="-6840"/>
                <w:tab w:val="right" w:leader="dot" w:pos="8778"/>
              </w:tabs>
              <w:spacing w:line="360" w:lineRule="auto"/>
              <w:jc w:val="both"/>
              <w:rPr>
                <w:rFonts w:ascii="Arial" w:hAnsi="Arial" w:cs="Arial"/>
                <w:sz w:val="22"/>
                <w:szCs w:val="22"/>
                <w:highlight w:val="yellow"/>
              </w:rPr>
            </w:pPr>
            <w:r w:rsidRPr="0041763D">
              <w:rPr>
                <w:rFonts w:ascii="Arial" w:hAnsi="Arial" w:cs="Arial"/>
                <w:sz w:val="22"/>
                <w:szCs w:val="22"/>
              </w:rPr>
              <w:t>23</w:t>
            </w:r>
          </w:p>
        </w:tc>
      </w:tr>
      <w:tr w:rsidR="00F548F5" w:rsidTr="00F548F5">
        <w:tc>
          <w:tcPr>
            <w:tcW w:w="8543" w:type="dxa"/>
          </w:tcPr>
          <w:p w:rsidR="00F548F5" w:rsidRPr="00475EA4" w:rsidRDefault="00F548F5" w:rsidP="00752703">
            <w:pPr>
              <w:spacing w:line="360" w:lineRule="auto"/>
              <w:jc w:val="both"/>
              <w:rPr>
                <w:rFonts w:ascii="Arial" w:hAnsi="Arial" w:cs="Arial"/>
              </w:rPr>
            </w:pPr>
            <w:r w:rsidRPr="00F1657A">
              <w:rPr>
                <w:rFonts w:ascii="Arial" w:hAnsi="Arial" w:cs="Arial"/>
                <w:b/>
                <w:sz w:val="22"/>
                <w:szCs w:val="22"/>
              </w:rPr>
              <w:t xml:space="preserve">Quadro </w:t>
            </w:r>
            <w:r>
              <w:rPr>
                <w:rFonts w:ascii="Arial" w:hAnsi="Arial" w:cs="Arial"/>
                <w:b/>
                <w:sz w:val="22"/>
                <w:szCs w:val="22"/>
              </w:rPr>
              <w:t>3</w:t>
            </w:r>
            <w:r w:rsidRPr="00F1657A">
              <w:rPr>
                <w:rFonts w:ascii="Arial" w:hAnsi="Arial" w:cs="Arial"/>
                <w:b/>
                <w:sz w:val="22"/>
                <w:szCs w:val="22"/>
              </w:rPr>
              <w:t>.</w:t>
            </w:r>
            <w:r w:rsidR="00752703">
              <w:rPr>
                <w:rFonts w:ascii="Arial" w:hAnsi="Arial" w:cs="Arial"/>
                <w:b/>
                <w:sz w:val="22"/>
                <w:szCs w:val="22"/>
              </w:rPr>
              <w:t xml:space="preserve"> </w:t>
            </w:r>
            <w:r w:rsidR="00752703" w:rsidRPr="002B6FA0">
              <w:rPr>
                <w:rFonts w:ascii="Arial" w:hAnsi="Arial" w:cs="Arial"/>
                <w:sz w:val="22"/>
                <w:szCs w:val="22"/>
              </w:rPr>
              <w:t>Possíveis erros na conclusão de um teste estatístico</w:t>
            </w:r>
            <w:r w:rsidR="00752703">
              <w:rPr>
                <w:rFonts w:ascii="Arial" w:hAnsi="Arial" w:cs="Arial"/>
                <w:sz w:val="22"/>
                <w:szCs w:val="22"/>
              </w:rPr>
              <w:t xml:space="preserve"> </w:t>
            </w:r>
            <w:r>
              <w:rPr>
                <w:rFonts w:ascii="Arial" w:hAnsi="Arial" w:cs="Arial"/>
                <w:sz w:val="22"/>
                <w:szCs w:val="22"/>
              </w:rPr>
              <w:t>.....................</w:t>
            </w:r>
            <w:r w:rsidR="00752703">
              <w:rPr>
                <w:rFonts w:ascii="Arial" w:hAnsi="Arial" w:cs="Arial"/>
                <w:sz w:val="22"/>
                <w:szCs w:val="22"/>
              </w:rPr>
              <w:t>............</w:t>
            </w:r>
          </w:p>
        </w:tc>
        <w:tc>
          <w:tcPr>
            <w:tcW w:w="461" w:type="dxa"/>
          </w:tcPr>
          <w:p w:rsidR="00F548F5" w:rsidRPr="00DB064B" w:rsidRDefault="006A0DF3" w:rsidP="00036C94">
            <w:pPr>
              <w:pStyle w:val="TableofFigures"/>
              <w:tabs>
                <w:tab w:val="left" w:pos="-6840"/>
                <w:tab w:val="right" w:leader="dot" w:pos="8778"/>
              </w:tabs>
              <w:spacing w:line="360" w:lineRule="auto"/>
              <w:jc w:val="both"/>
              <w:rPr>
                <w:rFonts w:ascii="Arial" w:hAnsi="Arial" w:cs="Arial"/>
                <w:sz w:val="22"/>
                <w:szCs w:val="22"/>
                <w:highlight w:val="yellow"/>
              </w:rPr>
            </w:pPr>
            <w:r w:rsidRPr="006A0DF3">
              <w:rPr>
                <w:rFonts w:ascii="Arial" w:hAnsi="Arial" w:cs="Arial"/>
                <w:sz w:val="22"/>
                <w:szCs w:val="22"/>
              </w:rPr>
              <w:t>36</w:t>
            </w:r>
          </w:p>
        </w:tc>
      </w:tr>
      <w:tr w:rsidR="00F548F5" w:rsidTr="00F548F5">
        <w:tc>
          <w:tcPr>
            <w:tcW w:w="8543" w:type="dxa"/>
          </w:tcPr>
          <w:p w:rsidR="00F548F5" w:rsidRPr="00475EA4" w:rsidRDefault="00F548F5" w:rsidP="00752703">
            <w:pPr>
              <w:pStyle w:val="TableofFigures"/>
              <w:tabs>
                <w:tab w:val="left" w:pos="-6840"/>
                <w:tab w:val="right" w:leader="dot" w:pos="8778"/>
              </w:tabs>
              <w:spacing w:line="360" w:lineRule="auto"/>
              <w:jc w:val="both"/>
              <w:rPr>
                <w:rFonts w:ascii="Arial" w:hAnsi="Arial" w:cs="Arial"/>
              </w:rPr>
            </w:pPr>
            <w:r w:rsidRPr="00F1657A">
              <w:rPr>
                <w:rFonts w:ascii="Arial" w:hAnsi="Arial" w:cs="Arial"/>
                <w:b/>
                <w:sz w:val="22"/>
                <w:szCs w:val="22"/>
              </w:rPr>
              <w:t xml:space="preserve">Quadro </w:t>
            </w:r>
            <w:r>
              <w:rPr>
                <w:rFonts w:ascii="Arial" w:hAnsi="Arial" w:cs="Arial"/>
                <w:b/>
                <w:sz w:val="22"/>
                <w:szCs w:val="22"/>
              </w:rPr>
              <w:t>4</w:t>
            </w:r>
            <w:r w:rsidRPr="00F1657A">
              <w:rPr>
                <w:rFonts w:ascii="Arial" w:hAnsi="Arial" w:cs="Arial"/>
                <w:b/>
                <w:sz w:val="22"/>
                <w:szCs w:val="22"/>
              </w:rPr>
              <w:t>.</w:t>
            </w:r>
            <w:r w:rsidRPr="00F1657A">
              <w:rPr>
                <w:rFonts w:ascii="Arial" w:hAnsi="Arial" w:cs="Arial"/>
                <w:sz w:val="22"/>
                <w:szCs w:val="22"/>
              </w:rPr>
              <w:t xml:space="preserve"> </w:t>
            </w:r>
            <w:r w:rsidR="00752703" w:rsidRPr="00737694">
              <w:rPr>
                <w:rFonts w:ascii="Arial" w:hAnsi="Arial" w:cs="Arial"/>
                <w:sz w:val="22"/>
                <w:szCs w:val="22"/>
              </w:rPr>
              <w:t xml:space="preserve">Valores mínimos, máximos e </w:t>
            </w:r>
            <w:r w:rsidR="00752703" w:rsidRPr="00737694">
              <w:rPr>
                <w:rFonts w:ascii="Arial" w:hAnsi="Arial" w:cs="Arial"/>
                <w:i/>
                <w:sz w:val="22"/>
                <w:szCs w:val="22"/>
              </w:rPr>
              <w:t xml:space="preserve">default </w:t>
            </w:r>
            <w:r w:rsidR="00752703" w:rsidRPr="00737694">
              <w:rPr>
                <w:rFonts w:ascii="Arial" w:hAnsi="Arial" w:cs="Arial"/>
                <w:sz w:val="22"/>
                <w:szCs w:val="22"/>
              </w:rPr>
              <w:t>dos parâmetros do AG</w:t>
            </w:r>
            <w:r w:rsidR="00752703" w:rsidRPr="002B6FA0">
              <w:rPr>
                <w:rFonts w:ascii="Arial" w:hAnsi="Arial" w:cs="Arial"/>
                <w:sz w:val="22"/>
                <w:szCs w:val="22"/>
              </w:rPr>
              <w:t xml:space="preserve"> </w:t>
            </w:r>
            <w:r w:rsidRPr="00F1657A">
              <w:rPr>
                <w:rFonts w:ascii="Arial" w:hAnsi="Arial" w:cs="Arial"/>
                <w:sz w:val="22"/>
                <w:szCs w:val="22"/>
              </w:rPr>
              <w:t>...........</w:t>
            </w:r>
            <w:r>
              <w:rPr>
                <w:rFonts w:ascii="Arial" w:hAnsi="Arial" w:cs="Arial"/>
                <w:sz w:val="22"/>
                <w:szCs w:val="22"/>
              </w:rPr>
              <w:t>.......</w:t>
            </w:r>
            <w:r w:rsidR="00752703">
              <w:rPr>
                <w:rFonts w:ascii="Arial" w:hAnsi="Arial" w:cs="Arial"/>
                <w:sz w:val="22"/>
                <w:szCs w:val="22"/>
              </w:rPr>
              <w:t>...</w:t>
            </w:r>
            <w:r>
              <w:rPr>
                <w:rFonts w:ascii="Arial" w:hAnsi="Arial" w:cs="Arial"/>
                <w:sz w:val="22"/>
                <w:szCs w:val="22"/>
              </w:rPr>
              <w:t>.</w:t>
            </w:r>
          </w:p>
        </w:tc>
        <w:tc>
          <w:tcPr>
            <w:tcW w:w="461" w:type="dxa"/>
          </w:tcPr>
          <w:p w:rsidR="00F548F5" w:rsidRPr="00DB064B" w:rsidRDefault="006A0DF3" w:rsidP="006A0DF3">
            <w:pPr>
              <w:pStyle w:val="TableofFigures"/>
              <w:tabs>
                <w:tab w:val="left" w:pos="-6840"/>
                <w:tab w:val="right" w:leader="dot" w:pos="8778"/>
              </w:tabs>
              <w:spacing w:line="360" w:lineRule="auto"/>
              <w:jc w:val="both"/>
              <w:rPr>
                <w:rFonts w:ascii="Arial" w:hAnsi="Arial" w:cs="Arial"/>
                <w:sz w:val="22"/>
                <w:szCs w:val="22"/>
                <w:highlight w:val="yellow"/>
              </w:rPr>
            </w:pPr>
            <w:r w:rsidRPr="006A0DF3">
              <w:rPr>
                <w:rFonts w:ascii="Arial" w:hAnsi="Arial" w:cs="Arial"/>
                <w:sz w:val="22"/>
                <w:szCs w:val="22"/>
              </w:rPr>
              <w:t>42</w:t>
            </w:r>
          </w:p>
        </w:tc>
      </w:tr>
    </w:tbl>
    <w:p w:rsidR="00026ABB" w:rsidRPr="00F1657A" w:rsidRDefault="00026ABB" w:rsidP="00026ABB">
      <w:pPr>
        <w:pStyle w:val="TableofFigures"/>
        <w:tabs>
          <w:tab w:val="left" w:pos="-6840"/>
          <w:tab w:val="right" w:leader="dot" w:pos="8778"/>
        </w:tabs>
        <w:spacing w:line="360" w:lineRule="auto"/>
        <w:jc w:val="both"/>
        <w:rPr>
          <w:rStyle w:val="Hyperlink"/>
          <w:rFonts w:ascii="Arial" w:hAnsi="Arial" w:cs="Arial"/>
          <w:noProof/>
          <w:color w:val="auto"/>
          <w:sz w:val="22"/>
          <w:szCs w:val="22"/>
        </w:rPr>
      </w:pPr>
      <w:r w:rsidRPr="00F1657A">
        <w:rPr>
          <w:rFonts w:ascii="Arial" w:hAnsi="Arial" w:cs="Arial"/>
          <w:b/>
          <w:sz w:val="22"/>
          <w:szCs w:val="22"/>
        </w:rPr>
        <w:fldChar w:fldCharType="begin"/>
      </w:r>
      <w:r w:rsidRPr="00F1657A">
        <w:rPr>
          <w:rFonts w:ascii="Arial" w:hAnsi="Arial" w:cs="Arial"/>
          <w:b/>
          <w:sz w:val="22"/>
          <w:szCs w:val="22"/>
        </w:rPr>
        <w:instrText xml:space="preserve"> TOC \h \z \t "Tabela" \c </w:instrText>
      </w:r>
      <w:r w:rsidRPr="00F1657A">
        <w:rPr>
          <w:rFonts w:ascii="Arial" w:hAnsi="Arial" w:cs="Arial"/>
          <w:b/>
          <w:sz w:val="22"/>
          <w:szCs w:val="22"/>
        </w:rPr>
        <w:fldChar w:fldCharType="separate"/>
      </w:r>
    </w:p>
    <w:p w:rsidR="00026ABB" w:rsidRPr="00F1657A" w:rsidRDefault="00026ABB" w:rsidP="00026ABB">
      <w:pPr>
        <w:pStyle w:val="TableofFigures"/>
        <w:tabs>
          <w:tab w:val="left" w:pos="-6840"/>
          <w:tab w:val="right" w:leader="dot" w:pos="8778"/>
        </w:tabs>
        <w:spacing w:line="360" w:lineRule="auto"/>
        <w:jc w:val="both"/>
        <w:rPr>
          <w:rStyle w:val="Hyperlink"/>
          <w:rFonts w:ascii="Arial" w:hAnsi="Arial" w:cs="Arial"/>
          <w:noProof/>
          <w:color w:val="auto"/>
          <w:sz w:val="22"/>
          <w:szCs w:val="22"/>
        </w:rPr>
      </w:pPr>
      <w:r w:rsidRPr="00F1657A">
        <w:rPr>
          <w:rFonts w:ascii="Arial" w:hAnsi="Arial" w:cs="Arial"/>
          <w:b/>
          <w:sz w:val="22"/>
          <w:szCs w:val="22"/>
        </w:rPr>
        <w:fldChar w:fldCharType="begin"/>
      </w:r>
      <w:r w:rsidRPr="00F1657A">
        <w:rPr>
          <w:rFonts w:ascii="Arial" w:hAnsi="Arial" w:cs="Arial"/>
          <w:b/>
          <w:sz w:val="22"/>
          <w:szCs w:val="22"/>
        </w:rPr>
        <w:instrText xml:space="preserve"> TOC \h \z \t "Tabela" \c </w:instrText>
      </w:r>
      <w:r w:rsidRPr="00F1657A">
        <w:rPr>
          <w:rFonts w:ascii="Arial" w:hAnsi="Arial" w:cs="Arial"/>
          <w:b/>
          <w:sz w:val="22"/>
          <w:szCs w:val="22"/>
        </w:rPr>
        <w:fldChar w:fldCharType="separate"/>
      </w:r>
    </w:p>
    <w:p w:rsidR="00026ABB" w:rsidRPr="00F1657A" w:rsidRDefault="00026ABB" w:rsidP="00026ABB">
      <w:pPr>
        <w:pStyle w:val="TableofFigures"/>
        <w:tabs>
          <w:tab w:val="left" w:pos="-6840"/>
          <w:tab w:val="right" w:leader="dot" w:pos="8778"/>
        </w:tabs>
        <w:spacing w:line="360" w:lineRule="auto"/>
        <w:jc w:val="both"/>
        <w:rPr>
          <w:rStyle w:val="Hyperlink"/>
          <w:rFonts w:ascii="Arial" w:hAnsi="Arial" w:cs="Arial"/>
          <w:noProof/>
          <w:color w:val="auto"/>
          <w:sz w:val="22"/>
          <w:szCs w:val="22"/>
        </w:rPr>
      </w:pPr>
      <w:r w:rsidRPr="00F1657A">
        <w:rPr>
          <w:rFonts w:ascii="Arial" w:hAnsi="Arial" w:cs="Arial"/>
          <w:b/>
          <w:sz w:val="22"/>
          <w:szCs w:val="22"/>
        </w:rPr>
        <w:fldChar w:fldCharType="begin"/>
      </w:r>
      <w:r w:rsidRPr="00F1657A">
        <w:rPr>
          <w:rFonts w:ascii="Arial" w:hAnsi="Arial" w:cs="Arial"/>
          <w:b/>
          <w:sz w:val="22"/>
          <w:szCs w:val="22"/>
        </w:rPr>
        <w:instrText xml:space="preserve"> TOC \h \z \t "Tabela" \c </w:instrText>
      </w:r>
      <w:r w:rsidRPr="00F1657A">
        <w:rPr>
          <w:rFonts w:ascii="Arial" w:hAnsi="Arial" w:cs="Arial"/>
          <w:b/>
          <w:sz w:val="22"/>
          <w:szCs w:val="22"/>
        </w:rPr>
        <w:fldChar w:fldCharType="separate"/>
      </w:r>
      <w:r w:rsidRPr="00F1657A">
        <w:rPr>
          <w:rFonts w:ascii="Arial" w:hAnsi="Arial" w:cs="Arial"/>
          <w:b/>
          <w:sz w:val="22"/>
          <w:szCs w:val="22"/>
        </w:rPr>
        <w:fldChar w:fldCharType="begin"/>
      </w:r>
      <w:r w:rsidRPr="00F1657A">
        <w:rPr>
          <w:rFonts w:ascii="Arial" w:hAnsi="Arial" w:cs="Arial"/>
          <w:b/>
          <w:sz w:val="22"/>
          <w:szCs w:val="22"/>
        </w:rPr>
        <w:instrText xml:space="preserve"> TOC \h \z \t "Tabela" \c </w:instrText>
      </w:r>
      <w:r w:rsidRPr="00F1657A">
        <w:rPr>
          <w:rFonts w:ascii="Arial" w:hAnsi="Arial" w:cs="Arial"/>
          <w:b/>
          <w:sz w:val="22"/>
          <w:szCs w:val="22"/>
        </w:rPr>
        <w:fldChar w:fldCharType="separate"/>
      </w:r>
    </w:p>
    <w:p w:rsidR="003815CC" w:rsidRPr="00F1657A" w:rsidRDefault="00026ABB" w:rsidP="005A06B8">
      <w:pPr>
        <w:pStyle w:val="TtuloTCC"/>
      </w:pPr>
      <w:r w:rsidRPr="00F1657A">
        <w:fldChar w:fldCharType="begin"/>
      </w:r>
      <w:r w:rsidRPr="00F1657A">
        <w:instrText xml:space="preserve"> TOC \h \z \t "Tabela" \c </w:instrText>
      </w:r>
      <w:r w:rsidRPr="00F1657A">
        <w:fldChar w:fldCharType="end"/>
      </w:r>
      <w:r w:rsidRPr="00F1657A">
        <w:fldChar w:fldCharType="end"/>
      </w:r>
      <w:r w:rsidRPr="00F1657A">
        <w:fldChar w:fldCharType="end"/>
      </w:r>
      <w:r w:rsidRPr="00F1657A">
        <w:fldChar w:fldCharType="end"/>
      </w:r>
      <w:r w:rsidRPr="00F1657A">
        <w:fldChar w:fldCharType="end"/>
      </w:r>
      <w:r w:rsidR="00792A29" w:rsidRPr="00F1657A">
        <w:br w:type="page"/>
      </w:r>
      <w:r w:rsidR="003815CC" w:rsidRPr="00F1657A">
        <w:lastRenderedPageBreak/>
        <w:t>LISTA DE ABREVIATURAS E SIGLAS</w:t>
      </w:r>
    </w:p>
    <w:p w:rsidR="003815CC" w:rsidRPr="00F1657A" w:rsidRDefault="003815CC" w:rsidP="003815CC">
      <w:pPr>
        <w:pStyle w:val="BodyTextIndent"/>
        <w:rPr>
          <w:rFonts w:ascii="Arial" w:hAnsi="Arial" w:cs="Arial"/>
        </w:rPr>
      </w:pPr>
    </w:p>
    <w:p w:rsidR="00981793" w:rsidRDefault="00981793" w:rsidP="00913103">
      <w:pPr>
        <w:pStyle w:val="BodyTextIndent"/>
        <w:spacing w:after="0" w:line="360" w:lineRule="auto"/>
        <w:ind w:left="708"/>
        <w:rPr>
          <w:rFonts w:ascii="Arial" w:hAnsi="Arial" w:cs="Arial"/>
          <w:sz w:val="22"/>
          <w:szCs w:val="22"/>
        </w:rPr>
      </w:pPr>
      <w:r>
        <w:rPr>
          <w:rFonts w:ascii="Arial" w:hAnsi="Arial" w:cs="Arial"/>
          <w:sz w:val="22"/>
          <w:szCs w:val="22"/>
        </w:rPr>
        <w:t>AE</w:t>
      </w:r>
      <w:r>
        <w:rPr>
          <w:rFonts w:ascii="Arial" w:hAnsi="Arial" w:cs="Arial"/>
          <w:sz w:val="22"/>
          <w:szCs w:val="22"/>
        </w:rPr>
        <w:tab/>
      </w:r>
      <w:r>
        <w:rPr>
          <w:rFonts w:ascii="Arial" w:hAnsi="Arial" w:cs="Arial"/>
          <w:sz w:val="22"/>
          <w:szCs w:val="22"/>
        </w:rPr>
        <w:tab/>
      </w:r>
      <w:r>
        <w:rPr>
          <w:rFonts w:ascii="Arial" w:hAnsi="Arial" w:cs="Arial"/>
          <w:sz w:val="22"/>
          <w:szCs w:val="22"/>
        </w:rPr>
        <w:tab/>
        <w:t>= Algoritmos Evolutivos</w:t>
      </w:r>
    </w:p>
    <w:p w:rsidR="00981793" w:rsidRPr="00B047D4" w:rsidRDefault="00913103" w:rsidP="00913103">
      <w:pPr>
        <w:pStyle w:val="BodyTextIndent"/>
        <w:spacing w:after="0" w:line="360" w:lineRule="auto"/>
        <w:ind w:left="708"/>
        <w:rPr>
          <w:rFonts w:ascii="Arial" w:hAnsi="Arial" w:cs="Arial"/>
          <w:sz w:val="22"/>
          <w:szCs w:val="22"/>
        </w:rPr>
      </w:pPr>
      <w:r w:rsidRPr="00B047D4">
        <w:rPr>
          <w:rFonts w:ascii="Arial" w:hAnsi="Arial" w:cs="Arial"/>
          <w:sz w:val="22"/>
          <w:szCs w:val="22"/>
        </w:rPr>
        <w:t>A</w:t>
      </w:r>
      <w:r w:rsidR="00610EB7" w:rsidRPr="00B047D4">
        <w:rPr>
          <w:rFonts w:ascii="Arial" w:hAnsi="Arial" w:cs="Arial"/>
          <w:sz w:val="22"/>
          <w:szCs w:val="22"/>
        </w:rPr>
        <w:t>G</w:t>
      </w:r>
      <w:r w:rsidRPr="00B047D4">
        <w:rPr>
          <w:rFonts w:ascii="Arial" w:hAnsi="Arial" w:cs="Arial"/>
          <w:sz w:val="22"/>
          <w:szCs w:val="22"/>
        </w:rPr>
        <w:tab/>
      </w:r>
      <w:r w:rsidRPr="00B047D4">
        <w:rPr>
          <w:rFonts w:ascii="Arial" w:hAnsi="Arial" w:cs="Arial"/>
          <w:sz w:val="22"/>
          <w:szCs w:val="22"/>
        </w:rPr>
        <w:tab/>
      </w:r>
      <w:r w:rsidRPr="00B047D4">
        <w:rPr>
          <w:rFonts w:ascii="Arial" w:hAnsi="Arial" w:cs="Arial"/>
          <w:sz w:val="22"/>
          <w:szCs w:val="22"/>
        </w:rPr>
        <w:tab/>
        <w:t xml:space="preserve">= </w:t>
      </w:r>
      <w:r w:rsidR="00610EB7" w:rsidRPr="00B047D4">
        <w:rPr>
          <w:rFonts w:ascii="Arial" w:hAnsi="Arial" w:cs="Arial"/>
          <w:sz w:val="22"/>
          <w:szCs w:val="22"/>
        </w:rPr>
        <w:t>Algoritmo Genético</w:t>
      </w:r>
    </w:p>
    <w:p w:rsidR="00981793" w:rsidRPr="0058597E" w:rsidRDefault="00981793" w:rsidP="00EE11B4">
      <w:pPr>
        <w:pStyle w:val="BodyTextIndent"/>
        <w:spacing w:after="0" w:line="360" w:lineRule="auto"/>
        <w:ind w:left="708"/>
        <w:rPr>
          <w:rFonts w:ascii="Arial" w:hAnsi="Arial" w:cs="Arial"/>
          <w:i/>
          <w:sz w:val="22"/>
          <w:szCs w:val="22"/>
          <w:lang w:val="en-US"/>
        </w:rPr>
      </w:pPr>
      <w:r w:rsidRPr="0058597E">
        <w:rPr>
          <w:rFonts w:ascii="Arial" w:hAnsi="Arial" w:cs="Arial"/>
          <w:sz w:val="22"/>
          <w:szCs w:val="22"/>
          <w:lang w:val="en-US"/>
        </w:rPr>
        <w:t>API</w:t>
      </w:r>
      <w:r w:rsidRPr="0058597E">
        <w:rPr>
          <w:rFonts w:ascii="Arial" w:hAnsi="Arial" w:cs="Arial"/>
          <w:sz w:val="22"/>
          <w:szCs w:val="22"/>
          <w:lang w:val="en-US"/>
        </w:rPr>
        <w:tab/>
      </w:r>
      <w:r w:rsidRPr="0058597E">
        <w:rPr>
          <w:rFonts w:ascii="Arial" w:hAnsi="Arial" w:cs="Arial"/>
          <w:sz w:val="22"/>
          <w:szCs w:val="22"/>
          <w:lang w:val="en-US"/>
        </w:rPr>
        <w:tab/>
      </w:r>
      <w:r w:rsidRPr="0058597E">
        <w:rPr>
          <w:rFonts w:ascii="Arial" w:hAnsi="Arial" w:cs="Arial"/>
          <w:sz w:val="22"/>
          <w:szCs w:val="22"/>
          <w:lang w:val="en-US"/>
        </w:rPr>
        <w:tab/>
        <w:t xml:space="preserve">= </w:t>
      </w:r>
      <w:r w:rsidRPr="0058597E">
        <w:rPr>
          <w:rFonts w:ascii="Arial" w:hAnsi="Arial" w:cs="Arial"/>
          <w:i/>
          <w:sz w:val="22"/>
          <w:szCs w:val="22"/>
          <w:lang w:val="en-US"/>
        </w:rPr>
        <w:t>Application Programming Interface</w:t>
      </w:r>
    </w:p>
    <w:p w:rsidR="00DB2DF0" w:rsidRDefault="0058597E" w:rsidP="00C86AA5">
      <w:pPr>
        <w:pStyle w:val="BodyTextIndent"/>
        <w:spacing w:after="0" w:line="360" w:lineRule="auto"/>
        <w:ind w:left="708"/>
        <w:rPr>
          <w:rFonts w:ascii="Arial" w:hAnsi="Arial" w:cs="Arial"/>
          <w:i/>
          <w:sz w:val="22"/>
          <w:szCs w:val="22"/>
          <w:lang w:val="en-US"/>
        </w:rPr>
      </w:pPr>
      <w:r w:rsidRPr="0058597E">
        <w:rPr>
          <w:rFonts w:ascii="Arial" w:hAnsi="Arial" w:cs="Arial"/>
          <w:sz w:val="22"/>
          <w:szCs w:val="22"/>
          <w:lang w:val="en-US"/>
        </w:rPr>
        <w:t>ASN.1</w:t>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 xml:space="preserve">= </w:t>
      </w:r>
      <w:r w:rsidRPr="0058597E">
        <w:rPr>
          <w:rFonts w:ascii="Arial" w:hAnsi="Arial" w:cs="Arial"/>
          <w:i/>
          <w:sz w:val="22"/>
          <w:szCs w:val="22"/>
          <w:lang w:val="en-US"/>
        </w:rPr>
        <w:t>Abstract Syntax Notation One</w:t>
      </w:r>
    </w:p>
    <w:p w:rsidR="00DA7DC2" w:rsidRDefault="00DA7DC2" w:rsidP="00C86AA5">
      <w:pPr>
        <w:pStyle w:val="BodyTextIndent"/>
        <w:spacing w:after="0" w:line="360" w:lineRule="auto"/>
        <w:ind w:left="708"/>
        <w:rPr>
          <w:rFonts w:ascii="Arial" w:hAnsi="Arial" w:cs="Arial"/>
          <w:sz w:val="22"/>
          <w:szCs w:val="22"/>
          <w:lang w:val="en-US"/>
        </w:rPr>
      </w:pPr>
      <w:r>
        <w:rPr>
          <w:rFonts w:ascii="Arial" w:hAnsi="Arial" w:cs="Arial"/>
          <w:sz w:val="22"/>
          <w:szCs w:val="22"/>
          <w:lang w:val="en-US"/>
        </w:rPr>
        <w:t>CLI</w:t>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 xml:space="preserve">= </w:t>
      </w:r>
      <w:r w:rsidRPr="00DA7DC2">
        <w:rPr>
          <w:rFonts w:ascii="Arial" w:hAnsi="Arial" w:cs="Arial"/>
          <w:i/>
          <w:sz w:val="22"/>
          <w:szCs w:val="22"/>
          <w:lang w:val="en-US"/>
        </w:rPr>
        <w:t>Command Line Interpreter</w:t>
      </w:r>
    </w:p>
    <w:p w:rsidR="002536E5" w:rsidRPr="00D95872" w:rsidRDefault="002536E5" w:rsidP="00C86AA5">
      <w:pPr>
        <w:pStyle w:val="BodyTextIndent"/>
        <w:spacing w:after="0" w:line="360" w:lineRule="auto"/>
        <w:ind w:left="708"/>
        <w:rPr>
          <w:rFonts w:ascii="Arial" w:hAnsi="Arial" w:cs="Arial"/>
          <w:i/>
          <w:sz w:val="22"/>
          <w:szCs w:val="22"/>
          <w:lang w:val="en-US"/>
        </w:rPr>
      </w:pPr>
      <w:r>
        <w:rPr>
          <w:rFonts w:ascii="Arial" w:hAnsi="Arial" w:cs="Arial"/>
          <w:sz w:val="22"/>
          <w:szCs w:val="22"/>
          <w:lang w:val="en-US"/>
        </w:rPr>
        <w:t>CP</w:t>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 xml:space="preserve">= </w:t>
      </w:r>
      <w:r w:rsidRPr="002536E5">
        <w:rPr>
          <w:rFonts w:ascii="Arial" w:hAnsi="Arial" w:cs="Arial"/>
          <w:i/>
          <w:sz w:val="22"/>
          <w:szCs w:val="22"/>
          <w:lang w:val="en-US"/>
        </w:rPr>
        <w:t>Capstone Project</w:t>
      </w:r>
    </w:p>
    <w:p w:rsidR="008D7A66" w:rsidRPr="008D7A66" w:rsidRDefault="008D7A66" w:rsidP="00EE11B4">
      <w:pPr>
        <w:pStyle w:val="BodyTextIndent"/>
        <w:spacing w:after="0" w:line="360" w:lineRule="auto"/>
        <w:ind w:left="708"/>
        <w:rPr>
          <w:rFonts w:ascii="Arial" w:hAnsi="Arial" w:cs="Arial"/>
          <w:i/>
          <w:sz w:val="22"/>
          <w:szCs w:val="22"/>
          <w:lang w:val="en-US"/>
        </w:rPr>
      </w:pPr>
      <w:r>
        <w:rPr>
          <w:rFonts w:ascii="Arial" w:hAnsi="Arial" w:cs="Arial"/>
          <w:sz w:val="22"/>
          <w:szCs w:val="22"/>
          <w:lang w:val="en-US"/>
        </w:rPr>
        <w:t>GA</w:t>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 xml:space="preserve">= </w:t>
      </w:r>
      <w:r>
        <w:rPr>
          <w:rFonts w:ascii="Arial" w:hAnsi="Arial" w:cs="Arial"/>
          <w:i/>
          <w:sz w:val="22"/>
          <w:szCs w:val="22"/>
          <w:lang w:val="en-US"/>
        </w:rPr>
        <w:t>Genetic Algorithm</w:t>
      </w:r>
    </w:p>
    <w:p w:rsidR="00DA7DC2" w:rsidRDefault="00DA7DC2" w:rsidP="00EE11B4">
      <w:pPr>
        <w:pStyle w:val="BodyTextIndent"/>
        <w:spacing w:after="0" w:line="360" w:lineRule="auto"/>
        <w:ind w:left="708"/>
        <w:rPr>
          <w:rFonts w:ascii="Arial" w:hAnsi="Arial" w:cs="Arial"/>
          <w:sz w:val="22"/>
          <w:szCs w:val="22"/>
          <w:lang w:val="en-US"/>
        </w:rPr>
      </w:pPr>
      <w:r>
        <w:rPr>
          <w:rFonts w:ascii="Arial" w:hAnsi="Arial" w:cs="Arial"/>
          <w:sz w:val="22"/>
          <w:szCs w:val="22"/>
          <w:lang w:val="en-US"/>
        </w:rPr>
        <w:t xml:space="preserve">GCC </w:t>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 xml:space="preserve">= </w:t>
      </w:r>
      <w:r w:rsidRPr="00DA7DC2">
        <w:rPr>
          <w:rFonts w:ascii="Arial" w:hAnsi="Arial" w:cs="Arial"/>
          <w:i/>
          <w:sz w:val="22"/>
          <w:szCs w:val="22"/>
          <w:lang w:val="en-US"/>
        </w:rPr>
        <w:t>GNU C Collection</w:t>
      </w:r>
    </w:p>
    <w:p w:rsidR="00F135A6" w:rsidRPr="00D95872" w:rsidRDefault="00F135A6" w:rsidP="00EE11B4">
      <w:pPr>
        <w:pStyle w:val="BodyTextIndent"/>
        <w:spacing w:after="0" w:line="360" w:lineRule="auto"/>
        <w:ind w:left="708"/>
        <w:rPr>
          <w:rFonts w:ascii="Arial" w:hAnsi="Arial" w:cs="Arial"/>
          <w:i/>
          <w:sz w:val="22"/>
          <w:szCs w:val="22"/>
          <w:lang w:val="en-US"/>
        </w:rPr>
      </w:pPr>
      <w:r w:rsidRPr="00D95872">
        <w:rPr>
          <w:rFonts w:ascii="Arial" w:hAnsi="Arial" w:cs="Arial"/>
          <w:sz w:val="22"/>
          <w:szCs w:val="22"/>
          <w:lang w:val="en-US"/>
        </w:rPr>
        <w:t>IDE</w:t>
      </w:r>
      <w:r w:rsidRPr="00D95872">
        <w:rPr>
          <w:rFonts w:ascii="Arial" w:hAnsi="Arial" w:cs="Arial"/>
          <w:sz w:val="22"/>
          <w:szCs w:val="22"/>
          <w:lang w:val="en-US"/>
        </w:rPr>
        <w:tab/>
      </w:r>
      <w:r w:rsidRPr="00D95872">
        <w:rPr>
          <w:rFonts w:ascii="Arial" w:hAnsi="Arial" w:cs="Arial"/>
          <w:sz w:val="22"/>
          <w:szCs w:val="22"/>
          <w:lang w:val="en-US"/>
        </w:rPr>
        <w:tab/>
      </w:r>
      <w:r w:rsidRPr="00D95872">
        <w:rPr>
          <w:rFonts w:ascii="Arial" w:hAnsi="Arial" w:cs="Arial"/>
          <w:sz w:val="22"/>
          <w:szCs w:val="22"/>
          <w:lang w:val="en-US"/>
        </w:rPr>
        <w:tab/>
        <w:t xml:space="preserve">= </w:t>
      </w:r>
      <w:r w:rsidRPr="00D95872">
        <w:rPr>
          <w:rFonts w:ascii="Arial" w:hAnsi="Arial" w:cs="Arial"/>
          <w:i/>
          <w:sz w:val="22"/>
          <w:szCs w:val="22"/>
          <w:lang w:val="en-US"/>
        </w:rPr>
        <w:t>Integrated Development Environment</w:t>
      </w:r>
    </w:p>
    <w:p w:rsidR="00851DC6" w:rsidRPr="00017743" w:rsidRDefault="00851DC6" w:rsidP="00EE11B4">
      <w:pPr>
        <w:pStyle w:val="BodyTextIndent"/>
        <w:spacing w:after="0" w:line="360" w:lineRule="auto"/>
        <w:ind w:left="708"/>
        <w:rPr>
          <w:rFonts w:ascii="Arial" w:hAnsi="Arial" w:cs="Arial"/>
          <w:sz w:val="22"/>
          <w:szCs w:val="22"/>
          <w:lang w:val="en-US"/>
        </w:rPr>
      </w:pPr>
      <w:r w:rsidRPr="00017743">
        <w:rPr>
          <w:rFonts w:ascii="Arial" w:hAnsi="Arial" w:cs="Arial"/>
          <w:sz w:val="22"/>
          <w:szCs w:val="22"/>
          <w:lang w:val="en-US"/>
        </w:rPr>
        <w:t>LFSR</w:t>
      </w:r>
      <w:r w:rsidRPr="00017743">
        <w:rPr>
          <w:rFonts w:ascii="Arial" w:hAnsi="Arial" w:cs="Arial"/>
          <w:sz w:val="22"/>
          <w:szCs w:val="22"/>
          <w:lang w:val="en-US"/>
        </w:rPr>
        <w:tab/>
      </w:r>
      <w:r w:rsidRPr="00017743">
        <w:rPr>
          <w:rFonts w:ascii="Arial" w:hAnsi="Arial" w:cs="Arial"/>
          <w:sz w:val="22"/>
          <w:szCs w:val="22"/>
          <w:lang w:val="en-US"/>
        </w:rPr>
        <w:tab/>
      </w:r>
      <w:r w:rsidRPr="00017743">
        <w:rPr>
          <w:rFonts w:ascii="Arial" w:hAnsi="Arial" w:cs="Arial"/>
          <w:sz w:val="22"/>
          <w:szCs w:val="22"/>
          <w:lang w:val="en-US"/>
        </w:rPr>
        <w:tab/>
        <w:t xml:space="preserve">= </w:t>
      </w:r>
      <w:r w:rsidRPr="00017743">
        <w:rPr>
          <w:rFonts w:ascii="Arial" w:hAnsi="Arial" w:cs="Arial"/>
          <w:i/>
          <w:sz w:val="22"/>
          <w:szCs w:val="22"/>
          <w:lang w:val="en-US"/>
        </w:rPr>
        <w:t>Linear Feedback Shift-Register</w:t>
      </w:r>
    </w:p>
    <w:p w:rsidR="0058597E" w:rsidRPr="00017743" w:rsidRDefault="0058597E" w:rsidP="00EE11B4">
      <w:pPr>
        <w:pStyle w:val="BodyTextIndent"/>
        <w:spacing w:after="0" w:line="360" w:lineRule="auto"/>
        <w:ind w:left="708"/>
        <w:rPr>
          <w:rFonts w:ascii="Arial" w:hAnsi="Arial" w:cs="Arial"/>
          <w:sz w:val="22"/>
          <w:szCs w:val="22"/>
          <w:lang w:val="en-US"/>
        </w:rPr>
      </w:pPr>
      <w:r w:rsidRPr="00017743">
        <w:rPr>
          <w:rFonts w:ascii="Arial" w:hAnsi="Arial" w:cs="Arial"/>
          <w:sz w:val="22"/>
          <w:szCs w:val="22"/>
          <w:lang w:val="en-US"/>
        </w:rPr>
        <w:t>PEM</w:t>
      </w:r>
      <w:r w:rsidRPr="00017743">
        <w:rPr>
          <w:rFonts w:ascii="Arial" w:hAnsi="Arial" w:cs="Arial"/>
          <w:sz w:val="22"/>
          <w:szCs w:val="22"/>
          <w:lang w:val="en-US"/>
        </w:rPr>
        <w:tab/>
      </w:r>
      <w:r w:rsidRPr="00017743">
        <w:rPr>
          <w:rFonts w:ascii="Arial" w:hAnsi="Arial" w:cs="Arial"/>
          <w:sz w:val="22"/>
          <w:szCs w:val="22"/>
          <w:lang w:val="en-US"/>
        </w:rPr>
        <w:tab/>
      </w:r>
      <w:r w:rsidRPr="00017743">
        <w:rPr>
          <w:rFonts w:ascii="Arial" w:hAnsi="Arial" w:cs="Arial"/>
          <w:sz w:val="22"/>
          <w:szCs w:val="22"/>
          <w:lang w:val="en-US"/>
        </w:rPr>
        <w:tab/>
        <w:t xml:space="preserve">= </w:t>
      </w:r>
      <w:r w:rsidRPr="00017743">
        <w:rPr>
          <w:rFonts w:ascii="Arial" w:hAnsi="Arial" w:cs="Arial"/>
          <w:i/>
          <w:sz w:val="22"/>
          <w:szCs w:val="22"/>
          <w:lang w:val="en-US"/>
        </w:rPr>
        <w:t>Privacy Enhanced Email</w:t>
      </w:r>
    </w:p>
    <w:p w:rsidR="001864D7" w:rsidRPr="00592D65" w:rsidRDefault="00440004" w:rsidP="00C86AA5">
      <w:pPr>
        <w:pStyle w:val="BodyTextIndent"/>
        <w:spacing w:after="0" w:line="360" w:lineRule="auto"/>
        <w:ind w:left="708"/>
        <w:rPr>
          <w:rFonts w:ascii="Arial" w:hAnsi="Arial" w:cs="Arial"/>
          <w:sz w:val="22"/>
          <w:szCs w:val="22"/>
          <w:lang w:val="en-US"/>
        </w:rPr>
      </w:pPr>
      <w:r w:rsidRPr="00592D65">
        <w:rPr>
          <w:rFonts w:ascii="Arial" w:hAnsi="Arial" w:cs="Arial"/>
          <w:sz w:val="22"/>
          <w:szCs w:val="22"/>
          <w:lang w:val="en-US"/>
        </w:rPr>
        <w:t>PRNG</w:t>
      </w:r>
      <w:r w:rsidRPr="00592D65">
        <w:rPr>
          <w:rFonts w:ascii="Arial" w:hAnsi="Arial" w:cs="Arial"/>
          <w:sz w:val="22"/>
          <w:szCs w:val="22"/>
          <w:lang w:val="en-US"/>
        </w:rPr>
        <w:tab/>
      </w:r>
      <w:r w:rsidRPr="00592D65">
        <w:rPr>
          <w:rFonts w:ascii="Arial" w:hAnsi="Arial" w:cs="Arial"/>
          <w:sz w:val="22"/>
          <w:szCs w:val="22"/>
          <w:lang w:val="en-US"/>
        </w:rPr>
        <w:tab/>
      </w:r>
      <w:r w:rsidRPr="00592D65">
        <w:rPr>
          <w:rFonts w:ascii="Arial" w:hAnsi="Arial" w:cs="Arial"/>
          <w:sz w:val="22"/>
          <w:szCs w:val="22"/>
          <w:lang w:val="en-US"/>
        </w:rPr>
        <w:tab/>
        <w:t xml:space="preserve">= </w:t>
      </w:r>
      <w:r w:rsidRPr="00592D65">
        <w:rPr>
          <w:rFonts w:ascii="Arial" w:hAnsi="Arial" w:cs="Arial"/>
          <w:i/>
          <w:sz w:val="22"/>
          <w:szCs w:val="22"/>
          <w:lang w:val="en-US"/>
        </w:rPr>
        <w:t>Pseudorandom</w:t>
      </w:r>
      <w:r w:rsidRPr="00592D65">
        <w:rPr>
          <w:rFonts w:ascii="Arial" w:hAnsi="Arial" w:cs="Arial"/>
          <w:sz w:val="22"/>
          <w:szCs w:val="22"/>
          <w:lang w:val="en-US"/>
        </w:rPr>
        <w:t xml:space="preserve"> </w:t>
      </w:r>
      <w:r w:rsidRPr="00592D65">
        <w:rPr>
          <w:rFonts w:ascii="Arial" w:hAnsi="Arial" w:cs="Arial"/>
          <w:i/>
          <w:sz w:val="22"/>
          <w:szCs w:val="22"/>
          <w:lang w:val="en-US"/>
        </w:rPr>
        <w:t>Number Generator</w:t>
      </w:r>
    </w:p>
    <w:p w:rsidR="0058597E" w:rsidRDefault="0058597E" w:rsidP="00EE11B4">
      <w:pPr>
        <w:pStyle w:val="BodyTextIndent"/>
        <w:spacing w:after="0" w:line="360" w:lineRule="auto"/>
        <w:ind w:left="708"/>
        <w:rPr>
          <w:rFonts w:ascii="Arial" w:hAnsi="Arial" w:cs="Arial"/>
          <w:i/>
          <w:sz w:val="22"/>
          <w:szCs w:val="22"/>
          <w:lang w:val="en-US"/>
        </w:rPr>
      </w:pPr>
      <w:r w:rsidRPr="00582F9A">
        <w:rPr>
          <w:rFonts w:ascii="Arial" w:hAnsi="Arial" w:cs="Arial"/>
          <w:sz w:val="22"/>
          <w:szCs w:val="22"/>
          <w:lang w:val="en-US"/>
        </w:rPr>
        <w:t>RFC</w:t>
      </w:r>
      <w:r w:rsidRPr="00582F9A">
        <w:rPr>
          <w:rFonts w:ascii="Arial" w:hAnsi="Arial" w:cs="Arial"/>
          <w:sz w:val="22"/>
          <w:szCs w:val="22"/>
          <w:lang w:val="en-US"/>
        </w:rPr>
        <w:tab/>
      </w:r>
      <w:r w:rsidRPr="00582F9A">
        <w:rPr>
          <w:rFonts w:ascii="Arial" w:hAnsi="Arial" w:cs="Arial"/>
          <w:sz w:val="22"/>
          <w:szCs w:val="22"/>
          <w:lang w:val="en-US"/>
        </w:rPr>
        <w:tab/>
      </w:r>
      <w:r w:rsidRPr="00582F9A">
        <w:rPr>
          <w:rFonts w:ascii="Arial" w:hAnsi="Arial" w:cs="Arial"/>
          <w:sz w:val="22"/>
          <w:szCs w:val="22"/>
          <w:lang w:val="en-US"/>
        </w:rPr>
        <w:tab/>
        <w:t xml:space="preserve">= </w:t>
      </w:r>
      <w:r w:rsidRPr="00582F9A">
        <w:rPr>
          <w:rFonts w:ascii="Arial" w:hAnsi="Arial" w:cs="Arial"/>
          <w:i/>
          <w:sz w:val="22"/>
          <w:szCs w:val="22"/>
          <w:lang w:val="en-US"/>
        </w:rPr>
        <w:t xml:space="preserve">Request </w:t>
      </w:r>
      <w:proofErr w:type="gramStart"/>
      <w:r w:rsidRPr="00582F9A">
        <w:rPr>
          <w:rFonts w:ascii="Arial" w:hAnsi="Arial" w:cs="Arial"/>
          <w:i/>
          <w:sz w:val="22"/>
          <w:szCs w:val="22"/>
          <w:lang w:val="en-US"/>
        </w:rPr>
        <w:t>For</w:t>
      </w:r>
      <w:proofErr w:type="gramEnd"/>
      <w:r w:rsidRPr="00582F9A">
        <w:rPr>
          <w:rFonts w:ascii="Arial" w:hAnsi="Arial" w:cs="Arial"/>
          <w:i/>
          <w:sz w:val="22"/>
          <w:szCs w:val="22"/>
          <w:lang w:val="en-US"/>
        </w:rPr>
        <w:t xml:space="preserve"> Comment</w:t>
      </w:r>
      <w:r w:rsidR="00581837">
        <w:rPr>
          <w:rFonts w:ascii="Arial" w:hAnsi="Arial" w:cs="Arial"/>
          <w:i/>
          <w:sz w:val="22"/>
          <w:szCs w:val="22"/>
          <w:lang w:val="en-US"/>
        </w:rPr>
        <w:t>s</w:t>
      </w:r>
    </w:p>
    <w:p w:rsidR="00821624" w:rsidRPr="00821624" w:rsidRDefault="00821624" w:rsidP="00EE11B4">
      <w:pPr>
        <w:pStyle w:val="BodyTextIndent"/>
        <w:spacing w:after="0" w:line="360" w:lineRule="auto"/>
        <w:ind w:left="708"/>
        <w:rPr>
          <w:rFonts w:ascii="Arial" w:hAnsi="Arial" w:cs="Arial"/>
          <w:i/>
          <w:sz w:val="22"/>
          <w:szCs w:val="22"/>
          <w:lang w:val="en-US"/>
        </w:rPr>
      </w:pPr>
      <w:r>
        <w:rPr>
          <w:rFonts w:ascii="Arial" w:hAnsi="Arial" w:cs="Arial"/>
          <w:sz w:val="22"/>
          <w:szCs w:val="22"/>
          <w:lang w:val="en-US"/>
        </w:rPr>
        <w:t>RNG</w:t>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 xml:space="preserve">= </w:t>
      </w:r>
      <w:r>
        <w:rPr>
          <w:rFonts w:ascii="Arial" w:hAnsi="Arial" w:cs="Arial"/>
          <w:i/>
          <w:sz w:val="22"/>
          <w:szCs w:val="22"/>
          <w:lang w:val="en-US"/>
        </w:rPr>
        <w:t>Random Number Generator</w:t>
      </w:r>
    </w:p>
    <w:p w:rsidR="00981793" w:rsidRDefault="00981793" w:rsidP="00EE11B4">
      <w:pPr>
        <w:pStyle w:val="BodyTextIndent"/>
        <w:spacing w:after="0" w:line="360" w:lineRule="auto"/>
        <w:ind w:left="708"/>
        <w:rPr>
          <w:rFonts w:ascii="Arial" w:hAnsi="Arial" w:cs="Arial"/>
          <w:sz w:val="22"/>
          <w:szCs w:val="22"/>
          <w:lang w:val="en-US"/>
        </w:rPr>
      </w:pPr>
      <w:r w:rsidRPr="00582F9A">
        <w:rPr>
          <w:rFonts w:ascii="Arial" w:hAnsi="Arial" w:cs="Arial"/>
          <w:sz w:val="22"/>
          <w:szCs w:val="22"/>
          <w:lang w:val="en-US"/>
        </w:rPr>
        <w:t>RSA</w:t>
      </w:r>
      <w:r w:rsidRPr="00582F9A">
        <w:rPr>
          <w:rFonts w:ascii="Arial" w:hAnsi="Arial" w:cs="Arial"/>
          <w:sz w:val="22"/>
          <w:szCs w:val="22"/>
          <w:lang w:val="en-US"/>
        </w:rPr>
        <w:tab/>
      </w:r>
      <w:r w:rsidRPr="00582F9A">
        <w:rPr>
          <w:rFonts w:ascii="Arial" w:hAnsi="Arial" w:cs="Arial"/>
          <w:sz w:val="22"/>
          <w:szCs w:val="22"/>
          <w:lang w:val="en-US"/>
        </w:rPr>
        <w:tab/>
      </w:r>
      <w:r w:rsidRPr="00582F9A">
        <w:rPr>
          <w:rFonts w:ascii="Arial" w:hAnsi="Arial" w:cs="Arial"/>
          <w:sz w:val="22"/>
          <w:szCs w:val="22"/>
          <w:lang w:val="en-US"/>
        </w:rPr>
        <w:tab/>
        <w:t xml:space="preserve">= </w:t>
      </w:r>
      <w:proofErr w:type="spellStart"/>
      <w:r w:rsidRPr="00582F9A">
        <w:rPr>
          <w:rFonts w:ascii="Arial" w:hAnsi="Arial" w:cs="Arial"/>
          <w:sz w:val="22"/>
          <w:szCs w:val="22"/>
          <w:lang w:val="en-US"/>
        </w:rPr>
        <w:t>Rivest</w:t>
      </w:r>
      <w:proofErr w:type="spellEnd"/>
      <w:r w:rsidRPr="00582F9A">
        <w:rPr>
          <w:rFonts w:ascii="Arial" w:hAnsi="Arial" w:cs="Arial"/>
          <w:sz w:val="22"/>
          <w:szCs w:val="22"/>
          <w:lang w:val="en-US"/>
        </w:rPr>
        <w:t>-Shamir-</w:t>
      </w:r>
      <w:proofErr w:type="spellStart"/>
      <w:r w:rsidRPr="00582F9A">
        <w:rPr>
          <w:rFonts w:ascii="Arial" w:hAnsi="Arial" w:cs="Arial"/>
          <w:sz w:val="22"/>
          <w:szCs w:val="22"/>
          <w:lang w:val="en-US"/>
        </w:rPr>
        <w:t>Adleman</w:t>
      </w:r>
      <w:proofErr w:type="spellEnd"/>
    </w:p>
    <w:p w:rsidR="00DD25A5" w:rsidRPr="00017743" w:rsidRDefault="00DD25A5" w:rsidP="00EE11B4">
      <w:pPr>
        <w:pStyle w:val="BodyTextIndent"/>
        <w:spacing w:after="0" w:line="360" w:lineRule="auto"/>
        <w:ind w:left="708"/>
        <w:rPr>
          <w:rFonts w:ascii="Arial" w:hAnsi="Arial" w:cs="Arial"/>
          <w:sz w:val="22"/>
          <w:szCs w:val="22"/>
          <w:lang w:val="en-US"/>
        </w:rPr>
      </w:pPr>
      <w:r w:rsidRPr="00017743">
        <w:rPr>
          <w:rFonts w:ascii="Arial" w:hAnsi="Arial" w:cs="Arial"/>
          <w:sz w:val="22"/>
          <w:szCs w:val="22"/>
          <w:lang w:val="en-US"/>
        </w:rPr>
        <w:t>SDK</w:t>
      </w:r>
      <w:r w:rsidRPr="00017743">
        <w:rPr>
          <w:rFonts w:ascii="Arial" w:hAnsi="Arial" w:cs="Arial"/>
          <w:sz w:val="22"/>
          <w:szCs w:val="22"/>
          <w:lang w:val="en-US"/>
        </w:rPr>
        <w:tab/>
      </w:r>
      <w:r w:rsidRPr="00017743">
        <w:rPr>
          <w:rFonts w:ascii="Arial" w:hAnsi="Arial" w:cs="Arial"/>
          <w:sz w:val="22"/>
          <w:szCs w:val="22"/>
          <w:lang w:val="en-US"/>
        </w:rPr>
        <w:tab/>
      </w:r>
      <w:r w:rsidRPr="00017743">
        <w:rPr>
          <w:rFonts w:ascii="Arial" w:hAnsi="Arial" w:cs="Arial"/>
          <w:sz w:val="22"/>
          <w:szCs w:val="22"/>
          <w:lang w:val="en-US"/>
        </w:rPr>
        <w:tab/>
        <w:t xml:space="preserve">= </w:t>
      </w:r>
      <w:r w:rsidRPr="00017743">
        <w:rPr>
          <w:rFonts w:ascii="Arial" w:hAnsi="Arial" w:cs="Arial"/>
          <w:i/>
          <w:sz w:val="22"/>
          <w:szCs w:val="22"/>
          <w:lang w:val="en-US"/>
        </w:rPr>
        <w:t>Software Development Kit</w:t>
      </w:r>
    </w:p>
    <w:p w:rsidR="00634287" w:rsidRPr="00F1657A" w:rsidRDefault="00E30BF4" w:rsidP="00373681">
      <w:pPr>
        <w:pStyle w:val="BodyTextIndent"/>
        <w:spacing w:after="0" w:line="360" w:lineRule="auto"/>
        <w:ind w:left="708"/>
        <w:rPr>
          <w:rFonts w:ascii="Arial" w:hAnsi="Arial" w:cs="Arial"/>
          <w:i/>
          <w:sz w:val="22"/>
          <w:szCs w:val="22"/>
        </w:rPr>
      </w:pPr>
      <w:r w:rsidRPr="00F1657A">
        <w:rPr>
          <w:rFonts w:ascii="Arial" w:hAnsi="Arial" w:cs="Arial"/>
          <w:sz w:val="22"/>
          <w:szCs w:val="22"/>
        </w:rPr>
        <w:t>TCC</w:t>
      </w:r>
      <w:r w:rsidRPr="00F1657A">
        <w:rPr>
          <w:rFonts w:ascii="Arial" w:hAnsi="Arial" w:cs="Arial"/>
          <w:sz w:val="22"/>
          <w:szCs w:val="22"/>
        </w:rPr>
        <w:tab/>
      </w:r>
      <w:r w:rsidRPr="00F1657A">
        <w:rPr>
          <w:rFonts w:ascii="Arial" w:hAnsi="Arial" w:cs="Arial"/>
          <w:sz w:val="22"/>
          <w:szCs w:val="22"/>
        </w:rPr>
        <w:tab/>
      </w:r>
      <w:r w:rsidR="001864D7" w:rsidRPr="00F1657A">
        <w:rPr>
          <w:rFonts w:ascii="Arial" w:hAnsi="Arial" w:cs="Arial"/>
          <w:sz w:val="22"/>
          <w:szCs w:val="22"/>
        </w:rPr>
        <w:tab/>
        <w:t xml:space="preserve">= </w:t>
      </w:r>
      <w:r w:rsidRPr="00F1657A">
        <w:rPr>
          <w:rFonts w:ascii="Arial" w:hAnsi="Arial" w:cs="Arial"/>
          <w:sz w:val="22"/>
          <w:szCs w:val="22"/>
        </w:rPr>
        <w:t>Trabalho de Conclusão de Curso</w:t>
      </w:r>
    </w:p>
    <w:p w:rsidR="003815CC" w:rsidRPr="00F1657A" w:rsidRDefault="00C5424E" w:rsidP="00D34562">
      <w:pPr>
        <w:pStyle w:val="TtuloTCC"/>
      </w:pPr>
      <w:r w:rsidRPr="00F1657A">
        <w:br w:type="page"/>
      </w:r>
      <w:r w:rsidR="003815CC" w:rsidRPr="00F1657A">
        <w:lastRenderedPageBreak/>
        <w:t>SUMÁRIO</w:t>
      </w:r>
    </w:p>
    <w:p w:rsidR="00792A29" w:rsidRPr="00F1657A" w:rsidRDefault="00792A29" w:rsidP="00D34562">
      <w:pPr>
        <w:pStyle w:val="TOC2"/>
      </w:pPr>
      <w:bookmarkStart w:id="0" w:name="_Toc149981954"/>
      <w:bookmarkStart w:id="1" w:name="_Toc150498771"/>
      <w:bookmarkStart w:id="2" w:name="_Toc185829081"/>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8046"/>
        <w:gridCol w:w="142"/>
        <w:gridCol w:w="567"/>
      </w:tblGrid>
      <w:tr w:rsidR="00C30CBA" w:rsidTr="00D463E8">
        <w:tc>
          <w:tcPr>
            <w:tcW w:w="8330" w:type="dxa"/>
            <w:gridSpan w:val="2"/>
          </w:tcPr>
          <w:p w:rsidR="00C30CBA" w:rsidRDefault="00C30CBA" w:rsidP="00C30CBA">
            <w:pPr>
              <w:jc w:val="both"/>
              <w:rPr>
                <w:rFonts w:ascii="Arial" w:hAnsi="Arial" w:cs="Arial"/>
                <w:sz w:val="22"/>
                <w:szCs w:val="22"/>
              </w:rPr>
            </w:pPr>
            <w:r w:rsidRPr="00F1657A">
              <w:rPr>
                <w:rFonts w:ascii="Arial" w:hAnsi="Arial" w:cs="Arial"/>
                <w:sz w:val="22"/>
                <w:szCs w:val="22"/>
              </w:rPr>
              <w:t>1 INTRODUÇÃO .........................................................................</w:t>
            </w:r>
            <w:r>
              <w:rPr>
                <w:rFonts w:ascii="Arial" w:hAnsi="Arial" w:cs="Arial"/>
                <w:sz w:val="22"/>
                <w:szCs w:val="22"/>
              </w:rPr>
              <w:t>............................</w:t>
            </w:r>
            <w:r w:rsidR="00955BC1">
              <w:rPr>
                <w:rFonts w:ascii="Arial" w:hAnsi="Arial" w:cs="Arial"/>
                <w:sz w:val="22"/>
                <w:szCs w:val="22"/>
              </w:rPr>
              <w:t>.</w:t>
            </w:r>
            <w:r>
              <w:rPr>
                <w:rFonts w:ascii="Arial" w:hAnsi="Arial" w:cs="Arial"/>
                <w:sz w:val="22"/>
                <w:szCs w:val="22"/>
              </w:rPr>
              <w:t>..</w:t>
            </w:r>
          </w:p>
        </w:tc>
        <w:tc>
          <w:tcPr>
            <w:tcW w:w="709" w:type="dxa"/>
            <w:gridSpan w:val="2"/>
          </w:tcPr>
          <w:p w:rsidR="00C30CBA" w:rsidRDefault="00C30CBA" w:rsidP="003350CC">
            <w:pPr>
              <w:jc w:val="both"/>
              <w:rPr>
                <w:rFonts w:ascii="Arial" w:hAnsi="Arial" w:cs="Arial"/>
                <w:sz w:val="22"/>
                <w:szCs w:val="22"/>
              </w:rPr>
            </w:pPr>
            <w:r>
              <w:rPr>
                <w:rFonts w:ascii="Arial" w:hAnsi="Arial" w:cs="Arial"/>
                <w:sz w:val="22"/>
                <w:szCs w:val="22"/>
              </w:rPr>
              <w:t xml:space="preserve"> </w:t>
            </w:r>
            <w:r w:rsidR="00B10D33">
              <w:rPr>
                <w:rFonts w:ascii="Arial" w:hAnsi="Arial" w:cs="Arial"/>
                <w:sz w:val="22"/>
                <w:szCs w:val="22"/>
              </w:rPr>
              <w:t xml:space="preserve">  </w:t>
            </w:r>
            <w:r>
              <w:rPr>
                <w:rFonts w:ascii="Arial" w:hAnsi="Arial" w:cs="Arial"/>
                <w:sz w:val="22"/>
                <w:szCs w:val="22"/>
              </w:rPr>
              <w:t>14</w:t>
            </w:r>
          </w:p>
        </w:tc>
      </w:tr>
      <w:tr w:rsidR="00C30CBA" w:rsidTr="00D463E8">
        <w:trPr>
          <w:gridBefore w:val="1"/>
          <w:wBefore w:w="284" w:type="dxa"/>
        </w:trPr>
        <w:tc>
          <w:tcPr>
            <w:tcW w:w="8188" w:type="dxa"/>
            <w:gridSpan w:val="2"/>
          </w:tcPr>
          <w:p w:rsidR="00C30CBA" w:rsidRDefault="00C30CBA" w:rsidP="00955BC1">
            <w:pPr>
              <w:pStyle w:val="SeoSumrioTCC"/>
              <w:ind w:left="0"/>
            </w:pPr>
            <w:r w:rsidRPr="00F1657A">
              <w:t>1.1 Problemas e Objetivo ............................................</w:t>
            </w:r>
            <w:r>
              <w:t>.............................</w:t>
            </w:r>
            <w:r w:rsidRPr="00F1657A">
              <w:t>....</w:t>
            </w:r>
          </w:p>
        </w:tc>
        <w:tc>
          <w:tcPr>
            <w:tcW w:w="567" w:type="dxa"/>
          </w:tcPr>
          <w:p w:rsidR="00C30CBA" w:rsidRDefault="00C30CBA" w:rsidP="005425AE">
            <w:pPr>
              <w:pStyle w:val="SeoSumrioTCC"/>
              <w:ind w:left="0"/>
            </w:pPr>
            <w:r>
              <w:t>1</w:t>
            </w:r>
            <w:r w:rsidR="005425AE">
              <w:t>4</w:t>
            </w:r>
          </w:p>
        </w:tc>
      </w:tr>
      <w:tr w:rsidR="00C30CBA" w:rsidTr="00D463E8">
        <w:trPr>
          <w:gridBefore w:val="1"/>
          <w:wBefore w:w="284" w:type="dxa"/>
        </w:trPr>
        <w:tc>
          <w:tcPr>
            <w:tcW w:w="8188" w:type="dxa"/>
            <w:gridSpan w:val="2"/>
          </w:tcPr>
          <w:p w:rsidR="00C30CBA" w:rsidRDefault="00C30CBA" w:rsidP="00955BC1">
            <w:pPr>
              <w:pStyle w:val="SeoSumrioTCC"/>
              <w:ind w:left="0"/>
            </w:pPr>
            <w:r w:rsidRPr="00F1657A">
              <w:t>1.2 Proposta de Artefato ...............................................................</w:t>
            </w:r>
            <w:r>
              <w:t>...............</w:t>
            </w:r>
            <w:r w:rsidR="00955BC1">
              <w:t>.</w:t>
            </w:r>
          </w:p>
        </w:tc>
        <w:tc>
          <w:tcPr>
            <w:tcW w:w="567" w:type="dxa"/>
          </w:tcPr>
          <w:p w:rsidR="00C30CBA" w:rsidRDefault="00C30CBA" w:rsidP="005425AE">
            <w:pPr>
              <w:pStyle w:val="SeoSumrioTCC"/>
              <w:ind w:left="0"/>
            </w:pPr>
            <w:r>
              <w:t>1</w:t>
            </w:r>
            <w:r w:rsidR="005425AE">
              <w:t>5</w:t>
            </w:r>
          </w:p>
        </w:tc>
      </w:tr>
      <w:tr w:rsidR="00C30CBA" w:rsidTr="00D463E8">
        <w:trPr>
          <w:gridBefore w:val="1"/>
          <w:wBefore w:w="284" w:type="dxa"/>
        </w:trPr>
        <w:tc>
          <w:tcPr>
            <w:tcW w:w="8188" w:type="dxa"/>
            <w:gridSpan w:val="2"/>
          </w:tcPr>
          <w:p w:rsidR="00C30CBA" w:rsidRDefault="00C30CBA" w:rsidP="00955BC1">
            <w:pPr>
              <w:pStyle w:val="SeoSumrioTCC"/>
              <w:ind w:left="0"/>
            </w:pPr>
            <w:r w:rsidRPr="00F1657A">
              <w:t>1.3 Estado da Arte .....................................</w:t>
            </w:r>
            <w:r>
              <w:t>..................................................</w:t>
            </w:r>
            <w:r w:rsidR="00955BC1">
              <w:t>.</w:t>
            </w:r>
          </w:p>
        </w:tc>
        <w:tc>
          <w:tcPr>
            <w:tcW w:w="567" w:type="dxa"/>
          </w:tcPr>
          <w:p w:rsidR="00C30CBA" w:rsidRDefault="00C30CBA" w:rsidP="00D34562">
            <w:pPr>
              <w:pStyle w:val="SeoSumrioTCC"/>
              <w:ind w:left="0"/>
            </w:pPr>
            <w:r>
              <w:t>16</w:t>
            </w:r>
          </w:p>
        </w:tc>
      </w:tr>
      <w:tr w:rsidR="00C30CBA" w:rsidTr="00D463E8">
        <w:trPr>
          <w:gridBefore w:val="1"/>
          <w:wBefore w:w="284" w:type="dxa"/>
        </w:trPr>
        <w:tc>
          <w:tcPr>
            <w:tcW w:w="8188" w:type="dxa"/>
            <w:gridSpan w:val="2"/>
          </w:tcPr>
          <w:p w:rsidR="00C30CBA" w:rsidRDefault="00C30CBA" w:rsidP="00955BC1">
            <w:pPr>
              <w:pStyle w:val="SeoSumrioTCC"/>
              <w:ind w:left="0"/>
            </w:pPr>
            <w:r w:rsidRPr="00F1657A">
              <w:t>1.4 Organização da Monografia</w:t>
            </w:r>
            <w:r>
              <w:t xml:space="preserve"> </w:t>
            </w:r>
            <w:r w:rsidRPr="00F1657A">
              <w:t>................................................</w:t>
            </w:r>
            <w:r>
              <w:t>................</w:t>
            </w:r>
            <w:r w:rsidR="00955BC1">
              <w:t>.</w:t>
            </w:r>
            <w:r>
              <w:t>..</w:t>
            </w:r>
          </w:p>
        </w:tc>
        <w:tc>
          <w:tcPr>
            <w:tcW w:w="567" w:type="dxa"/>
          </w:tcPr>
          <w:p w:rsidR="00C30CBA" w:rsidRDefault="00C30CBA" w:rsidP="00D34562">
            <w:pPr>
              <w:pStyle w:val="SeoSumrioTCC"/>
              <w:ind w:left="0"/>
            </w:pPr>
            <w:r>
              <w:t>17</w:t>
            </w:r>
          </w:p>
        </w:tc>
      </w:tr>
    </w:tbl>
    <w:p w:rsidR="00C5424E" w:rsidRPr="00F1657A" w:rsidRDefault="00C5424E" w:rsidP="00D34562">
      <w:pPr>
        <w:pStyle w:val="SeoSumrioTCC"/>
      </w:pP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8046"/>
        <w:gridCol w:w="142"/>
        <w:gridCol w:w="567"/>
      </w:tblGrid>
      <w:tr w:rsidR="00C30CBA" w:rsidTr="00D463E8">
        <w:tc>
          <w:tcPr>
            <w:tcW w:w="8330" w:type="dxa"/>
            <w:gridSpan w:val="2"/>
          </w:tcPr>
          <w:p w:rsidR="00C30CBA" w:rsidRPr="00C30CBA" w:rsidRDefault="00C30CBA" w:rsidP="00B10D33">
            <w:pPr>
              <w:ind w:left="284" w:hanging="284"/>
              <w:jc w:val="both"/>
              <w:rPr>
                <w:rFonts w:ascii="Arial" w:hAnsi="Arial" w:cs="Arial"/>
                <w:sz w:val="22"/>
                <w:szCs w:val="22"/>
              </w:rPr>
            </w:pPr>
            <w:r w:rsidRPr="00C30CBA">
              <w:rPr>
                <w:rFonts w:ascii="Arial" w:hAnsi="Arial" w:cs="Arial"/>
                <w:sz w:val="22"/>
                <w:szCs w:val="22"/>
              </w:rPr>
              <w:t>2 MÉTODO DE DESENVOLVIMENTO E ASPECTOS DE INOVAÇÃO E APRIMORAMENTO</w:t>
            </w:r>
            <w:r>
              <w:rPr>
                <w:rFonts w:ascii="Arial" w:hAnsi="Arial" w:cs="Arial"/>
                <w:sz w:val="22"/>
                <w:szCs w:val="22"/>
              </w:rPr>
              <w:t xml:space="preserve"> .............................................................................</w:t>
            </w:r>
            <w:r w:rsidR="00955BC1">
              <w:rPr>
                <w:rFonts w:ascii="Arial" w:hAnsi="Arial" w:cs="Arial"/>
                <w:sz w:val="22"/>
                <w:szCs w:val="22"/>
              </w:rPr>
              <w:t>.................</w:t>
            </w:r>
          </w:p>
        </w:tc>
        <w:tc>
          <w:tcPr>
            <w:tcW w:w="709" w:type="dxa"/>
            <w:gridSpan w:val="2"/>
            <w:vAlign w:val="bottom"/>
          </w:tcPr>
          <w:p w:rsidR="00C30CBA" w:rsidRDefault="00A21107" w:rsidP="00C30CBA">
            <w:pPr>
              <w:jc w:val="center"/>
              <w:rPr>
                <w:rFonts w:ascii="Arial" w:hAnsi="Arial" w:cs="Arial"/>
                <w:sz w:val="22"/>
                <w:szCs w:val="22"/>
              </w:rPr>
            </w:pPr>
            <w:r>
              <w:rPr>
                <w:rFonts w:ascii="Arial" w:hAnsi="Arial" w:cs="Arial"/>
                <w:sz w:val="22"/>
                <w:szCs w:val="22"/>
              </w:rPr>
              <w:t xml:space="preserve"> </w:t>
            </w:r>
            <w:r w:rsidR="00B10D33">
              <w:rPr>
                <w:rFonts w:ascii="Arial" w:hAnsi="Arial" w:cs="Arial"/>
                <w:sz w:val="22"/>
                <w:szCs w:val="22"/>
              </w:rPr>
              <w:t xml:space="preserve"> </w:t>
            </w:r>
            <w:r w:rsidR="005425AE">
              <w:rPr>
                <w:rFonts w:ascii="Arial" w:hAnsi="Arial" w:cs="Arial"/>
                <w:sz w:val="22"/>
                <w:szCs w:val="22"/>
              </w:rPr>
              <w:t>18</w:t>
            </w:r>
          </w:p>
        </w:tc>
      </w:tr>
      <w:tr w:rsidR="00A21107" w:rsidTr="00D463E8">
        <w:trPr>
          <w:gridBefore w:val="1"/>
          <w:wBefore w:w="284" w:type="dxa"/>
        </w:trPr>
        <w:tc>
          <w:tcPr>
            <w:tcW w:w="8188" w:type="dxa"/>
            <w:gridSpan w:val="2"/>
          </w:tcPr>
          <w:p w:rsidR="00A21107" w:rsidRDefault="00A21107" w:rsidP="00A21107">
            <w:pPr>
              <w:pStyle w:val="SeoSumrioTCC"/>
              <w:ind w:left="0"/>
            </w:pPr>
            <w:r w:rsidRPr="0037466B">
              <w:t xml:space="preserve">2.1 </w:t>
            </w:r>
            <w:r>
              <w:t>Método de Desenvolvimento</w:t>
            </w:r>
            <w:r w:rsidRPr="0037466B">
              <w:t xml:space="preserve"> .</w:t>
            </w:r>
            <w:r>
              <w:t>...........</w:t>
            </w:r>
            <w:r w:rsidRPr="0037466B">
              <w:t>............................</w:t>
            </w:r>
            <w:r>
              <w:t>..................</w:t>
            </w:r>
            <w:r w:rsidR="00955BC1">
              <w:t>........</w:t>
            </w:r>
          </w:p>
        </w:tc>
        <w:tc>
          <w:tcPr>
            <w:tcW w:w="567" w:type="dxa"/>
          </w:tcPr>
          <w:p w:rsidR="00A21107" w:rsidRDefault="00A21107" w:rsidP="005425AE">
            <w:pPr>
              <w:pStyle w:val="SeoSumrioTCC"/>
              <w:ind w:left="0"/>
            </w:pPr>
            <w:r>
              <w:t>1</w:t>
            </w:r>
            <w:r w:rsidR="005425AE">
              <w:t>8</w:t>
            </w:r>
          </w:p>
        </w:tc>
      </w:tr>
      <w:tr w:rsidR="00A21107" w:rsidTr="00D463E8">
        <w:trPr>
          <w:gridBefore w:val="1"/>
          <w:wBefore w:w="284" w:type="dxa"/>
        </w:trPr>
        <w:tc>
          <w:tcPr>
            <w:tcW w:w="8188" w:type="dxa"/>
            <w:gridSpan w:val="2"/>
          </w:tcPr>
          <w:p w:rsidR="00A21107" w:rsidRDefault="00A21107" w:rsidP="00955BC1">
            <w:pPr>
              <w:pStyle w:val="SeoSumrioTCC"/>
              <w:ind w:left="0"/>
            </w:pPr>
            <w:r w:rsidRPr="0037466B">
              <w:t>2.</w:t>
            </w:r>
            <w:r>
              <w:t>2</w:t>
            </w:r>
            <w:r w:rsidRPr="0037466B">
              <w:t xml:space="preserve"> </w:t>
            </w:r>
            <w:r w:rsidRPr="0037466B">
              <w:rPr>
                <w:i/>
              </w:rPr>
              <w:t>Backup</w:t>
            </w:r>
            <w:r w:rsidRPr="0037466B">
              <w:t xml:space="preserve"> ...................................................................................................</w:t>
            </w:r>
          </w:p>
        </w:tc>
        <w:tc>
          <w:tcPr>
            <w:tcW w:w="567" w:type="dxa"/>
          </w:tcPr>
          <w:p w:rsidR="00A21107" w:rsidRDefault="00A21107" w:rsidP="005425AE">
            <w:pPr>
              <w:pStyle w:val="SeoSumrioTCC"/>
              <w:ind w:left="0"/>
            </w:pPr>
            <w:r>
              <w:t>1</w:t>
            </w:r>
            <w:r w:rsidR="005425AE">
              <w:t>9</w:t>
            </w:r>
          </w:p>
        </w:tc>
      </w:tr>
      <w:tr w:rsidR="00A21107" w:rsidTr="00D463E8">
        <w:trPr>
          <w:gridBefore w:val="1"/>
          <w:wBefore w:w="284" w:type="dxa"/>
        </w:trPr>
        <w:tc>
          <w:tcPr>
            <w:tcW w:w="8188" w:type="dxa"/>
            <w:gridSpan w:val="2"/>
          </w:tcPr>
          <w:p w:rsidR="00A21107" w:rsidRDefault="00A21107" w:rsidP="005425AE">
            <w:pPr>
              <w:pStyle w:val="SeoSumrioTCC"/>
              <w:ind w:left="0"/>
            </w:pPr>
            <w:r>
              <w:t>2.3</w:t>
            </w:r>
            <w:r w:rsidRPr="0037466B">
              <w:t xml:space="preserve"> </w:t>
            </w:r>
            <w:r>
              <w:t>Versionamento de Código</w:t>
            </w:r>
            <w:r w:rsidRPr="0037466B">
              <w:rPr>
                <w:i/>
              </w:rPr>
              <w:t xml:space="preserve"> </w:t>
            </w:r>
            <w:r w:rsidRPr="0037466B">
              <w:t>.</w:t>
            </w:r>
            <w:r>
              <w:t>....</w:t>
            </w:r>
            <w:r w:rsidRPr="0037466B">
              <w:t>..................................</w:t>
            </w:r>
            <w:r>
              <w:t>........................</w:t>
            </w:r>
            <w:r w:rsidR="00955BC1">
              <w:t>.......</w:t>
            </w:r>
          </w:p>
        </w:tc>
        <w:tc>
          <w:tcPr>
            <w:tcW w:w="567" w:type="dxa"/>
          </w:tcPr>
          <w:p w:rsidR="00A21107" w:rsidRDefault="005425AE" w:rsidP="005425AE">
            <w:pPr>
              <w:pStyle w:val="SeoSumrioTCC"/>
              <w:ind w:left="0"/>
            </w:pPr>
            <w:r>
              <w:t>20</w:t>
            </w:r>
          </w:p>
        </w:tc>
      </w:tr>
      <w:tr w:rsidR="00A21107" w:rsidTr="00D463E8">
        <w:trPr>
          <w:gridBefore w:val="1"/>
          <w:wBefore w:w="284" w:type="dxa"/>
        </w:trPr>
        <w:tc>
          <w:tcPr>
            <w:tcW w:w="8188" w:type="dxa"/>
            <w:gridSpan w:val="2"/>
          </w:tcPr>
          <w:p w:rsidR="00A21107" w:rsidRDefault="00A21107" w:rsidP="005425AE">
            <w:pPr>
              <w:pStyle w:val="SeoSumrioTCC"/>
              <w:ind w:left="0"/>
            </w:pPr>
            <w:r>
              <w:t>2.4</w:t>
            </w:r>
            <w:r w:rsidRPr="00502184">
              <w:t xml:space="preserve"> Algoritmo Genético ..................................................</w:t>
            </w:r>
            <w:r>
              <w:t>...........................</w:t>
            </w:r>
            <w:r w:rsidR="00955BC1">
              <w:t>....</w:t>
            </w:r>
          </w:p>
        </w:tc>
        <w:tc>
          <w:tcPr>
            <w:tcW w:w="567" w:type="dxa"/>
          </w:tcPr>
          <w:p w:rsidR="00A21107" w:rsidRDefault="005425AE" w:rsidP="005425AE">
            <w:pPr>
              <w:pStyle w:val="SeoSumrioTCC"/>
              <w:ind w:left="0"/>
            </w:pPr>
            <w:r>
              <w:t>20</w:t>
            </w:r>
          </w:p>
        </w:tc>
      </w:tr>
      <w:tr w:rsidR="00A21107" w:rsidTr="00D463E8">
        <w:trPr>
          <w:gridBefore w:val="1"/>
          <w:wBefore w:w="284" w:type="dxa"/>
        </w:trPr>
        <w:tc>
          <w:tcPr>
            <w:tcW w:w="8188" w:type="dxa"/>
            <w:gridSpan w:val="2"/>
          </w:tcPr>
          <w:p w:rsidR="00A21107" w:rsidRDefault="00A21107" w:rsidP="005425AE">
            <w:pPr>
              <w:pStyle w:val="SeoSumrioTCC"/>
              <w:ind w:left="0"/>
            </w:pPr>
            <w:r>
              <w:t>2.5</w:t>
            </w:r>
            <w:r w:rsidRPr="00502184">
              <w:t xml:space="preserve"> </w:t>
            </w:r>
            <w:r>
              <w:t>Criptografia Rivest-Shamir</w:t>
            </w:r>
            <w:r w:rsidRPr="00502184">
              <w:t>-Adleman</w:t>
            </w:r>
            <w:r>
              <w:t xml:space="preserve"> </w:t>
            </w:r>
            <w:r w:rsidRPr="00502184">
              <w:t>.</w:t>
            </w:r>
            <w:r>
              <w:t>.......</w:t>
            </w:r>
            <w:r w:rsidRPr="00502184">
              <w:t>................</w:t>
            </w:r>
            <w:r>
              <w:t>.........................</w:t>
            </w:r>
            <w:r w:rsidR="00955BC1">
              <w:t>.....</w:t>
            </w:r>
          </w:p>
        </w:tc>
        <w:tc>
          <w:tcPr>
            <w:tcW w:w="567" w:type="dxa"/>
          </w:tcPr>
          <w:p w:rsidR="00A21107" w:rsidRDefault="005425AE" w:rsidP="005425AE">
            <w:pPr>
              <w:pStyle w:val="SeoSumrioTCC"/>
              <w:ind w:left="0"/>
            </w:pPr>
            <w:r>
              <w:t>20</w:t>
            </w:r>
          </w:p>
        </w:tc>
      </w:tr>
      <w:tr w:rsidR="00A21107" w:rsidTr="00D463E8">
        <w:trPr>
          <w:gridBefore w:val="1"/>
          <w:wBefore w:w="284" w:type="dxa"/>
        </w:trPr>
        <w:tc>
          <w:tcPr>
            <w:tcW w:w="8188" w:type="dxa"/>
            <w:gridSpan w:val="2"/>
          </w:tcPr>
          <w:p w:rsidR="00A21107" w:rsidRDefault="00A21107" w:rsidP="005425AE">
            <w:pPr>
              <w:pStyle w:val="SeoSumrioTCC"/>
              <w:ind w:left="0"/>
            </w:pPr>
            <w:r>
              <w:t>2.6</w:t>
            </w:r>
            <w:r w:rsidRPr="00502184">
              <w:t xml:space="preserve"> </w:t>
            </w:r>
            <w:r>
              <w:t>Testes Estatísticos</w:t>
            </w:r>
            <w:r w:rsidRPr="00502184">
              <w:rPr>
                <w:i/>
              </w:rPr>
              <w:t xml:space="preserve"> </w:t>
            </w:r>
            <w:r>
              <w:rPr>
                <w:i/>
              </w:rPr>
              <w:t>....</w:t>
            </w:r>
            <w:r w:rsidRPr="00502184">
              <w:t>................................................</w:t>
            </w:r>
            <w:r>
              <w:t>..........................</w:t>
            </w:r>
            <w:r w:rsidR="00955BC1">
              <w:t>...</w:t>
            </w:r>
          </w:p>
        </w:tc>
        <w:tc>
          <w:tcPr>
            <w:tcW w:w="567" w:type="dxa"/>
          </w:tcPr>
          <w:p w:rsidR="00A21107" w:rsidRDefault="005425AE" w:rsidP="005425AE">
            <w:pPr>
              <w:pStyle w:val="SeoSumrioTCC"/>
              <w:ind w:left="0"/>
            </w:pPr>
            <w:r>
              <w:t>21</w:t>
            </w:r>
          </w:p>
        </w:tc>
      </w:tr>
    </w:tbl>
    <w:p w:rsidR="000F120F" w:rsidRPr="00724C90" w:rsidRDefault="000F120F" w:rsidP="00D34562">
      <w:pPr>
        <w:pStyle w:val="SeoSumrioTCC"/>
      </w:pP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8046"/>
        <w:gridCol w:w="142"/>
        <w:gridCol w:w="567"/>
      </w:tblGrid>
      <w:tr w:rsidR="00A21107" w:rsidTr="00D463E8">
        <w:tc>
          <w:tcPr>
            <w:tcW w:w="8330" w:type="dxa"/>
            <w:gridSpan w:val="2"/>
          </w:tcPr>
          <w:p w:rsidR="00A21107" w:rsidRDefault="00B10D33" w:rsidP="00B10D33">
            <w:pPr>
              <w:jc w:val="both"/>
              <w:rPr>
                <w:rFonts w:ascii="Arial" w:hAnsi="Arial" w:cs="Arial"/>
                <w:sz w:val="22"/>
                <w:szCs w:val="22"/>
              </w:rPr>
            </w:pPr>
            <w:r>
              <w:rPr>
                <w:rFonts w:ascii="Arial" w:hAnsi="Arial" w:cs="Arial"/>
                <w:sz w:val="22"/>
                <w:szCs w:val="22"/>
              </w:rPr>
              <w:t>3</w:t>
            </w:r>
            <w:r w:rsidR="00A21107" w:rsidRPr="00F1657A">
              <w:rPr>
                <w:rFonts w:ascii="Arial" w:hAnsi="Arial" w:cs="Arial"/>
                <w:sz w:val="22"/>
                <w:szCs w:val="22"/>
              </w:rPr>
              <w:t xml:space="preserve"> </w:t>
            </w:r>
            <w:r>
              <w:rPr>
                <w:rFonts w:ascii="Arial" w:hAnsi="Arial" w:cs="Arial"/>
                <w:sz w:val="22"/>
                <w:szCs w:val="22"/>
              </w:rPr>
              <w:t>DESENVOLVIMENTO</w:t>
            </w:r>
            <w:r w:rsidR="00A21107" w:rsidRPr="00F1657A">
              <w:rPr>
                <w:rFonts w:ascii="Arial" w:hAnsi="Arial" w:cs="Arial"/>
                <w:sz w:val="22"/>
                <w:szCs w:val="22"/>
              </w:rPr>
              <w:t xml:space="preserve"> .</w:t>
            </w:r>
            <w:r>
              <w:rPr>
                <w:rFonts w:ascii="Arial" w:hAnsi="Arial" w:cs="Arial"/>
                <w:sz w:val="22"/>
                <w:szCs w:val="22"/>
              </w:rPr>
              <w:t>.</w:t>
            </w:r>
            <w:r w:rsidR="00A21107" w:rsidRPr="00F1657A">
              <w:rPr>
                <w:rFonts w:ascii="Arial" w:hAnsi="Arial" w:cs="Arial"/>
                <w:sz w:val="22"/>
                <w:szCs w:val="22"/>
              </w:rPr>
              <w:t>...............................................................</w:t>
            </w:r>
            <w:r w:rsidR="00A21107">
              <w:rPr>
                <w:rFonts w:ascii="Arial" w:hAnsi="Arial" w:cs="Arial"/>
                <w:sz w:val="22"/>
                <w:szCs w:val="22"/>
              </w:rPr>
              <w:t>..........................</w:t>
            </w:r>
          </w:p>
        </w:tc>
        <w:tc>
          <w:tcPr>
            <w:tcW w:w="709" w:type="dxa"/>
            <w:gridSpan w:val="2"/>
          </w:tcPr>
          <w:p w:rsidR="00A21107" w:rsidRDefault="00A21107" w:rsidP="005425AE">
            <w:pPr>
              <w:jc w:val="both"/>
              <w:rPr>
                <w:rFonts w:ascii="Arial" w:hAnsi="Arial" w:cs="Arial"/>
                <w:sz w:val="22"/>
                <w:szCs w:val="22"/>
              </w:rPr>
            </w:pPr>
            <w:r>
              <w:rPr>
                <w:rFonts w:ascii="Arial" w:hAnsi="Arial" w:cs="Arial"/>
                <w:sz w:val="22"/>
                <w:szCs w:val="22"/>
              </w:rPr>
              <w:t xml:space="preserve"> </w:t>
            </w:r>
            <w:r w:rsidR="00955BC1">
              <w:rPr>
                <w:rFonts w:ascii="Arial" w:hAnsi="Arial" w:cs="Arial"/>
                <w:sz w:val="22"/>
                <w:szCs w:val="22"/>
              </w:rPr>
              <w:t xml:space="preserve">  </w:t>
            </w:r>
            <w:r w:rsidR="005425AE">
              <w:rPr>
                <w:rFonts w:ascii="Arial" w:hAnsi="Arial" w:cs="Arial"/>
                <w:sz w:val="22"/>
                <w:szCs w:val="22"/>
              </w:rPr>
              <w:t>22</w:t>
            </w:r>
          </w:p>
        </w:tc>
      </w:tr>
      <w:tr w:rsidR="001043E0" w:rsidTr="00D463E8">
        <w:tc>
          <w:tcPr>
            <w:tcW w:w="8472" w:type="dxa"/>
            <w:gridSpan w:val="3"/>
          </w:tcPr>
          <w:p w:rsidR="001043E0" w:rsidRDefault="001043E0" w:rsidP="00B10D33">
            <w:pPr>
              <w:pStyle w:val="SeoSumrioTCC"/>
            </w:pPr>
            <w:r>
              <w:t>3</w:t>
            </w:r>
            <w:r w:rsidRPr="00F1657A">
              <w:t>.1 Ferramentas Utilizadas .........</w:t>
            </w:r>
            <w:r>
              <w:t>.....................</w:t>
            </w:r>
            <w:r w:rsidRPr="00F1657A">
              <w:t>..............................</w:t>
            </w:r>
            <w:r w:rsidR="00955BC1">
              <w:t>...............</w:t>
            </w:r>
          </w:p>
        </w:tc>
        <w:tc>
          <w:tcPr>
            <w:tcW w:w="567" w:type="dxa"/>
          </w:tcPr>
          <w:p w:rsidR="001043E0" w:rsidRDefault="005425AE" w:rsidP="005425AE">
            <w:pPr>
              <w:pStyle w:val="SeoSumrioTCC"/>
              <w:ind w:left="0"/>
            </w:pPr>
            <w:r>
              <w:t>22</w:t>
            </w:r>
          </w:p>
        </w:tc>
      </w:tr>
      <w:tr w:rsidR="001043E0" w:rsidTr="00D463E8">
        <w:trPr>
          <w:gridBefore w:val="1"/>
          <w:wBefore w:w="284" w:type="dxa"/>
        </w:trPr>
        <w:tc>
          <w:tcPr>
            <w:tcW w:w="8188" w:type="dxa"/>
            <w:gridSpan w:val="2"/>
          </w:tcPr>
          <w:p w:rsidR="001043E0" w:rsidRDefault="001043E0" w:rsidP="00955BC1">
            <w:pPr>
              <w:pStyle w:val="SeoSumrioTCC"/>
              <w:ind w:left="425"/>
            </w:pPr>
            <w:r>
              <w:t>3.1</w:t>
            </w:r>
            <w:r w:rsidRPr="00F1657A">
              <w:t xml:space="preserve">.1 </w:t>
            </w:r>
            <w:r>
              <w:t>Linguagem de Programação e Ambiente de Desenvolvimento ..</w:t>
            </w:r>
          </w:p>
        </w:tc>
        <w:tc>
          <w:tcPr>
            <w:tcW w:w="567" w:type="dxa"/>
          </w:tcPr>
          <w:p w:rsidR="001043E0" w:rsidRDefault="005425AE" w:rsidP="00D95872">
            <w:pPr>
              <w:pStyle w:val="SeoSumrioTCC"/>
              <w:ind w:left="0"/>
            </w:pPr>
            <w:r>
              <w:t>22</w:t>
            </w:r>
          </w:p>
        </w:tc>
      </w:tr>
      <w:tr w:rsidR="001043E0" w:rsidTr="00D463E8">
        <w:trPr>
          <w:gridBefore w:val="1"/>
          <w:wBefore w:w="284" w:type="dxa"/>
        </w:trPr>
        <w:tc>
          <w:tcPr>
            <w:tcW w:w="8188" w:type="dxa"/>
            <w:gridSpan w:val="2"/>
          </w:tcPr>
          <w:p w:rsidR="001043E0" w:rsidRDefault="001043E0" w:rsidP="001043E0">
            <w:pPr>
              <w:pStyle w:val="SeoSumrioTCC"/>
              <w:ind w:left="425"/>
            </w:pPr>
            <w:r>
              <w:t>3.1</w:t>
            </w:r>
            <w:r w:rsidRPr="00F1657A">
              <w:t>.</w:t>
            </w:r>
            <w:r>
              <w:t>2</w:t>
            </w:r>
            <w:r w:rsidRPr="00F1657A">
              <w:t xml:space="preserve"> </w:t>
            </w:r>
            <w:r>
              <w:t>Elaboração de Diagramas</w:t>
            </w:r>
            <w:r w:rsidRPr="003D03C5">
              <w:t xml:space="preserve"> </w:t>
            </w:r>
            <w:r>
              <w:t>..</w:t>
            </w:r>
            <w:r w:rsidRPr="00F1657A">
              <w:t>.......................</w:t>
            </w:r>
            <w:r>
              <w:t>..</w:t>
            </w:r>
            <w:r w:rsidRPr="00F1657A">
              <w:t>........</w:t>
            </w:r>
            <w:r>
              <w:t>....................</w:t>
            </w:r>
            <w:r w:rsidR="00955BC1">
              <w:t>......</w:t>
            </w:r>
          </w:p>
        </w:tc>
        <w:tc>
          <w:tcPr>
            <w:tcW w:w="567" w:type="dxa"/>
          </w:tcPr>
          <w:p w:rsidR="001043E0" w:rsidRDefault="005425AE" w:rsidP="00D95872">
            <w:pPr>
              <w:pStyle w:val="SeoSumrioTCC"/>
              <w:ind w:left="0"/>
            </w:pPr>
            <w:r>
              <w:t>23</w:t>
            </w:r>
          </w:p>
        </w:tc>
      </w:tr>
      <w:tr w:rsidR="001043E0" w:rsidTr="00D463E8">
        <w:trPr>
          <w:gridBefore w:val="1"/>
          <w:wBefore w:w="284" w:type="dxa"/>
        </w:trPr>
        <w:tc>
          <w:tcPr>
            <w:tcW w:w="8188" w:type="dxa"/>
            <w:gridSpan w:val="2"/>
          </w:tcPr>
          <w:p w:rsidR="001043E0" w:rsidRDefault="001043E0" w:rsidP="001043E0">
            <w:pPr>
              <w:pStyle w:val="SeoSumrioTCC"/>
              <w:ind w:left="425"/>
            </w:pPr>
            <w:r>
              <w:t>3</w:t>
            </w:r>
            <w:r w:rsidRPr="00F1657A">
              <w:t>.</w:t>
            </w:r>
            <w:r>
              <w:t>1</w:t>
            </w:r>
            <w:r w:rsidRPr="00F1657A">
              <w:t>.</w:t>
            </w:r>
            <w:r>
              <w:t>3</w:t>
            </w:r>
            <w:r w:rsidRPr="00F1657A">
              <w:t xml:space="preserve"> </w:t>
            </w:r>
            <w:r>
              <w:t>Controle de Versões e Revisões de Código</w:t>
            </w:r>
            <w:r w:rsidRPr="003D03C5">
              <w:t xml:space="preserve"> </w:t>
            </w:r>
            <w:r w:rsidRPr="00F1657A">
              <w:t>.</w:t>
            </w:r>
            <w:r>
              <w:t>..</w:t>
            </w:r>
            <w:r w:rsidRPr="00F1657A">
              <w:t>.....</w:t>
            </w:r>
            <w:r>
              <w:t>..............</w:t>
            </w:r>
            <w:r w:rsidR="00955BC1">
              <w:t>............</w:t>
            </w:r>
          </w:p>
        </w:tc>
        <w:tc>
          <w:tcPr>
            <w:tcW w:w="567" w:type="dxa"/>
          </w:tcPr>
          <w:p w:rsidR="001043E0" w:rsidRDefault="005425AE" w:rsidP="00D95872">
            <w:pPr>
              <w:pStyle w:val="SeoSumrioTCC"/>
              <w:ind w:left="0"/>
            </w:pPr>
            <w:r>
              <w:t>23</w:t>
            </w:r>
          </w:p>
        </w:tc>
      </w:tr>
      <w:tr w:rsidR="001043E0" w:rsidTr="00D463E8">
        <w:trPr>
          <w:gridBefore w:val="1"/>
          <w:wBefore w:w="284" w:type="dxa"/>
        </w:trPr>
        <w:tc>
          <w:tcPr>
            <w:tcW w:w="8188" w:type="dxa"/>
            <w:gridSpan w:val="2"/>
          </w:tcPr>
          <w:p w:rsidR="001043E0" w:rsidRDefault="001043E0" w:rsidP="001043E0">
            <w:pPr>
              <w:pStyle w:val="SeoSumrioTCC"/>
              <w:ind w:left="425"/>
            </w:pPr>
            <w:r>
              <w:t>3.1</w:t>
            </w:r>
            <w:r w:rsidRPr="00F1657A">
              <w:t>.</w:t>
            </w:r>
            <w:r>
              <w:t>4</w:t>
            </w:r>
            <w:r w:rsidRPr="00F1657A">
              <w:t xml:space="preserve"> </w:t>
            </w:r>
            <w:r>
              <w:t xml:space="preserve">Política de </w:t>
            </w:r>
            <w:r>
              <w:rPr>
                <w:i/>
              </w:rPr>
              <w:t>Backup</w:t>
            </w:r>
            <w:r w:rsidRPr="003D03C5">
              <w:t xml:space="preserve"> </w:t>
            </w:r>
            <w:r w:rsidRPr="00F1657A">
              <w:t>.</w:t>
            </w:r>
            <w:r>
              <w:t>..............</w:t>
            </w:r>
            <w:r w:rsidRPr="00F1657A">
              <w:t>.......................</w:t>
            </w:r>
            <w:r>
              <w:t>............................</w:t>
            </w:r>
            <w:r w:rsidR="00955BC1">
              <w:t>.......</w:t>
            </w:r>
          </w:p>
        </w:tc>
        <w:tc>
          <w:tcPr>
            <w:tcW w:w="567" w:type="dxa"/>
          </w:tcPr>
          <w:p w:rsidR="001043E0" w:rsidRDefault="005425AE" w:rsidP="00D95872">
            <w:pPr>
              <w:pStyle w:val="SeoSumrioTCC"/>
              <w:ind w:left="0"/>
            </w:pPr>
            <w:r>
              <w:t>24</w:t>
            </w:r>
          </w:p>
        </w:tc>
      </w:tr>
      <w:tr w:rsidR="001043E0" w:rsidTr="00D463E8">
        <w:tc>
          <w:tcPr>
            <w:tcW w:w="8472" w:type="dxa"/>
            <w:gridSpan w:val="3"/>
          </w:tcPr>
          <w:p w:rsidR="001043E0" w:rsidRDefault="001043E0" w:rsidP="001043E0">
            <w:pPr>
              <w:pStyle w:val="SeoSumrioTCC"/>
            </w:pPr>
            <w:r>
              <w:t>3</w:t>
            </w:r>
            <w:r w:rsidRPr="00F1657A">
              <w:t>.2 Arquitetura .....................................................................................</w:t>
            </w:r>
            <w:r w:rsidR="00955BC1">
              <w:t>.........</w:t>
            </w:r>
          </w:p>
        </w:tc>
        <w:tc>
          <w:tcPr>
            <w:tcW w:w="567" w:type="dxa"/>
          </w:tcPr>
          <w:p w:rsidR="001043E0" w:rsidRDefault="005425AE" w:rsidP="005425AE">
            <w:pPr>
              <w:pStyle w:val="SeoSumrioTCC"/>
              <w:ind w:left="0"/>
            </w:pPr>
            <w:r>
              <w:t>2</w:t>
            </w:r>
            <w:r w:rsidR="001043E0">
              <w:t>5</w:t>
            </w:r>
          </w:p>
        </w:tc>
      </w:tr>
      <w:tr w:rsidR="001043E0" w:rsidTr="00D463E8">
        <w:tc>
          <w:tcPr>
            <w:tcW w:w="8472" w:type="dxa"/>
            <w:gridSpan w:val="3"/>
          </w:tcPr>
          <w:p w:rsidR="001043E0" w:rsidRDefault="001043E0" w:rsidP="001043E0">
            <w:pPr>
              <w:pStyle w:val="SeoSumrioTCC"/>
            </w:pPr>
            <w:r>
              <w:t>3.3</w:t>
            </w:r>
            <w:r w:rsidRPr="00F1657A">
              <w:t xml:space="preserve"> </w:t>
            </w:r>
            <w:r>
              <w:t>Geração de Chaves</w:t>
            </w:r>
            <w:r w:rsidRPr="00F1657A">
              <w:t xml:space="preserve"> </w:t>
            </w:r>
            <w:r>
              <w:t>...................</w:t>
            </w:r>
            <w:r w:rsidRPr="00F1657A">
              <w:t>.....................................................</w:t>
            </w:r>
            <w:r w:rsidR="00955BC1">
              <w:t>........</w:t>
            </w:r>
          </w:p>
        </w:tc>
        <w:tc>
          <w:tcPr>
            <w:tcW w:w="567" w:type="dxa"/>
          </w:tcPr>
          <w:p w:rsidR="001043E0" w:rsidRDefault="005425AE" w:rsidP="005425AE">
            <w:pPr>
              <w:pStyle w:val="SeoSumrioTCC"/>
              <w:ind w:left="0"/>
            </w:pPr>
            <w:r>
              <w:t>27</w:t>
            </w:r>
          </w:p>
        </w:tc>
      </w:tr>
      <w:tr w:rsidR="001043E0" w:rsidTr="00D463E8">
        <w:tc>
          <w:tcPr>
            <w:tcW w:w="8472" w:type="dxa"/>
            <w:gridSpan w:val="3"/>
          </w:tcPr>
          <w:p w:rsidR="001043E0" w:rsidRDefault="001043E0" w:rsidP="001043E0">
            <w:pPr>
              <w:pStyle w:val="SeoSumrioTCC"/>
              <w:ind w:left="709"/>
            </w:pPr>
            <w:r>
              <w:t>3.3</w:t>
            </w:r>
            <w:r w:rsidRPr="00F1657A">
              <w:t>.</w:t>
            </w:r>
            <w:r>
              <w:t>1</w:t>
            </w:r>
            <w:r w:rsidRPr="00F1657A">
              <w:t xml:space="preserve"> </w:t>
            </w:r>
            <w:r>
              <w:t>RSA</w:t>
            </w:r>
            <w:r w:rsidRPr="003D03C5">
              <w:t xml:space="preserve"> </w:t>
            </w:r>
            <w:r w:rsidRPr="00F1657A">
              <w:t>.</w:t>
            </w:r>
            <w:r>
              <w:t>................</w:t>
            </w:r>
            <w:r w:rsidRPr="00F1657A">
              <w:t>............</w:t>
            </w:r>
            <w:r>
              <w:t>..............</w:t>
            </w:r>
            <w:r w:rsidRPr="00F1657A">
              <w:t>...............................................</w:t>
            </w:r>
            <w:r w:rsidR="00955BC1">
              <w:t>.....</w:t>
            </w:r>
          </w:p>
        </w:tc>
        <w:tc>
          <w:tcPr>
            <w:tcW w:w="567" w:type="dxa"/>
          </w:tcPr>
          <w:p w:rsidR="001043E0" w:rsidRDefault="005425AE" w:rsidP="005425AE">
            <w:pPr>
              <w:pStyle w:val="SeoSumrioTCC"/>
              <w:ind w:left="0"/>
            </w:pPr>
            <w:r>
              <w:t>27</w:t>
            </w:r>
          </w:p>
        </w:tc>
      </w:tr>
      <w:tr w:rsidR="001043E0" w:rsidTr="00D463E8">
        <w:tc>
          <w:tcPr>
            <w:tcW w:w="8472" w:type="dxa"/>
            <w:gridSpan w:val="3"/>
          </w:tcPr>
          <w:p w:rsidR="001043E0" w:rsidRDefault="001043E0" w:rsidP="001043E0">
            <w:pPr>
              <w:pStyle w:val="SeoSumrioTCC"/>
              <w:ind w:left="709"/>
            </w:pPr>
            <w:r>
              <w:t>3.3</w:t>
            </w:r>
            <w:r w:rsidRPr="00F1657A">
              <w:t>.</w:t>
            </w:r>
            <w:r>
              <w:t>2</w:t>
            </w:r>
            <w:r w:rsidRPr="00F1657A">
              <w:t xml:space="preserve"> </w:t>
            </w:r>
            <w:r>
              <w:t>Algoritmo Genético</w:t>
            </w:r>
            <w:r w:rsidRPr="003D03C5">
              <w:t xml:space="preserve"> </w:t>
            </w:r>
            <w:r w:rsidRPr="00F1657A">
              <w:t>.</w:t>
            </w:r>
            <w:r>
              <w:t>...............</w:t>
            </w:r>
            <w:r w:rsidRPr="00F1657A">
              <w:t>...............................................</w:t>
            </w:r>
            <w:r w:rsidR="00955BC1">
              <w:t>.........</w:t>
            </w:r>
          </w:p>
        </w:tc>
        <w:tc>
          <w:tcPr>
            <w:tcW w:w="567" w:type="dxa"/>
          </w:tcPr>
          <w:p w:rsidR="001043E0" w:rsidRDefault="005425AE" w:rsidP="005425AE">
            <w:pPr>
              <w:pStyle w:val="SeoSumrioTCC"/>
              <w:ind w:left="0"/>
            </w:pPr>
            <w:r>
              <w:t>28</w:t>
            </w:r>
          </w:p>
        </w:tc>
      </w:tr>
      <w:tr w:rsidR="001043E0" w:rsidTr="00D463E8">
        <w:tc>
          <w:tcPr>
            <w:tcW w:w="8472" w:type="dxa"/>
            <w:gridSpan w:val="3"/>
          </w:tcPr>
          <w:p w:rsidR="001043E0" w:rsidRDefault="001043E0" w:rsidP="001043E0">
            <w:pPr>
              <w:pStyle w:val="SeoSumrioTCC"/>
              <w:ind w:left="709"/>
            </w:pPr>
            <w:r>
              <w:t>3.3</w:t>
            </w:r>
            <w:r w:rsidRPr="00F1657A">
              <w:t>.</w:t>
            </w:r>
            <w:r>
              <w:t>3</w:t>
            </w:r>
            <w:r w:rsidRPr="00F1657A">
              <w:t xml:space="preserve"> </w:t>
            </w:r>
            <w:r>
              <w:t xml:space="preserve">Cálculo de </w:t>
            </w:r>
            <w:r>
              <w:rPr>
                <w:i/>
              </w:rPr>
              <w:t>Fitness</w:t>
            </w:r>
            <w:r w:rsidRPr="003D03C5">
              <w:t xml:space="preserve"> </w:t>
            </w:r>
            <w:r w:rsidRPr="00F1657A">
              <w:t>.</w:t>
            </w:r>
            <w:r>
              <w:t>................</w:t>
            </w:r>
            <w:r w:rsidRPr="00F1657A">
              <w:t>..............................</w:t>
            </w:r>
            <w:r>
              <w:t>...................</w:t>
            </w:r>
            <w:r w:rsidR="00955BC1">
              <w:t>.......</w:t>
            </w:r>
          </w:p>
        </w:tc>
        <w:tc>
          <w:tcPr>
            <w:tcW w:w="567" w:type="dxa"/>
          </w:tcPr>
          <w:p w:rsidR="001043E0" w:rsidRDefault="005425AE" w:rsidP="005425AE">
            <w:pPr>
              <w:pStyle w:val="SeoSumrioTCC"/>
              <w:ind w:left="0"/>
            </w:pPr>
            <w:r>
              <w:t>33</w:t>
            </w:r>
          </w:p>
        </w:tc>
      </w:tr>
      <w:tr w:rsidR="005425AE" w:rsidTr="00D463E8">
        <w:tc>
          <w:tcPr>
            <w:tcW w:w="8472" w:type="dxa"/>
            <w:gridSpan w:val="3"/>
          </w:tcPr>
          <w:p w:rsidR="005425AE" w:rsidRDefault="005425AE" w:rsidP="005425AE">
            <w:pPr>
              <w:pStyle w:val="SeoSumrioTCC"/>
              <w:ind w:left="709"/>
            </w:pPr>
            <w:r>
              <w:t>3.3</w:t>
            </w:r>
            <w:r w:rsidRPr="00F1657A">
              <w:t>.</w:t>
            </w:r>
            <w:r>
              <w:t>4</w:t>
            </w:r>
            <w:r w:rsidRPr="00F1657A">
              <w:t xml:space="preserve"> </w:t>
            </w:r>
            <w:r>
              <w:t>Testes Estatísticos</w:t>
            </w:r>
            <w:r w:rsidRPr="003D03C5">
              <w:t xml:space="preserve"> </w:t>
            </w:r>
            <w:r w:rsidRPr="00F1657A">
              <w:t>.</w:t>
            </w:r>
            <w:r>
              <w:t>...............</w:t>
            </w:r>
            <w:r w:rsidRPr="00F1657A">
              <w:t>..............................</w:t>
            </w:r>
            <w:r>
              <w:t>..........................</w:t>
            </w:r>
          </w:p>
        </w:tc>
        <w:tc>
          <w:tcPr>
            <w:tcW w:w="567" w:type="dxa"/>
          </w:tcPr>
          <w:p w:rsidR="005425AE" w:rsidRDefault="005425AE" w:rsidP="005425AE">
            <w:pPr>
              <w:pStyle w:val="SeoSumrioTCC"/>
              <w:ind w:left="0"/>
            </w:pPr>
            <w:r>
              <w:t>35</w:t>
            </w:r>
          </w:p>
        </w:tc>
      </w:tr>
    </w:tbl>
    <w:p w:rsidR="00D86CF1" w:rsidRPr="00F1657A" w:rsidRDefault="00D86CF1" w:rsidP="00D34562">
      <w:pPr>
        <w:pStyle w:val="SeoSumrioTC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30"/>
        <w:gridCol w:w="142"/>
        <w:gridCol w:w="532"/>
      </w:tblGrid>
      <w:tr w:rsidR="00A21107" w:rsidTr="00D463E8">
        <w:tc>
          <w:tcPr>
            <w:tcW w:w="8330" w:type="dxa"/>
          </w:tcPr>
          <w:p w:rsidR="00A21107" w:rsidRPr="00955BC1" w:rsidRDefault="00A21107" w:rsidP="00955BC1">
            <w:pPr>
              <w:jc w:val="both"/>
              <w:rPr>
                <w:rFonts w:ascii="Arial" w:hAnsi="Arial" w:cs="Arial"/>
                <w:sz w:val="22"/>
                <w:szCs w:val="22"/>
              </w:rPr>
            </w:pPr>
            <w:r w:rsidRPr="00955BC1">
              <w:rPr>
                <w:rFonts w:ascii="Arial" w:hAnsi="Arial" w:cs="Arial"/>
                <w:sz w:val="22"/>
                <w:szCs w:val="22"/>
              </w:rPr>
              <w:t xml:space="preserve">4 </w:t>
            </w:r>
            <w:r w:rsidR="00B10D33" w:rsidRPr="00955BC1">
              <w:rPr>
                <w:rFonts w:ascii="Arial" w:hAnsi="Arial" w:cs="Arial"/>
                <w:sz w:val="22"/>
                <w:szCs w:val="22"/>
              </w:rPr>
              <w:t>FUNCIONALIDADES DO ARTEFATO</w:t>
            </w:r>
            <w:r w:rsidRPr="00955BC1">
              <w:rPr>
                <w:rFonts w:ascii="Arial" w:hAnsi="Arial" w:cs="Arial"/>
                <w:sz w:val="22"/>
                <w:szCs w:val="22"/>
              </w:rPr>
              <w:t xml:space="preserve"> ........................................</w:t>
            </w:r>
            <w:r w:rsidR="00B10D33" w:rsidRPr="00955BC1">
              <w:rPr>
                <w:rFonts w:ascii="Arial" w:hAnsi="Arial" w:cs="Arial"/>
                <w:sz w:val="22"/>
                <w:szCs w:val="22"/>
              </w:rPr>
              <w:t>.........................</w:t>
            </w:r>
            <w:r w:rsidRPr="00955BC1">
              <w:rPr>
                <w:rFonts w:ascii="Arial" w:hAnsi="Arial" w:cs="Arial"/>
                <w:sz w:val="22"/>
                <w:szCs w:val="22"/>
              </w:rPr>
              <w:t>.</w:t>
            </w:r>
          </w:p>
        </w:tc>
        <w:tc>
          <w:tcPr>
            <w:tcW w:w="674" w:type="dxa"/>
            <w:gridSpan w:val="2"/>
          </w:tcPr>
          <w:p w:rsidR="00A21107" w:rsidRPr="00955BC1" w:rsidRDefault="00955BC1" w:rsidP="005425AE">
            <w:pPr>
              <w:jc w:val="both"/>
              <w:rPr>
                <w:rFonts w:ascii="Arial" w:hAnsi="Arial" w:cs="Arial"/>
                <w:sz w:val="22"/>
                <w:szCs w:val="22"/>
              </w:rPr>
            </w:pPr>
            <w:r>
              <w:rPr>
                <w:rFonts w:ascii="Arial" w:hAnsi="Arial" w:cs="Arial"/>
                <w:sz w:val="22"/>
                <w:szCs w:val="22"/>
              </w:rPr>
              <w:t xml:space="preserve">  </w:t>
            </w:r>
            <w:r w:rsidR="00A21107" w:rsidRPr="00955BC1">
              <w:rPr>
                <w:rFonts w:ascii="Arial" w:hAnsi="Arial" w:cs="Arial"/>
                <w:sz w:val="22"/>
                <w:szCs w:val="22"/>
              </w:rPr>
              <w:t xml:space="preserve"> </w:t>
            </w:r>
            <w:r w:rsidR="005425AE">
              <w:rPr>
                <w:rFonts w:ascii="Arial" w:hAnsi="Arial" w:cs="Arial"/>
                <w:sz w:val="22"/>
                <w:szCs w:val="22"/>
              </w:rPr>
              <w:t>39</w:t>
            </w:r>
          </w:p>
        </w:tc>
      </w:tr>
      <w:tr w:rsidR="00B10D33" w:rsidTr="00D463E8">
        <w:tc>
          <w:tcPr>
            <w:tcW w:w="8472" w:type="dxa"/>
            <w:gridSpan w:val="2"/>
          </w:tcPr>
          <w:p w:rsidR="00B10D33" w:rsidRPr="00955BC1" w:rsidRDefault="00B10D33" w:rsidP="00955BC1">
            <w:pPr>
              <w:pStyle w:val="SeoSumrioTCC"/>
            </w:pPr>
            <w:r w:rsidRPr="00955BC1">
              <w:t xml:space="preserve">4.1 Apresentação e </w:t>
            </w:r>
            <w:r w:rsidRPr="00955BC1">
              <w:rPr>
                <w:i/>
              </w:rPr>
              <w:t>Help</w:t>
            </w:r>
            <w:r w:rsidRPr="00955BC1">
              <w:t xml:space="preserve"> .............................................................................</w:t>
            </w:r>
            <w:r w:rsidR="00955BC1">
              <w:t>.</w:t>
            </w:r>
          </w:p>
        </w:tc>
        <w:tc>
          <w:tcPr>
            <w:tcW w:w="532" w:type="dxa"/>
          </w:tcPr>
          <w:p w:rsidR="00B10D33" w:rsidRDefault="005425AE" w:rsidP="005425AE">
            <w:pPr>
              <w:pStyle w:val="SeoSumrioTCC"/>
              <w:ind w:left="0"/>
            </w:pPr>
            <w:r>
              <w:t>39</w:t>
            </w:r>
          </w:p>
        </w:tc>
      </w:tr>
      <w:tr w:rsidR="00B10D33" w:rsidTr="00D463E8">
        <w:tc>
          <w:tcPr>
            <w:tcW w:w="8472" w:type="dxa"/>
            <w:gridSpan w:val="2"/>
          </w:tcPr>
          <w:p w:rsidR="00B10D33" w:rsidRPr="00955BC1" w:rsidRDefault="00B10D33" w:rsidP="00955BC1">
            <w:pPr>
              <w:pStyle w:val="SeoSumrioTCC"/>
            </w:pPr>
            <w:r w:rsidRPr="00955BC1">
              <w:t xml:space="preserve">4.2 Cadastro de Usuário e </w:t>
            </w:r>
            <w:r w:rsidRPr="00955BC1">
              <w:rPr>
                <w:i/>
              </w:rPr>
              <w:t xml:space="preserve">Login </w:t>
            </w:r>
            <w:r w:rsidRPr="00955BC1">
              <w:t>.................................................................</w:t>
            </w:r>
            <w:r w:rsidR="00955BC1">
              <w:t>.</w:t>
            </w:r>
          </w:p>
        </w:tc>
        <w:tc>
          <w:tcPr>
            <w:tcW w:w="532" w:type="dxa"/>
          </w:tcPr>
          <w:p w:rsidR="00B10D33" w:rsidRDefault="005425AE" w:rsidP="005425AE">
            <w:pPr>
              <w:pStyle w:val="SeoSumrioTCC"/>
              <w:ind w:left="0"/>
            </w:pPr>
            <w:r>
              <w:t>40</w:t>
            </w:r>
          </w:p>
        </w:tc>
      </w:tr>
      <w:tr w:rsidR="00B10D33" w:rsidTr="00D463E8">
        <w:tc>
          <w:tcPr>
            <w:tcW w:w="8472" w:type="dxa"/>
            <w:gridSpan w:val="2"/>
          </w:tcPr>
          <w:p w:rsidR="00B10D33" w:rsidRPr="00955BC1" w:rsidRDefault="00B10D33" w:rsidP="00955BC1">
            <w:pPr>
              <w:pStyle w:val="SeoSumrioTCC"/>
            </w:pPr>
            <w:r w:rsidRPr="00955BC1">
              <w:t>4.3 Configuração de Parâmetros</w:t>
            </w:r>
            <w:r w:rsidRPr="00955BC1">
              <w:rPr>
                <w:i/>
              </w:rPr>
              <w:t xml:space="preserve"> </w:t>
            </w:r>
            <w:r w:rsidRPr="00955BC1">
              <w:t>.................................................................</w:t>
            </w:r>
            <w:r w:rsidR="00955BC1">
              <w:t>.</w:t>
            </w:r>
          </w:p>
        </w:tc>
        <w:tc>
          <w:tcPr>
            <w:tcW w:w="532" w:type="dxa"/>
          </w:tcPr>
          <w:p w:rsidR="00B10D33" w:rsidRDefault="005425AE" w:rsidP="005425AE">
            <w:pPr>
              <w:pStyle w:val="SeoSumrioTCC"/>
              <w:ind w:left="0"/>
            </w:pPr>
            <w:r>
              <w:t>41</w:t>
            </w:r>
          </w:p>
        </w:tc>
      </w:tr>
      <w:tr w:rsidR="00B10D33" w:rsidTr="00D463E8">
        <w:tc>
          <w:tcPr>
            <w:tcW w:w="8472" w:type="dxa"/>
            <w:gridSpan w:val="2"/>
          </w:tcPr>
          <w:p w:rsidR="00B10D33" w:rsidRPr="00955BC1" w:rsidRDefault="00B10D33" w:rsidP="00955BC1">
            <w:pPr>
              <w:pStyle w:val="SeoSumrioTCC"/>
            </w:pPr>
            <w:r w:rsidRPr="00955BC1">
              <w:t>4.4 Visualização de Chaves Geradas ..........................................................</w:t>
            </w:r>
            <w:r w:rsidR="00955BC1">
              <w:t>.</w:t>
            </w:r>
          </w:p>
        </w:tc>
        <w:tc>
          <w:tcPr>
            <w:tcW w:w="532" w:type="dxa"/>
          </w:tcPr>
          <w:p w:rsidR="00B10D33" w:rsidRDefault="005425AE" w:rsidP="005425AE">
            <w:pPr>
              <w:pStyle w:val="SeoSumrioTCC"/>
              <w:ind w:left="0"/>
            </w:pPr>
            <w:r>
              <w:t>43</w:t>
            </w:r>
          </w:p>
        </w:tc>
      </w:tr>
      <w:tr w:rsidR="00B10D33" w:rsidTr="00D463E8">
        <w:tc>
          <w:tcPr>
            <w:tcW w:w="8472" w:type="dxa"/>
            <w:gridSpan w:val="2"/>
          </w:tcPr>
          <w:p w:rsidR="00B10D33" w:rsidRPr="00955BC1" w:rsidRDefault="00B10D33" w:rsidP="00955BC1">
            <w:pPr>
              <w:pStyle w:val="SeoSumrioTCC"/>
            </w:pPr>
            <w:r w:rsidRPr="00955BC1">
              <w:t>4.5 Exportação ..............................................................................................</w:t>
            </w:r>
          </w:p>
        </w:tc>
        <w:tc>
          <w:tcPr>
            <w:tcW w:w="532" w:type="dxa"/>
          </w:tcPr>
          <w:p w:rsidR="00B10D33" w:rsidRDefault="005425AE" w:rsidP="005425AE">
            <w:pPr>
              <w:pStyle w:val="SeoSumrioTCC"/>
              <w:ind w:left="0"/>
            </w:pPr>
            <w:r>
              <w:t>43</w:t>
            </w:r>
          </w:p>
        </w:tc>
      </w:tr>
    </w:tbl>
    <w:p w:rsidR="003D03C5" w:rsidRPr="00F1657A" w:rsidRDefault="003D03C5" w:rsidP="003D03C5">
      <w:pPr>
        <w:pStyle w:val="CaptuloSumrioTCC"/>
      </w:pP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30"/>
        <w:gridCol w:w="142"/>
        <w:gridCol w:w="567"/>
      </w:tblGrid>
      <w:tr w:rsidR="00A21107" w:rsidTr="00D463E8">
        <w:tc>
          <w:tcPr>
            <w:tcW w:w="8330" w:type="dxa"/>
          </w:tcPr>
          <w:p w:rsidR="00A21107" w:rsidRPr="00B10D33" w:rsidRDefault="00A21107" w:rsidP="00B10D33">
            <w:pPr>
              <w:jc w:val="both"/>
              <w:rPr>
                <w:rFonts w:ascii="Arial" w:hAnsi="Arial" w:cs="Arial"/>
                <w:sz w:val="22"/>
                <w:szCs w:val="22"/>
              </w:rPr>
            </w:pPr>
            <w:r w:rsidRPr="00B10D33">
              <w:rPr>
                <w:rFonts w:ascii="Arial" w:hAnsi="Arial" w:cs="Arial"/>
                <w:sz w:val="22"/>
                <w:szCs w:val="22"/>
              </w:rPr>
              <w:t>5 AVALIAÇÃO E RESULTADOS ...................................................................</w:t>
            </w:r>
            <w:r w:rsidR="003F2038">
              <w:rPr>
                <w:rFonts w:ascii="Arial" w:hAnsi="Arial" w:cs="Arial"/>
                <w:sz w:val="22"/>
                <w:szCs w:val="22"/>
              </w:rPr>
              <w:t>.......</w:t>
            </w:r>
            <w:r w:rsidRPr="00B10D33">
              <w:rPr>
                <w:rFonts w:ascii="Arial" w:hAnsi="Arial" w:cs="Arial"/>
                <w:sz w:val="22"/>
                <w:szCs w:val="22"/>
              </w:rPr>
              <w:t>.....</w:t>
            </w:r>
          </w:p>
        </w:tc>
        <w:tc>
          <w:tcPr>
            <w:tcW w:w="709" w:type="dxa"/>
            <w:gridSpan w:val="2"/>
          </w:tcPr>
          <w:p w:rsidR="00A21107" w:rsidRDefault="00A21107" w:rsidP="005425AE">
            <w:pPr>
              <w:jc w:val="both"/>
              <w:rPr>
                <w:rFonts w:ascii="Arial" w:hAnsi="Arial" w:cs="Arial"/>
                <w:sz w:val="22"/>
                <w:szCs w:val="22"/>
              </w:rPr>
            </w:pPr>
            <w:r>
              <w:rPr>
                <w:rFonts w:ascii="Arial" w:hAnsi="Arial" w:cs="Arial"/>
                <w:sz w:val="22"/>
                <w:szCs w:val="22"/>
              </w:rPr>
              <w:t xml:space="preserve"> </w:t>
            </w:r>
            <w:r w:rsidR="00955BC1">
              <w:rPr>
                <w:rFonts w:ascii="Arial" w:hAnsi="Arial" w:cs="Arial"/>
                <w:sz w:val="22"/>
                <w:szCs w:val="22"/>
              </w:rPr>
              <w:t xml:space="preserve">  </w:t>
            </w:r>
            <w:r w:rsidR="005425AE">
              <w:rPr>
                <w:rFonts w:ascii="Arial" w:hAnsi="Arial" w:cs="Arial"/>
                <w:sz w:val="22"/>
                <w:szCs w:val="22"/>
              </w:rPr>
              <w:t>45</w:t>
            </w:r>
          </w:p>
        </w:tc>
      </w:tr>
      <w:tr w:rsidR="00B10D33" w:rsidTr="00D463E8">
        <w:tc>
          <w:tcPr>
            <w:tcW w:w="8472" w:type="dxa"/>
            <w:gridSpan w:val="2"/>
          </w:tcPr>
          <w:p w:rsidR="00B10D33" w:rsidRDefault="009E29A0" w:rsidP="009E29A0">
            <w:pPr>
              <w:pStyle w:val="SeoSumrioTCC"/>
            </w:pPr>
            <w:r>
              <w:t>5</w:t>
            </w:r>
            <w:r w:rsidRPr="00F1657A">
              <w:t>.1 A</w:t>
            </w:r>
            <w:r>
              <w:t xml:space="preserve">valiação </w:t>
            </w:r>
            <w:r w:rsidRPr="00F1657A">
              <w:rPr>
                <w:caps/>
              </w:rPr>
              <w:t>..............................................................</w:t>
            </w:r>
            <w:r>
              <w:rPr>
                <w:caps/>
              </w:rPr>
              <w:t>.............................</w:t>
            </w:r>
            <w:r w:rsidR="00955BC1">
              <w:rPr>
                <w:caps/>
              </w:rPr>
              <w:t>.....</w:t>
            </w:r>
          </w:p>
        </w:tc>
        <w:tc>
          <w:tcPr>
            <w:tcW w:w="567" w:type="dxa"/>
          </w:tcPr>
          <w:p w:rsidR="00B10D33" w:rsidRDefault="005425AE" w:rsidP="005425AE">
            <w:pPr>
              <w:pStyle w:val="SeoSumrioTCC"/>
              <w:ind w:left="0"/>
            </w:pPr>
            <w:r>
              <w:t>45</w:t>
            </w:r>
          </w:p>
        </w:tc>
      </w:tr>
      <w:tr w:rsidR="00B10D33" w:rsidTr="00D463E8">
        <w:tc>
          <w:tcPr>
            <w:tcW w:w="8472" w:type="dxa"/>
            <w:gridSpan w:val="2"/>
          </w:tcPr>
          <w:p w:rsidR="00B10D33" w:rsidRDefault="009E29A0" w:rsidP="005425AE">
            <w:pPr>
              <w:pStyle w:val="SeoSumrioTCC"/>
            </w:pPr>
            <w:r>
              <w:rPr>
                <w:caps/>
              </w:rPr>
              <w:t>5</w:t>
            </w:r>
            <w:r w:rsidRPr="00F1657A">
              <w:rPr>
                <w:caps/>
              </w:rPr>
              <w:t>.2</w:t>
            </w:r>
            <w:r>
              <w:rPr>
                <w:caps/>
              </w:rPr>
              <w:t xml:space="preserve"> </w:t>
            </w:r>
            <w:r w:rsidR="005425AE">
              <w:t>Suíte de Testes</w:t>
            </w:r>
            <w:r>
              <w:t xml:space="preserve"> </w:t>
            </w:r>
            <w:r>
              <w:rPr>
                <w:caps/>
              </w:rPr>
              <w:t>.</w:t>
            </w:r>
            <w:r w:rsidRPr="00F1657A">
              <w:rPr>
                <w:caps/>
              </w:rPr>
              <w:t>...........................................</w:t>
            </w:r>
            <w:r>
              <w:rPr>
                <w:caps/>
              </w:rPr>
              <w:t>..........................</w:t>
            </w:r>
            <w:r w:rsidR="00955BC1">
              <w:rPr>
                <w:caps/>
              </w:rPr>
              <w:t>...........</w:t>
            </w:r>
            <w:r w:rsidR="005425AE">
              <w:rPr>
                <w:caps/>
              </w:rPr>
              <w:t>.....</w:t>
            </w:r>
          </w:p>
        </w:tc>
        <w:tc>
          <w:tcPr>
            <w:tcW w:w="567" w:type="dxa"/>
          </w:tcPr>
          <w:p w:rsidR="00B10D33" w:rsidRDefault="005425AE" w:rsidP="005425AE">
            <w:pPr>
              <w:pStyle w:val="SeoSumrioTCC"/>
              <w:ind w:left="0"/>
            </w:pPr>
            <w:r>
              <w:t>45</w:t>
            </w:r>
          </w:p>
        </w:tc>
      </w:tr>
      <w:tr w:rsidR="005425AE" w:rsidTr="00D463E8">
        <w:tc>
          <w:tcPr>
            <w:tcW w:w="8472" w:type="dxa"/>
            <w:gridSpan w:val="2"/>
          </w:tcPr>
          <w:p w:rsidR="005425AE" w:rsidRDefault="005425AE" w:rsidP="005425AE">
            <w:pPr>
              <w:pStyle w:val="SeoSumrioTCC"/>
              <w:rPr>
                <w:caps/>
              </w:rPr>
            </w:pPr>
            <w:r>
              <w:rPr>
                <w:caps/>
              </w:rPr>
              <w:t>5.3 P</w:t>
            </w:r>
            <w:r>
              <w:t>reparação para os Testes ....................................................................</w:t>
            </w:r>
          </w:p>
        </w:tc>
        <w:tc>
          <w:tcPr>
            <w:tcW w:w="567" w:type="dxa"/>
          </w:tcPr>
          <w:p w:rsidR="005425AE" w:rsidRDefault="005425AE" w:rsidP="005425AE">
            <w:pPr>
              <w:pStyle w:val="SeoSumrioTCC"/>
              <w:ind w:left="0"/>
            </w:pPr>
            <w:r>
              <w:t>47</w:t>
            </w:r>
          </w:p>
        </w:tc>
      </w:tr>
      <w:tr w:rsidR="009E29A0" w:rsidTr="00D463E8">
        <w:tc>
          <w:tcPr>
            <w:tcW w:w="8472" w:type="dxa"/>
            <w:gridSpan w:val="2"/>
          </w:tcPr>
          <w:p w:rsidR="009E29A0" w:rsidRDefault="00652604" w:rsidP="00652604">
            <w:pPr>
              <w:pStyle w:val="SeoSumrioTCC"/>
            </w:pPr>
            <w:r>
              <w:rPr>
                <w:caps/>
              </w:rPr>
              <w:t>5.4</w:t>
            </w:r>
            <w:r w:rsidR="009E29A0" w:rsidRPr="00F1657A">
              <w:rPr>
                <w:caps/>
              </w:rPr>
              <w:t xml:space="preserve"> </w:t>
            </w:r>
            <w:r>
              <w:t>Análise dos Resultados</w:t>
            </w:r>
            <w:r w:rsidR="009E29A0">
              <w:t xml:space="preserve"> </w:t>
            </w:r>
            <w:r w:rsidR="009E29A0" w:rsidRPr="00F1657A">
              <w:rPr>
                <w:caps/>
              </w:rPr>
              <w:t>.........</w:t>
            </w:r>
            <w:r>
              <w:rPr>
                <w:caps/>
              </w:rPr>
              <w:t>...........................</w:t>
            </w:r>
            <w:r w:rsidR="009E29A0" w:rsidRPr="00F1657A">
              <w:rPr>
                <w:caps/>
              </w:rPr>
              <w:t>.....</w:t>
            </w:r>
            <w:r w:rsidR="009E29A0">
              <w:rPr>
                <w:caps/>
              </w:rPr>
              <w:t>.........................</w:t>
            </w:r>
            <w:r w:rsidR="00955BC1">
              <w:rPr>
                <w:caps/>
              </w:rPr>
              <w:t>........</w:t>
            </w:r>
          </w:p>
        </w:tc>
        <w:tc>
          <w:tcPr>
            <w:tcW w:w="567" w:type="dxa"/>
          </w:tcPr>
          <w:p w:rsidR="009E29A0" w:rsidRDefault="00652604" w:rsidP="005425AE">
            <w:pPr>
              <w:pStyle w:val="SeoSumrioTCC"/>
              <w:ind w:left="0"/>
            </w:pPr>
            <w:r>
              <w:t>48</w:t>
            </w:r>
          </w:p>
        </w:tc>
      </w:tr>
    </w:tbl>
    <w:p w:rsidR="00857AD9" w:rsidRPr="00F1657A" w:rsidRDefault="00857AD9" w:rsidP="00D34562">
      <w:pPr>
        <w:pStyle w:val="CaptuloSumrioTCC"/>
      </w:pP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30"/>
        <w:gridCol w:w="142"/>
        <w:gridCol w:w="567"/>
      </w:tblGrid>
      <w:tr w:rsidR="00A21107" w:rsidTr="00D463E8">
        <w:tc>
          <w:tcPr>
            <w:tcW w:w="8330" w:type="dxa"/>
          </w:tcPr>
          <w:p w:rsidR="00A21107" w:rsidRPr="003F2038" w:rsidRDefault="00A21107" w:rsidP="009E29A0">
            <w:pPr>
              <w:jc w:val="both"/>
              <w:rPr>
                <w:rFonts w:ascii="Arial" w:hAnsi="Arial" w:cs="Arial"/>
                <w:sz w:val="22"/>
                <w:szCs w:val="22"/>
              </w:rPr>
            </w:pPr>
            <w:r w:rsidRPr="003F2038">
              <w:rPr>
                <w:rFonts w:ascii="Arial" w:hAnsi="Arial" w:cs="Arial"/>
                <w:sz w:val="22"/>
                <w:szCs w:val="22"/>
              </w:rPr>
              <w:t xml:space="preserve">6 CONCLUSÃO </w:t>
            </w:r>
            <w:r w:rsidR="009E29A0" w:rsidRPr="003F2038">
              <w:rPr>
                <w:rFonts w:ascii="Arial" w:hAnsi="Arial" w:cs="Arial"/>
                <w:sz w:val="22"/>
                <w:szCs w:val="22"/>
              </w:rPr>
              <w:t>..................</w:t>
            </w:r>
            <w:r w:rsidRPr="003F2038">
              <w:rPr>
                <w:rFonts w:ascii="Arial" w:hAnsi="Arial" w:cs="Arial"/>
                <w:sz w:val="22"/>
                <w:szCs w:val="22"/>
              </w:rPr>
              <w:t>..................................................................................</w:t>
            </w:r>
            <w:r w:rsidR="00955BC1">
              <w:rPr>
                <w:rFonts w:ascii="Arial" w:hAnsi="Arial" w:cs="Arial"/>
                <w:sz w:val="22"/>
                <w:szCs w:val="22"/>
              </w:rPr>
              <w:t>.....</w:t>
            </w:r>
          </w:p>
        </w:tc>
        <w:tc>
          <w:tcPr>
            <w:tcW w:w="709" w:type="dxa"/>
            <w:gridSpan w:val="2"/>
          </w:tcPr>
          <w:p w:rsidR="00A21107" w:rsidRPr="003F2038" w:rsidRDefault="00A21107" w:rsidP="00652604">
            <w:pPr>
              <w:jc w:val="both"/>
              <w:rPr>
                <w:rFonts w:ascii="Arial" w:hAnsi="Arial" w:cs="Arial"/>
                <w:sz w:val="22"/>
                <w:szCs w:val="22"/>
              </w:rPr>
            </w:pPr>
            <w:r w:rsidRPr="003F2038">
              <w:rPr>
                <w:rFonts w:ascii="Arial" w:hAnsi="Arial" w:cs="Arial"/>
                <w:sz w:val="22"/>
                <w:szCs w:val="22"/>
              </w:rPr>
              <w:t xml:space="preserve"> </w:t>
            </w:r>
            <w:r w:rsidR="00955BC1">
              <w:rPr>
                <w:rFonts w:ascii="Arial" w:hAnsi="Arial" w:cs="Arial"/>
                <w:sz w:val="22"/>
                <w:szCs w:val="22"/>
              </w:rPr>
              <w:t xml:space="preserve">  </w:t>
            </w:r>
            <w:r w:rsidR="00652604">
              <w:rPr>
                <w:rFonts w:ascii="Arial" w:hAnsi="Arial" w:cs="Arial"/>
                <w:sz w:val="22"/>
                <w:szCs w:val="22"/>
              </w:rPr>
              <w:t>50</w:t>
            </w:r>
          </w:p>
        </w:tc>
      </w:tr>
      <w:tr w:rsidR="003F2038" w:rsidTr="00D463E8">
        <w:tc>
          <w:tcPr>
            <w:tcW w:w="8472" w:type="dxa"/>
            <w:gridSpan w:val="2"/>
          </w:tcPr>
          <w:p w:rsidR="003F2038" w:rsidRDefault="003F2038" w:rsidP="003F2038">
            <w:pPr>
              <w:pStyle w:val="SeoSumrioTCC"/>
            </w:pPr>
            <w:r>
              <w:t>6</w:t>
            </w:r>
            <w:r w:rsidRPr="00F1657A">
              <w:t>.</w:t>
            </w:r>
            <w:r>
              <w:t>1</w:t>
            </w:r>
            <w:r w:rsidRPr="00F1657A">
              <w:t xml:space="preserve"> </w:t>
            </w:r>
            <w:r>
              <w:t>Grau de Complexidade</w:t>
            </w:r>
            <w:r w:rsidRPr="00F1657A">
              <w:t xml:space="preserve"> .</w:t>
            </w:r>
            <w:r>
              <w:t>..</w:t>
            </w:r>
            <w:r w:rsidRPr="00F1657A">
              <w:t>...................................</w:t>
            </w:r>
            <w:r>
              <w:t>.................................</w:t>
            </w:r>
            <w:r w:rsidR="00955BC1">
              <w:t>....</w:t>
            </w:r>
          </w:p>
        </w:tc>
        <w:tc>
          <w:tcPr>
            <w:tcW w:w="567" w:type="dxa"/>
          </w:tcPr>
          <w:p w:rsidR="003F2038" w:rsidRDefault="00652604" w:rsidP="005425AE">
            <w:pPr>
              <w:pStyle w:val="SeoSumrioTCC"/>
              <w:ind w:left="0"/>
            </w:pPr>
            <w:r>
              <w:t>51</w:t>
            </w:r>
          </w:p>
        </w:tc>
      </w:tr>
      <w:tr w:rsidR="003F2038" w:rsidTr="00D463E8">
        <w:tc>
          <w:tcPr>
            <w:tcW w:w="8472" w:type="dxa"/>
            <w:gridSpan w:val="2"/>
          </w:tcPr>
          <w:p w:rsidR="003F2038" w:rsidRDefault="003F2038" w:rsidP="005425AE">
            <w:pPr>
              <w:pStyle w:val="SeoSumrioTCC"/>
            </w:pPr>
            <w:r>
              <w:t>6</w:t>
            </w:r>
            <w:r w:rsidRPr="00F1657A">
              <w:t>.</w:t>
            </w:r>
            <w:r>
              <w:t>2</w:t>
            </w:r>
            <w:r w:rsidRPr="00F1657A">
              <w:t xml:space="preserve"> </w:t>
            </w:r>
            <w:r>
              <w:t>Dificuldades Encontradas</w:t>
            </w:r>
            <w:r w:rsidRPr="00F1657A">
              <w:t xml:space="preserve"> .</w:t>
            </w:r>
            <w:r>
              <w:t>..</w:t>
            </w:r>
            <w:r w:rsidRPr="00F1657A">
              <w:t>..........................................</w:t>
            </w:r>
            <w:r>
              <w:t>.........................</w:t>
            </w:r>
            <w:r w:rsidR="00955BC1">
              <w:t>.</w:t>
            </w:r>
          </w:p>
        </w:tc>
        <w:tc>
          <w:tcPr>
            <w:tcW w:w="567" w:type="dxa"/>
          </w:tcPr>
          <w:p w:rsidR="003F2038" w:rsidRDefault="00652604" w:rsidP="005425AE">
            <w:pPr>
              <w:pStyle w:val="SeoSumrioTCC"/>
              <w:ind w:left="0"/>
            </w:pPr>
            <w:r>
              <w:t>53</w:t>
            </w:r>
          </w:p>
        </w:tc>
      </w:tr>
      <w:tr w:rsidR="003F2038" w:rsidTr="00D463E8">
        <w:tc>
          <w:tcPr>
            <w:tcW w:w="8472" w:type="dxa"/>
            <w:gridSpan w:val="2"/>
          </w:tcPr>
          <w:p w:rsidR="003F2038" w:rsidRDefault="003F2038" w:rsidP="005425AE">
            <w:pPr>
              <w:pStyle w:val="SeoSumrioTCC"/>
              <w:ind w:left="709"/>
            </w:pPr>
            <w:r>
              <w:t>6</w:t>
            </w:r>
            <w:r w:rsidRPr="00F1657A">
              <w:t>.</w:t>
            </w:r>
            <w:r>
              <w:t>2.1</w:t>
            </w:r>
            <w:r w:rsidRPr="00F1657A">
              <w:t xml:space="preserve"> </w:t>
            </w:r>
            <w:r>
              <w:rPr>
                <w:i/>
              </w:rPr>
              <w:t>Backup</w:t>
            </w:r>
            <w:r>
              <w:t xml:space="preserve"> e Versionamento de Código</w:t>
            </w:r>
            <w:r w:rsidRPr="00F1657A">
              <w:t xml:space="preserve"> .</w:t>
            </w:r>
            <w:r>
              <w:t>.</w:t>
            </w:r>
            <w:r w:rsidRPr="00F1657A">
              <w:t>............</w:t>
            </w:r>
            <w:r>
              <w:t>...............................</w:t>
            </w:r>
          </w:p>
        </w:tc>
        <w:tc>
          <w:tcPr>
            <w:tcW w:w="567" w:type="dxa"/>
          </w:tcPr>
          <w:p w:rsidR="003F2038" w:rsidRDefault="00652604" w:rsidP="005425AE">
            <w:pPr>
              <w:pStyle w:val="SeoSumrioTCC"/>
              <w:ind w:left="0"/>
            </w:pPr>
            <w:r>
              <w:t>53</w:t>
            </w:r>
          </w:p>
        </w:tc>
      </w:tr>
      <w:tr w:rsidR="003F2038" w:rsidTr="00D463E8">
        <w:tc>
          <w:tcPr>
            <w:tcW w:w="8472" w:type="dxa"/>
            <w:gridSpan w:val="2"/>
          </w:tcPr>
          <w:p w:rsidR="003F2038" w:rsidRDefault="003F2038" w:rsidP="00955BC1">
            <w:pPr>
              <w:pStyle w:val="SeoSumrioTCC"/>
              <w:ind w:left="709"/>
            </w:pPr>
            <w:r>
              <w:t>6</w:t>
            </w:r>
            <w:r w:rsidRPr="00F1657A">
              <w:t>.</w:t>
            </w:r>
            <w:r>
              <w:t>2.2</w:t>
            </w:r>
            <w:r w:rsidRPr="00F1657A">
              <w:t xml:space="preserve"> </w:t>
            </w:r>
            <w:r>
              <w:t>Entendimento e Implementação do Algoritmo Genético</w:t>
            </w:r>
            <w:r w:rsidRPr="00F1657A">
              <w:t xml:space="preserve"> .</w:t>
            </w:r>
            <w:r>
              <w:t>.............</w:t>
            </w:r>
          </w:p>
        </w:tc>
        <w:tc>
          <w:tcPr>
            <w:tcW w:w="567" w:type="dxa"/>
          </w:tcPr>
          <w:p w:rsidR="003F2038" w:rsidRDefault="00652604" w:rsidP="005425AE">
            <w:pPr>
              <w:pStyle w:val="SeoSumrioTCC"/>
              <w:ind w:left="0"/>
            </w:pPr>
            <w:r>
              <w:t>54</w:t>
            </w:r>
          </w:p>
        </w:tc>
      </w:tr>
      <w:tr w:rsidR="003F2038" w:rsidTr="00D463E8">
        <w:tc>
          <w:tcPr>
            <w:tcW w:w="8472" w:type="dxa"/>
            <w:gridSpan w:val="2"/>
          </w:tcPr>
          <w:p w:rsidR="003F2038" w:rsidRDefault="003F2038" w:rsidP="005425AE">
            <w:pPr>
              <w:pStyle w:val="SeoSumrioTCC"/>
              <w:ind w:left="709"/>
            </w:pPr>
            <w:r>
              <w:t>6</w:t>
            </w:r>
            <w:r w:rsidRPr="00F1657A">
              <w:t>.</w:t>
            </w:r>
            <w:r>
              <w:t>2.3</w:t>
            </w:r>
            <w:r w:rsidRPr="00F1657A">
              <w:t xml:space="preserve"> </w:t>
            </w:r>
            <w:r>
              <w:t>Testes Estatísticos</w:t>
            </w:r>
            <w:r w:rsidRPr="00F1657A">
              <w:t xml:space="preserve"> </w:t>
            </w:r>
            <w:r>
              <w:t>.........................................................</w:t>
            </w:r>
            <w:r w:rsidRPr="00F1657A">
              <w:t>.</w:t>
            </w:r>
            <w:r>
              <w:t>.............</w:t>
            </w:r>
            <w:r w:rsidR="00955BC1">
              <w:t>.</w:t>
            </w:r>
          </w:p>
        </w:tc>
        <w:tc>
          <w:tcPr>
            <w:tcW w:w="567" w:type="dxa"/>
          </w:tcPr>
          <w:p w:rsidR="003F2038" w:rsidRDefault="00652604" w:rsidP="005425AE">
            <w:pPr>
              <w:pStyle w:val="SeoSumrioTCC"/>
              <w:ind w:left="0"/>
            </w:pPr>
            <w:r>
              <w:t>54</w:t>
            </w:r>
          </w:p>
        </w:tc>
      </w:tr>
      <w:tr w:rsidR="003F2038" w:rsidTr="00D463E8">
        <w:tc>
          <w:tcPr>
            <w:tcW w:w="8472" w:type="dxa"/>
            <w:gridSpan w:val="2"/>
          </w:tcPr>
          <w:p w:rsidR="003F2038" w:rsidRDefault="003F2038" w:rsidP="005425AE">
            <w:pPr>
              <w:pStyle w:val="SeoSumrioTCC"/>
              <w:ind w:left="709"/>
            </w:pPr>
            <w:r>
              <w:t>6</w:t>
            </w:r>
            <w:r w:rsidRPr="00F1657A">
              <w:t>.</w:t>
            </w:r>
            <w:r>
              <w:t>2.4</w:t>
            </w:r>
            <w:r w:rsidRPr="00F1657A">
              <w:t xml:space="preserve"> </w:t>
            </w:r>
            <w:r>
              <w:t>Integração com a Suíte de Testes</w:t>
            </w:r>
            <w:r w:rsidRPr="00F1657A">
              <w:t xml:space="preserve"> .</w:t>
            </w:r>
            <w:r>
              <w:t>...............................................</w:t>
            </w:r>
          </w:p>
        </w:tc>
        <w:tc>
          <w:tcPr>
            <w:tcW w:w="567" w:type="dxa"/>
          </w:tcPr>
          <w:p w:rsidR="003F2038" w:rsidRDefault="00652604" w:rsidP="005425AE">
            <w:pPr>
              <w:pStyle w:val="SeoSumrioTCC"/>
              <w:ind w:left="0"/>
            </w:pPr>
            <w:r>
              <w:t>54</w:t>
            </w:r>
          </w:p>
        </w:tc>
      </w:tr>
      <w:tr w:rsidR="003F2038" w:rsidTr="00D463E8">
        <w:tc>
          <w:tcPr>
            <w:tcW w:w="8472" w:type="dxa"/>
            <w:gridSpan w:val="2"/>
          </w:tcPr>
          <w:p w:rsidR="003F2038" w:rsidRDefault="003F2038" w:rsidP="003F2038">
            <w:pPr>
              <w:pStyle w:val="SeoSumrioTCC"/>
            </w:pPr>
            <w:r>
              <w:lastRenderedPageBreak/>
              <w:t>6</w:t>
            </w:r>
            <w:r w:rsidRPr="00F1657A">
              <w:t>.</w:t>
            </w:r>
            <w:r>
              <w:t>3</w:t>
            </w:r>
            <w:r w:rsidRPr="00F1657A">
              <w:t xml:space="preserve"> </w:t>
            </w:r>
            <w:r>
              <w:t xml:space="preserve">Qualidade de </w:t>
            </w:r>
            <w:r w:rsidRPr="005A0F0F">
              <w:rPr>
                <w:i/>
              </w:rPr>
              <w:t>Software</w:t>
            </w:r>
            <w:r w:rsidRPr="00F1657A">
              <w:t xml:space="preserve"> </w:t>
            </w:r>
            <w:r>
              <w:t>....</w:t>
            </w:r>
            <w:r w:rsidRPr="00F1657A">
              <w:t>.</w:t>
            </w:r>
            <w:r>
              <w:t>..</w:t>
            </w:r>
            <w:r w:rsidRPr="00F1657A">
              <w:t>..........................................</w:t>
            </w:r>
            <w:r>
              <w:t>..........................</w:t>
            </w:r>
          </w:p>
        </w:tc>
        <w:tc>
          <w:tcPr>
            <w:tcW w:w="567" w:type="dxa"/>
          </w:tcPr>
          <w:p w:rsidR="003F2038" w:rsidRDefault="00652604" w:rsidP="005425AE">
            <w:pPr>
              <w:pStyle w:val="SeoSumrioTCC"/>
              <w:ind w:left="0"/>
            </w:pPr>
            <w:r>
              <w:t>55</w:t>
            </w:r>
          </w:p>
        </w:tc>
      </w:tr>
      <w:tr w:rsidR="003F2038" w:rsidTr="00D463E8">
        <w:tc>
          <w:tcPr>
            <w:tcW w:w="8472" w:type="dxa"/>
            <w:gridSpan w:val="2"/>
          </w:tcPr>
          <w:p w:rsidR="003F2038" w:rsidRDefault="003F2038" w:rsidP="003F2038">
            <w:pPr>
              <w:pStyle w:val="SeoSumrioTCC"/>
            </w:pPr>
            <w:r>
              <w:t>6</w:t>
            </w:r>
            <w:r w:rsidRPr="00F1657A">
              <w:t>.</w:t>
            </w:r>
            <w:r>
              <w:t>4</w:t>
            </w:r>
            <w:r w:rsidRPr="00F1657A">
              <w:t xml:space="preserve"> </w:t>
            </w:r>
            <w:r>
              <w:t>Propostas para Futuras Melhorias</w:t>
            </w:r>
            <w:r w:rsidRPr="00F1657A">
              <w:t xml:space="preserve"> .</w:t>
            </w:r>
            <w:r>
              <w:t>...</w:t>
            </w:r>
            <w:r w:rsidRPr="00F1657A">
              <w:t>............................</w:t>
            </w:r>
            <w:r>
              <w:t>.........................</w:t>
            </w:r>
          </w:p>
        </w:tc>
        <w:tc>
          <w:tcPr>
            <w:tcW w:w="567" w:type="dxa"/>
          </w:tcPr>
          <w:p w:rsidR="003F2038" w:rsidRDefault="00652604" w:rsidP="005425AE">
            <w:pPr>
              <w:pStyle w:val="SeoSumrioTCC"/>
              <w:ind w:left="0"/>
            </w:pPr>
            <w:r>
              <w:t>57</w:t>
            </w:r>
          </w:p>
        </w:tc>
      </w:tr>
    </w:tbl>
    <w:p w:rsidR="00D86CF1" w:rsidRPr="00F1657A" w:rsidRDefault="00D86CF1" w:rsidP="00D95872">
      <w:pPr>
        <w:pStyle w:val="CaptuloSumrioTCC"/>
        <w:ind w:left="284"/>
      </w:pP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30"/>
        <w:gridCol w:w="709"/>
      </w:tblGrid>
      <w:tr w:rsidR="00A21107" w:rsidTr="00D463E8">
        <w:tc>
          <w:tcPr>
            <w:tcW w:w="8330" w:type="dxa"/>
          </w:tcPr>
          <w:p w:rsidR="00A21107" w:rsidRPr="003F2038" w:rsidRDefault="00A21107" w:rsidP="003F2038">
            <w:pPr>
              <w:jc w:val="both"/>
              <w:rPr>
                <w:rFonts w:ascii="Arial" w:hAnsi="Arial" w:cs="Arial"/>
                <w:sz w:val="22"/>
                <w:szCs w:val="22"/>
              </w:rPr>
            </w:pPr>
            <w:r w:rsidRPr="003F2038">
              <w:rPr>
                <w:rFonts w:ascii="Arial" w:hAnsi="Arial" w:cs="Arial"/>
                <w:sz w:val="22"/>
                <w:szCs w:val="22"/>
              </w:rPr>
              <w:t>REFERÊNCIAS .........................................................................................</w:t>
            </w:r>
            <w:r w:rsidR="00955BC1">
              <w:rPr>
                <w:rFonts w:ascii="Arial" w:hAnsi="Arial" w:cs="Arial"/>
                <w:sz w:val="22"/>
                <w:szCs w:val="22"/>
              </w:rPr>
              <w:t>.................</w:t>
            </w:r>
          </w:p>
        </w:tc>
        <w:tc>
          <w:tcPr>
            <w:tcW w:w="709" w:type="dxa"/>
          </w:tcPr>
          <w:p w:rsidR="00A21107" w:rsidRDefault="00A21107" w:rsidP="00A21107">
            <w:pPr>
              <w:jc w:val="both"/>
              <w:rPr>
                <w:rFonts w:ascii="Arial" w:hAnsi="Arial" w:cs="Arial"/>
                <w:sz w:val="22"/>
                <w:szCs w:val="22"/>
              </w:rPr>
            </w:pPr>
            <w:r>
              <w:rPr>
                <w:rFonts w:ascii="Arial" w:hAnsi="Arial" w:cs="Arial"/>
                <w:sz w:val="22"/>
                <w:szCs w:val="22"/>
              </w:rPr>
              <w:t xml:space="preserve"> </w:t>
            </w:r>
            <w:r w:rsidR="00955BC1">
              <w:rPr>
                <w:rFonts w:ascii="Arial" w:hAnsi="Arial" w:cs="Arial"/>
                <w:sz w:val="22"/>
                <w:szCs w:val="22"/>
              </w:rPr>
              <w:t xml:space="preserve">  </w:t>
            </w:r>
            <w:r w:rsidR="00652604">
              <w:rPr>
                <w:rFonts w:ascii="Arial" w:hAnsi="Arial" w:cs="Arial"/>
                <w:sz w:val="22"/>
                <w:szCs w:val="22"/>
              </w:rPr>
              <w:t>59</w:t>
            </w:r>
          </w:p>
        </w:tc>
      </w:tr>
    </w:tbl>
    <w:p w:rsidR="000F120F" w:rsidRPr="00F1657A" w:rsidRDefault="000F120F" w:rsidP="00D34562">
      <w:pPr>
        <w:pStyle w:val="SeoSumrioTCC"/>
      </w:pP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30"/>
        <w:gridCol w:w="124"/>
        <w:gridCol w:w="585"/>
      </w:tblGrid>
      <w:tr w:rsidR="00A21107" w:rsidTr="00D463E8">
        <w:tc>
          <w:tcPr>
            <w:tcW w:w="8330" w:type="dxa"/>
          </w:tcPr>
          <w:p w:rsidR="00A21107" w:rsidRPr="003F2038" w:rsidRDefault="00A21107" w:rsidP="003F2038">
            <w:pPr>
              <w:jc w:val="both"/>
              <w:rPr>
                <w:rFonts w:ascii="Arial" w:hAnsi="Arial" w:cs="Arial"/>
                <w:sz w:val="22"/>
                <w:szCs w:val="22"/>
              </w:rPr>
            </w:pPr>
            <w:r w:rsidRPr="003F2038">
              <w:rPr>
                <w:rFonts w:ascii="Arial" w:hAnsi="Arial" w:cs="Arial"/>
                <w:sz w:val="22"/>
                <w:szCs w:val="22"/>
              </w:rPr>
              <w:t>APÊNDICES ..............................................................................................................</w:t>
            </w:r>
          </w:p>
        </w:tc>
        <w:tc>
          <w:tcPr>
            <w:tcW w:w="709" w:type="dxa"/>
            <w:gridSpan w:val="2"/>
          </w:tcPr>
          <w:p w:rsidR="00A21107" w:rsidRDefault="00A21107" w:rsidP="005425AE">
            <w:pPr>
              <w:jc w:val="both"/>
              <w:rPr>
                <w:rFonts w:ascii="Arial" w:hAnsi="Arial" w:cs="Arial"/>
                <w:sz w:val="22"/>
                <w:szCs w:val="22"/>
              </w:rPr>
            </w:pPr>
            <w:r>
              <w:rPr>
                <w:rFonts w:ascii="Arial" w:hAnsi="Arial" w:cs="Arial"/>
                <w:sz w:val="22"/>
                <w:szCs w:val="22"/>
              </w:rPr>
              <w:t xml:space="preserve"> </w:t>
            </w:r>
            <w:r w:rsidR="00746408">
              <w:rPr>
                <w:rFonts w:ascii="Arial" w:hAnsi="Arial" w:cs="Arial"/>
                <w:sz w:val="22"/>
                <w:szCs w:val="22"/>
              </w:rPr>
              <w:t xml:space="preserve">  </w:t>
            </w:r>
            <w:r w:rsidR="00652604">
              <w:rPr>
                <w:rFonts w:ascii="Arial" w:hAnsi="Arial" w:cs="Arial"/>
                <w:sz w:val="22"/>
                <w:szCs w:val="22"/>
              </w:rPr>
              <w:t>62</w:t>
            </w:r>
          </w:p>
        </w:tc>
      </w:tr>
      <w:tr w:rsidR="003F2038" w:rsidTr="00D463E8">
        <w:tc>
          <w:tcPr>
            <w:tcW w:w="8454" w:type="dxa"/>
            <w:gridSpan w:val="2"/>
          </w:tcPr>
          <w:p w:rsidR="003F2038" w:rsidRDefault="003F2038" w:rsidP="003F2038">
            <w:pPr>
              <w:pStyle w:val="SeoSumrioTCC"/>
            </w:pPr>
            <w:r w:rsidRPr="00F1657A">
              <w:t xml:space="preserve">Apêndice A </w:t>
            </w:r>
            <w:r>
              <w:t>Diagrama de sequência descrito em texto para PlantUML</w:t>
            </w:r>
            <w:r w:rsidRPr="00F1657A">
              <w:t xml:space="preserve"> .</w:t>
            </w:r>
            <w:r>
              <w:t>.</w:t>
            </w:r>
            <w:r w:rsidR="00955BC1">
              <w:t>.</w:t>
            </w:r>
            <w:r>
              <w:t>..</w:t>
            </w:r>
          </w:p>
        </w:tc>
        <w:tc>
          <w:tcPr>
            <w:tcW w:w="585" w:type="dxa"/>
          </w:tcPr>
          <w:p w:rsidR="003F2038" w:rsidRDefault="00652604" w:rsidP="005425AE">
            <w:pPr>
              <w:pStyle w:val="SeoSumrioTCC"/>
              <w:ind w:left="0"/>
            </w:pPr>
            <w:r>
              <w:t>62</w:t>
            </w:r>
          </w:p>
        </w:tc>
      </w:tr>
      <w:tr w:rsidR="003F2038" w:rsidTr="00D463E8">
        <w:tc>
          <w:tcPr>
            <w:tcW w:w="8454" w:type="dxa"/>
            <w:gridSpan w:val="2"/>
          </w:tcPr>
          <w:p w:rsidR="003F2038" w:rsidRDefault="003F2038" w:rsidP="003F2038">
            <w:pPr>
              <w:pStyle w:val="SeoSumrioTCC"/>
            </w:pPr>
            <w:r w:rsidRPr="00F1657A">
              <w:t xml:space="preserve">Apêndice </w:t>
            </w:r>
            <w:r>
              <w:t>B</w:t>
            </w:r>
            <w:r w:rsidRPr="00F1657A">
              <w:t xml:space="preserve"> </w:t>
            </w:r>
            <w:r>
              <w:t>Diagrama de atividade descr</w:t>
            </w:r>
            <w:r w:rsidR="00955BC1">
              <w:t>ito em texto para PlantUML ...</w:t>
            </w:r>
            <w:r>
              <w:t>....</w:t>
            </w:r>
          </w:p>
        </w:tc>
        <w:tc>
          <w:tcPr>
            <w:tcW w:w="585" w:type="dxa"/>
          </w:tcPr>
          <w:p w:rsidR="003F2038" w:rsidRDefault="00652604" w:rsidP="005425AE">
            <w:pPr>
              <w:pStyle w:val="SeoSumrioTCC"/>
              <w:ind w:left="0"/>
            </w:pPr>
            <w:r>
              <w:t>63</w:t>
            </w:r>
          </w:p>
        </w:tc>
      </w:tr>
      <w:tr w:rsidR="003F2038" w:rsidTr="00D463E8">
        <w:tc>
          <w:tcPr>
            <w:tcW w:w="8454" w:type="dxa"/>
            <w:gridSpan w:val="2"/>
          </w:tcPr>
          <w:p w:rsidR="003F2038" w:rsidRDefault="003F2038" w:rsidP="00955BC1">
            <w:pPr>
              <w:pStyle w:val="SeoSumrioTCC"/>
            </w:pPr>
            <w:r w:rsidRPr="00F1657A">
              <w:t xml:space="preserve">Apêndice </w:t>
            </w:r>
            <w:r>
              <w:t>C</w:t>
            </w:r>
            <w:r w:rsidRPr="00F1657A">
              <w:t xml:space="preserve"> </w:t>
            </w:r>
            <w:r>
              <w:t>Configurações do repositório local e do GitHub</w:t>
            </w:r>
            <w:r w:rsidRPr="005A0F0F">
              <w:t xml:space="preserve"> </w:t>
            </w:r>
            <w:r>
              <w:t>..................</w:t>
            </w:r>
            <w:r w:rsidR="00955BC1">
              <w:t>.</w:t>
            </w:r>
            <w:r>
              <w:t>....</w:t>
            </w:r>
          </w:p>
        </w:tc>
        <w:tc>
          <w:tcPr>
            <w:tcW w:w="585" w:type="dxa"/>
          </w:tcPr>
          <w:p w:rsidR="003F2038" w:rsidRDefault="00652604" w:rsidP="005425AE">
            <w:pPr>
              <w:pStyle w:val="SeoSumrioTCC"/>
              <w:ind w:left="0"/>
            </w:pPr>
            <w:r>
              <w:t>64</w:t>
            </w:r>
          </w:p>
        </w:tc>
      </w:tr>
      <w:tr w:rsidR="003F2038" w:rsidTr="00D463E8">
        <w:tc>
          <w:tcPr>
            <w:tcW w:w="8454" w:type="dxa"/>
            <w:gridSpan w:val="2"/>
          </w:tcPr>
          <w:p w:rsidR="003F2038" w:rsidRDefault="003F2038" w:rsidP="00955BC1">
            <w:pPr>
              <w:pStyle w:val="SeoSumrioTCC"/>
            </w:pPr>
            <w:r w:rsidRPr="00F1657A">
              <w:t xml:space="preserve">Apêndice </w:t>
            </w:r>
            <w:r>
              <w:t>D</w:t>
            </w:r>
            <w:r w:rsidRPr="00F1657A">
              <w:t xml:space="preserve"> </w:t>
            </w:r>
            <w:r>
              <w:t>Ferramentas</w:t>
            </w:r>
            <w:r w:rsidRPr="00F1657A">
              <w:t xml:space="preserve"> </w:t>
            </w:r>
            <w:r>
              <w:t xml:space="preserve">para tarefas de </w:t>
            </w:r>
            <w:r>
              <w:rPr>
                <w:i/>
              </w:rPr>
              <w:t>Backup</w:t>
            </w:r>
            <w:r w:rsidRPr="005A0F0F">
              <w:t xml:space="preserve"> </w:t>
            </w:r>
            <w:r w:rsidRPr="00F1657A">
              <w:t>..</w:t>
            </w:r>
            <w:r>
              <w:t>........</w:t>
            </w:r>
            <w:r w:rsidRPr="00F1657A">
              <w:t>....</w:t>
            </w:r>
            <w:r>
              <w:t>.........................</w:t>
            </w:r>
          </w:p>
        </w:tc>
        <w:tc>
          <w:tcPr>
            <w:tcW w:w="585" w:type="dxa"/>
          </w:tcPr>
          <w:p w:rsidR="003F2038" w:rsidRDefault="00652604" w:rsidP="005425AE">
            <w:pPr>
              <w:pStyle w:val="SeoSumrioTCC"/>
              <w:ind w:left="0"/>
            </w:pPr>
            <w:r>
              <w:t>65</w:t>
            </w:r>
          </w:p>
        </w:tc>
      </w:tr>
      <w:tr w:rsidR="003F2038" w:rsidTr="00D463E8">
        <w:tc>
          <w:tcPr>
            <w:tcW w:w="8454" w:type="dxa"/>
            <w:gridSpan w:val="2"/>
          </w:tcPr>
          <w:p w:rsidR="003F2038" w:rsidRDefault="003F2038" w:rsidP="003F2038">
            <w:pPr>
              <w:pStyle w:val="SeoSumrioTCC"/>
            </w:pPr>
            <w:r w:rsidRPr="00F1657A">
              <w:t xml:space="preserve">Apêndice </w:t>
            </w:r>
            <w:r>
              <w:t>E</w:t>
            </w:r>
            <w:r w:rsidRPr="00F1657A">
              <w:t xml:space="preserve"> </w:t>
            </w:r>
            <w:r>
              <w:rPr>
                <w:i/>
              </w:rPr>
              <w:t xml:space="preserve">Bash </w:t>
            </w:r>
            <w:r w:rsidRPr="0071585F">
              <w:rPr>
                <w:i/>
              </w:rPr>
              <w:t>script</w:t>
            </w:r>
            <w:r>
              <w:t xml:space="preserve"> para </w:t>
            </w:r>
            <w:r>
              <w:rPr>
                <w:i/>
              </w:rPr>
              <w:t>backup</w:t>
            </w:r>
            <w:r w:rsidRPr="0071585F">
              <w:t xml:space="preserve"> </w:t>
            </w:r>
            <w:r>
              <w:t>com o rsync</w:t>
            </w:r>
            <w:r w:rsidRPr="00F1657A">
              <w:t xml:space="preserve"> ..</w:t>
            </w:r>
            <w:r>
              <w:t>...</w:t>
            </w:r>
            <w:r w:rsidRPr="00F1657A">
              <w:t>.......</w:t>
            </w:r>
            <w:r>
              <w:t>...........................</w:t>
            </w:r>
          </w:p>
        </w:tc>
        <w:tc>
          <w:tcPr>
            <w:tcW w:w="585" w:type="dxa"/>
          </w:tcPr>
          <w:p w:rsidR="003F2038" w:rsidRDefault="00652604" w:rsidP="005425AE">
            <w:pPr>
              <w:pStyle w:val="SeoSumrioTCC"/>
              <w:ind w:left="0"/>
            </w:pPr>
            <w:r>
              <w:t>66</w:t>
            </w:r>
          </w:p>
        </w:tc>
      </w:tr>
      <w:tr w:rsidR="003F2038" w:rsidTr="00D463E8">
        <w:tc>
          <w:tcPr>
            <w:tcW w:w="8454" w:type="dxa"/>
            <w:gridSpan w:val="2"/>
          </w:tcPr>
          <w:p w:rsidR="003F2038" w:rsidRDefault="003F2038" w:rsidP="00955BC1">
            <w:pPr>
              <w:pStyle w:val="SeoSumrioTCC"/>
            </w:pPr>
            <w:r w:rsidRPr="00F1657A">
              <w:t xml:space="preserve">Apêndice </w:t>
            </w:r>
            <w:r>
              <w:t>F</w:t>
            </w:r>
            <w:r w:rsidRPr="00F1657A">
              <w:t xml:space="preserve"> E</w:t>
            </w:r>
            <w:r>
              <w:t xml:space="preserve">ntradas no crontab do sistema </w:t>
            </w:r>
            <w:r w:rsidRPr="00F1657A">
              <w:t>.........................</w:t>
            </w:r>
            <w:r>
              <w:t>............</w:t>
            </w:r>
            <w:r w:rsidRPr="00F1657A">
              <w:t>....</w:t>
            </w:r>
            <w:r>
              <w:t>...</w:t>
            </w:r>
            <w:r w:rsidR="00955BC1">
              <w:t>.</w:t>
            </w:r>
            <w:r>
              <w:t>...</w:t>
            </w:r>
          </w:p>
        </w:tc>
        <w:tc>
          <w:tcPr>
            <w:tcW w:w="585" w:type="dxa"/>
          </w:tcPr>
          <w:p w:rsidR="003F2038" w:rsidRDefault="00652604" w:rsidP="005425AE">
            <w:pPr>
              <w:pStyle w:val="SeoSumrioTCC"/>
              <w:ind w:left="0"/>
            </w:pPr>
            <w:r>
              <w:t>67</w:t>
            </w:r>
          </w:p>
        </w:tc>
      </w:tr>
      <w:tr w:rsidR="003F2038" w:rsidTr="00D463E8">
        <w:tc>
          <w:tcPr>
            <w:tcW w:w="8454" w:type="dxa"/>
            <w:gridSpan w:val="2"/>
          </w:tcPr>
          <w:p w:rsidR="003F2038" w:rsidRDefault="003F2038" w:rsidP="005425AE">
            <w:pPr>
              <w:pStyle w:val="SeoSumrioTCC"/>
            </w:pPr>
            <w:r w:rsidRPr="00F1657A">
              <w:t xml:space="preserve">Apêndice </w:t>
            </w:r>
            <w:r>
              <w:t>G</w:t>
            </w:r>
            <w:r w:rsidRPr="00F1657A">
              <w:t xml:space="preserve"> </w:t>
            </w:r>
            <w:r>
              <w:t xml:space="preserve">Relatórios de resultados finais de avaliação </w:t>
            </w:r>
            <w:r w:rsidRPr="00F1657A">
              <w:t>.</w:t>
            </w:r>
            <w:r>
              <w:t>..</w:t>
            </w:r>
            <w:r w:rsidRPr="00F1657A">
              <w:t>...........</w:t>
            </w:r>
            <w:r>
              <w:t>..............</w:t>
            </w:r>
          </w:p>
        </w:tc>
        <w:tc>
          <w:tcPr>
            <w:tcW w:w="585" w:type="dxa"/>
          </w:tcPr>
          <w:p w:rsidR="003F2038" w:rsidRDefault="00652604" w:rsidP="005425AE">
            <w:pPr>
              <w:pStyle w:val="SeoSumrioTCC"/>
              <w:ind w:left="0"/>
            </w:pPr>
            <w:r>
              <w:t>68</w:t>
            </w:r>
          </w:p>
        </w:tc>
      </w:tr>
    </w:tbl>
    <w:p w:rsidR="00EE11B4" w:rsidRPr="00F1657A" w:rsidRDefault="00EE11B4" w:rsidP="00D34562">
      <w:pPr>
        <w:pStyle w:val="SeoSumrioTCC"/>
      </w:pP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30"/>
        <w:gridCol w:w="124"/>
        <w:gridCol w:w="585"/>
      </w:tblGrid>
      <w:tr w:rsidR="00A21107" w:rsidTr="00D463E8">
        <w:tc>
          <w:tcPr>
            <w:tcW w:w="8330" w:type="dxa"/>
          </w:tcPr>
          <w:p w:rsidR="00A21107" w:rsidRPr="003F2038" w:rsidRDefault="00A21107" w:rsidP="00A21107">
            <w:pPr>
              <w:jc w:val="both"/>
              <w:rPr>
                <w:rFonts w:ascii="Arial" w:hAnsi="Arial" w:cs="Arial"/>
                <w:sz w:val="22"/>
                <w:szCs w:val="22"/>
              </w:rPr>
            </w:pPr>
            <w:r w:rsidRPr="003F2038">
              <w:rPr>
                <w:rFonts w:ascii="Arial" w:hAnsi="Arial" w:cs="Arial"/>
                <w:sz w:val="22"/>
                <w:szCs w:val="22"/>
              </w:rPr>
              <w:t>ANEXOS ............................................................................................................</w:t>
            </w:r>
            <w:r w:rsidR="00955BC1">
              <w:rPr>
                <w:rFonts w:ascii="Arial" w:hAnsi="Arial" w:cs="Arial"/>
                <w:sz w:val="22"/>
                <w:szCs w:val="22"/>
              </w:rPr>
              <w:t>........</w:t>
            </w:r>
          </w:p>
        </w:tc>
        <w:tc>
          <w:tcPr>
            <w:tcW w:w="709" w:type="dxa"/>
            <w:gridSpan w:val="2"/>
          </w:tcPr>
          <w:p w:rsidR="00A21107" w:rsidRDefault="00A21107" w:rsidP="005425AE">
            <w:pPr>
              <w:jc w:val="both"/>
              <w:rPr>
                <w:rFonts w:ascii="Arial" w:hAnsi="Arial" w:cs="Arial"/>
                <w:sz w:val="22"/>
                <w:szCs w:val="22"/>
              </w:rPr>
            </w:pPr>
            <w:r>
              <w:rPr>
                <w:rFonts w:ascii="Arial" w:hAnsi="Arial" w:cs="Arial"/>
                <w:sz w:val="22"/>
                <w:szCs w:val="22"/>
              </w:rPr>
              <w:t xml:space="preserve"> </w:t>
            </w:r>
            <w:r w:rsidR="00955BC1">
              <w:rPr>
                <w:rFonts w:ascii="Arial" w:hAnsi="Arial" w:cs="Arial"/>
                <w:sz w:val="22"/>
                <w:szCs w:val="22"/>
              </w:rPr>
              <w:t xml:space="preserve"> </w:t>
            </w:r>
            <w:r w:rsidR="00652604">
              <w:rPr>
                <w:rFonts w:ascii="Arial" w:hAnsi="Arial" w:cs="Arial"/>
                <w:sz w:val="22"/>
                <w:szCs w:val="22"/>
              </w:rPr>
              <w:t>69</w:t>
            </w:r>
          </w:p>
        </w:tc>
      </w:tr>
      <w:tr w:rsidR="003F2038" w:rsidTr="00D463E8">
        <w:tc>
          <w:tcPr>
            <w:tcW w:w="8454" w:type="dxa"/>
            <w:gridSpan w:val="2"/>
          </w:tcPr>
          <w:p w:rsidR="003F2038" w:rsidRDefault="003F2038" w:rsidP="00955BC1">
            <w:pPr>
              <w:pStyle w:val="SeoSumrioTCC"/>
            </w:pPr>
            <w:r w:rsidRPr="00F1657A">
              <w:t xml:space="preserve">Anexo </w:t>
            </w:r>
            <w:r>
              <w:t>A</w:t>
            </w:r>
            <w:r w:rsidRPr="00F1657A">
              <w:t xml:space="preserve"> </w:t>
            </w:r>
            <w:r w:rsidRPr="00275BFA">
              <w:t>Tabela de valores críticos do teste Kolmogorov-Smirnov</w:t>
            </w:r>
            <w:r w:rsidR="00955BC1">
              <w:t xml:space="preserve"> ....</w:t>
            </w:r>
            <w:r>
              <w:t>........</w:t>
            </w:r>
          </w:p>
        </w:tc>
        <w:tc>
          <w:tcPr>
            <w:tcW w:w="585" w:type="dxa"/>
          </w:tcPr>
          <w:p w:rsidR="003F2038" w:rsidRDefault="00652604" w:rsidP="005425AE">
            <w:pPr>
              <w:pStyle w:val="SeoSumrioTCC"/>
              <w:ind w:left="0"/>
            </w:pPr>
            <w:r>
              <w:t>69</w:t>
            </w:r>
          </w:p>
        </w:tc>
      </w:tr>
      <w:tr w:rsidR="003F2038" w:rsidTr="00D463E8">
        <w:tc>
          <w:tcPr>
            <w:tcW w:w="8454" w:type="dxa"/>
            <w:gridSpan w:val="2"/>
          </w:tcPr>
          <w:p w:rsidR="003F2038" w:rsidRDefault="003F2038" w:rsidP="005425AE">
            <w:pPr>
              <w:pStyle w:val="SeoSumrioTCC"/>
            </w:pPr>
            <w:r w:rsidRPr="00F1657A">
              <w:t xml:space="preserve">Anexo </w:t>
            </w:r>
            <w:r>
              <w:t>B</w:t>
            </w:r>
            <w:r w:rsidRPr="00F1657A">
              <w:t xml:space="preserve"> </w:t>
            </w:r>
            <w:r w:rsidRPr="00275BFA">
              <w:t xml:space="preserve">Tabela de valores críticos do teste </w:t>
            </w:r>
            <w:r w:rsidR="00955BC1">
              <w:t>Qui-quadrado de Pearson ..</w:t>
            </w:r>
            <w:r>
              <w:t>.</w:t>
            </w:r>
          </w:p>
        </w:tc>
        <w:tc>
          <w:tcPr>
            <w:tcW w:w="585" w:type="dxa"/>
          </w:tcPr>
          <w:p w:rsidR="003F2038" w:rsidRDefault="00652604" w:rsidP="005425AE">
            <w:pPr>
              <w:pStyle w:val="SeoSumrioTCC"/>
              <w:ind w:left="0"/>
            </w:pPr>
            <w:r>
              <w:t>70</w:t>
            </w:r>
          </w:p>
        </w:tc>
      </w:tr>
    </w:tbl>
    <w:p w:rsidR="00275BFA" w:rsidRPr="00F1657A" w:rsidRDefault="00275BFA" w:rsidP="00D34562">
      <w:pPr>
        <w:pStyle w:val="SeoSumrioTCC"/>
      </w:pPr>
    </w:p>
    <w:p w:rsidR="000F120F" w:rsidRPr="00F1657A" w:rsidRDefault="000F120F" w:rsidP="00C5424E">
      <w:pPr>
        <w:jc w:val="both"/>
        <w:rPr>
          <w:rFonts w:ascii="Arial" w:hAnsi="Arial" w:cs="Arial"/>
        </w:rPr>
      </w:pPr>
    </w:p>
    <w:p w:rsidR="00C5424E" w:rsidRPr="00F1657A" w:rsidRDefault="00C5424E" w:rsidP="00C5424E">
      <w:pPr>
        <w:jc w:val="both"/>
        <w:rPr>
          <w:rFonts w:ascii="Arial" w:hAnsi="Arial" w:cs="Arial"/>
        </w:rPr>
        <w:sectPr w:rsidR="00C5424E" w:rsidRPr="00F1657A" w:rsidSect="00C5424E">
          <w:headerReference w:type="even" r:id="rId13"/>
          <w:headerReference w:type="default" r:id="rId14"/>
          <w:footerReference w:type="default" r:id="rId15"/>
          <w:pgSz w:w="11907" w:h="16840" w:code="9"/>
          <w:pgMar w:top="1701" w:right="1134" w:bottom="1134" w:left="1985" w:header="709" w:footer="709" w:gutter="0"/>
          <w:pgNumType w:fmt="lowerRoman" w:start="1"/>
          <w:cols w:space="708"/>
          <w:titlePg/>
          <w:docGrid w:linePitch="360"/>
        </w:sectPr>
      </w:pPr>
      <w:bookmarkStart w:id="3" w:name="_GoBack"/>
      <w:bookmarkEnd w:id="3"/>
    </w:p>
    <w:p w:rsidR="003815CC" w:rsidRPr="00F1657A" w:rsidRDefault="003815CC" w:rsidP="00643C77">
      <w:pPr>
        <w:pStyle w:val="TtuloCaptuloTCC"/>
      </w:pPr>
      <w:bookmarkStart w:id="4" w:name="_Toc329333676"/>
      <w:r w:rsidRPr="00F1657A">
        <w:lastRenderedPageBreak/>
        <w:t>1 INTRODUÇÃ</w:t>
      </w:r>
      <w:bookmarkEnd w:id="0"/>
      <w:bookmarkEnd w:id="1"/>
      <w:bookmarkEnd w:id="2"/>
      <w:r w:rsidRPr="00F1657A">
        <w:t>O</w:t>
      </w:r>
      <w:bookmarkEnd w:id="4"/>
    </w:p>
    <w:p w:rsidR="00291239" w:rsidRPr="00F1657A" w:rsidRDefault="00291239" w:rsidP="000D3A9A">
      <w:pPr>
        <w:widowControl w:val="0"/>
        <w:autoSpaceDE w:val="0"/>
        <w:autoSpaceDN w:val="0"/>
        <w:adjustRightInd w:val="0"/>
        <w:spacing w:before="240" w:line="360" w:lineRule="auto"/>
        <w:ind w:firstLine="1134"/>
        <w:jc w:val="both"/>
      </w:pPr>
      <w:r w:rsidRPr="00F1657A">
        <w:rPr>
          <w:rFonts w:ascii="Arial" w:hAnsi="Arial" w:cs="Arial"/>
        </w:rPr>
        <w:t>Atualmente, chaves criptográficas são usadas para cifrar dados sensíveis quando da necessidade de comunicação entre pares em um ambiente que envolve terceiros. Um dos modelos mais utilizados para promover segurança nessa comunicação é a Criptografia de Chave Pública (</w:t>
      </w:r>
      <w:r w:rsidR="002C7413">
        <w:rPr>
          <w:rFonts w:ascii="Arial" w:hAnsi="Arial" w:cs="Arial"/>
        </w:rPr>
        <w:t xml:space="preserve">mais conhecido como </w:t>
      </w:r>
      <w:r w:rsidR="002C7413" w:rsidRPr="002C7413">
        <w:rPr>
          <w:rFonts w:ascii="Arial" w:hAnsi="Arial" w:cs="Arial"/>
          <w:i/>
        </w:rPr>
        <w:t>Public Key Cryptography</w:t>
      </w:r>
      <w:r w:rsidR="002C7413">
        <w:rPr>
          <w:rFonts w:ascii="Arial" w:hAnsi="Arial" w:cs="Arial"/>
        </w:rPr>
        <w:t>, em inglês</w:t>
      </w:r>
      <w:r w:rsidR="002C7413" w:rsidRPr="002C7413">
        <w:rPr>
          <w:rFonts w:ascii="Arial" w:hAnsi="Arial" w:cs="Arial"/>
        </w:rPr>
        <w:t>;</w:t>
      </w:r>
      <w:r w:rsidR="002C7413">
        <w:rPr>
          <w:rFonts w:ascii="Arial" w:hAnsi="Arial" w:cs="Arial"/>
        </w:rPr>
        <w:t xml:space="preserve"> ou pela sigla: </w:t>
      </w:r>
      <w:r w:rsidR="001907D9">
        <w:rPr>
          <w:rFonts w:ascii="Arial" w:hAnsi="Arial" w:cs="Arial"/>
        </w:rPr>
        <w:t>PKC), que consiste em</w:t>
      </w:r>
      <w:r w:rsidRPr="00F1657A">
        <w:rPr>
          <w:rFonts w:ascii="Arial" w:hAnsi="Arial" w:cs="Arial"/>
        </w:rPr>
        <w:t xml:space="preserve"> uma chave pública para cifrar e uma chave privada para decifrar. No entanto, diferentes chaves criptográficas podem ser classificadas de acordo com sua robustez, característica que promove maior qualidade de seguran</w:t>
      </w:r>
      <w:r w:rsidR="002B5901" w:rsidRPr="00F1657A">
        <w:rPr>
          <w:rFonts w:ascii="Arial" w:hAnsi="Arial" w:cs="Arial"/>
        </w:rPr>
        <w:t>ç</w:t>
      </w:r>
      <w:r w:rsidRPr="00F1657A">
        <w:rPr>
          <w:rFonts w:ascii="Arial" w:hAnsi="Arial" w:cs="Arial"/>
        </w:rPr>
        <w:t xml:space="preserve">a ao dado que deve ser cifrado. </w:t>
      </w:r>
    </w:p>
    <w:p w:rsidR="003350CC" w:rsidRPr="00F1657A" w:rsidRDefault="003350CC" w:rsidP="00A42BE9">
      <w:pPr>
        <w:pStyle w:val="PargrafoTCC"/>
      </w:pPr>
    </w:p>
    <w:p w:rsidR="003815CC" w:rsidRPr="00F1657A" w:rsidRDefault="009D20BF" w:rsidP="00F937F9">
      <w:pPr>
        <w:pStyle w:val="SeoSecundriaTCC"/>
      </w:pPr>
      <w:r w:rsidRPr="00F1657A">
        <w:t xml:space="preserve">1.1 </w:t>
      </w:r>
      <w:r w:rsidR="000D3A9A" w:rsidRPr="00F1657A">
        <w:t>Problemas e Objetivos</w:t>
      </w:r>
    </w:p>
    <w:p w:rsidR="000D3A9A" w:rsidRPr="00F1657A" w:rsidRDefault="000D3A9A" w:rsidP="000D3A9A">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t xml:space="preserve">Sabe-se hoje que a segurança de dados por criptografia </w:t>
      </w:r>
      <w:r w:rsidRPr="00F74776">
        <w:rPr>
          <w:rFonts w:ascii="Arial" w:hAnsi="Arial" w:cs="Arial"/>
        </w:rPr>
        <w:t xml:space="preserve">é </w:t>
      </w:r>
      <w:r w:rsidR="00245582" w:rsidRPr="00F74776">
        <w:rPr>
          <w:rFonts w:ascii="Arial" w:hAnsi="Arial" w:cs="Arial"/>
        </w:rPr>
        <w:t>ameaçada</w:t>
      </w:r>
      <w:r w:rsidRPr="00F74776">
        <w:rPr>
          <w:rFonts w:ascii="Arial" w:hAnsi="Arial" w:cs="Arial"/>
        </w:rPr>
        <w:t xml:space="preserve"> </w:t>
      </w:r>
      <w:r w:rsidR="00245582" w:rsidRPr="00F74776">
        <w:rPr>
          <w:rFonts w:ascii="Arial" w:hAnsi="Arial" w:cs="Arial"/>
        </w:rPr>
        <w:t>pelo</w:t>
      </w:r>
      <w:r w:rsidRPr="00F1657A">
        <w:rPr>
          <w:rFonts w:ascii="Arial" w:hAnsi="Arial" w:cs="Arial"/>
        </w:rPr>
        <w:t xml:space="preserve"> poder de processamento das máquin</w:t>
      </w:r>
      <w:r w:rsidR="006A7DBF">
        <w:rPr>
          <w:rFonts w:ascii="Arial" w:hAnsi="Arial" w:cs="Arial"/>
        </w:rPr>
        <w:t>as</w:t>
      </w:r>
      <w:r w:rsidRPr="00F1657A">
        <w:rPr>
          <w:rFonts w:ascii="Arial" w:hAnsi="Arial" w:cs="Arial"/>
        </w:rPr>
        <w:t xml:space="preserve"> </w:t>
      </w:r>
      <w:r w:rsidR="003D0CEC" w:rsidRPr="00F1657A">
        <w:rPr>
          <w:rFonts w:ascii="Arial" w:hAnsi="Arial" w:cs="Arial"/>
        </w:rPr>
        <w:t xml:space="preserve">(BENNET et al., 1996). </w:t>
      </w:r>
      <w:r w:rsidRPr="00F1657A">
        <w:rPr>
          <w:rFonts w:ascii="Arial" w:hAnsi="Arial" w:cs="Arial"/>
        </w:rPr>
        <w:t>Em outras palavras, através da técnica de força bruta, basta dar tempo a uma máquina e</w:t>
      </w:r>
      <w:r w:rsidR="001907D9">
        <w:rPr>
          <w:rFonts w:ascii="Arial" w:hAnsi="Arial" w:cs="Arial"/>
        </w:rPr>
        <w:t xml:space="preserve"> a vasta maioria das cifras é</w:t>
      </w:r>
      <w:r w:rsidRPr="00F1657A">
        <w:rPr>
          <w:rFonts w:ascii="Arial" w:hAnsi="Arial" w:cs="Arial"/>
        </w:rPr>
        <w:t xml:space="preserve"> passível de ser quebrada</w:t>
      </w:r>
      <w:r w:rsidR="001907D9">
        <w:rPr>
          <w:rFonts w:ascii="Arial" w:hAnsi="Arial" w:cs="Arial"/>
        </w:rPr>
        <w:t xml:space="preserve"> </w:t>
      </w:r>
      <w:r w:rsidR="00BA12AC" w:rsidRPr="00F1657A">
        <w:rPr>
          <w:rFonts w:ascii="Arial" w:hAnsi="Arial" w:cs="Arial"/>
        </w:rPr>
        <w:t>–</w:t>
      </w:r>
      <w:r w:rsidR="00BA12AC">
        <w:rPr>
          <w:rFonts w:ascii="Arial" w:hAnsi="Arial" w:cs="Arial"/>
        </w:rPr>
        <w:t xml:space="preserve"> a cifragem por </w:t>
      </w:r>
      <w:r w:rsidR="00BA12AC">
        <w:rPr>
          <w:rFonts w:ascii="Arial" w:hAnsi="Arial" w:cs="Arial"/>
          <w:i/>
        </w:rPr>
        <w:t>One-time padding</w:t>
      </w:r>
      <w:r w:rsidR="00157E6B">
        <w:rPr>
          <w:rFonts w:ascii="Arial" w:hAnsi="Arial" w:cs="Arial"/>
        </w:rPr>
        <w:t>, como proposta e patenteada por Gilbert Vernam em 1919, é talvez o único método criptográfico que provê impossibilidade prática de quebra (</w:t>
      </w:r>
      <w:r w:rsidR="007569EE">
        <w:rPr>
          <w:rFonts w:ascii="Arial" w:hAnsi="Arial" w:cs="Arial"/>
        </w:rPr>
        <w:t>SCHNEIER</w:t>
      </w:r>
      <w:r w:rsidR="00157E6B">
        <w:rPr>
          <w:rFonts w:ascii="Arial" w:hAnsi="Arial" w:cs="Arial"/>
        </w:rPr>
        <w:t>, 19</w:t>
      </w:r>
      <w:r w:rsidR="007569EE">
        <w:rPr>
          <w:rFonts w:ascii="Arial" w:hAnsi="Arial" w:cs="Arial"/>
        </w:rPr>
        <w:t>96</w:t>
      </w:r>
      <w:r w:rsidR="00157E6B">
        <w:rPr>
          <w:rFonts w:ascii="Arial" w:hAnsi="Arial" w:cs="Arial"/>
        </w:rPr>
        <w:t>).</w:t>
      </w:r>
      <w:r w:rsidRPr="00F1657A">
        <w:rPr>
          <w:rFonts w:ascii="Arial" w:hAnsi="Arial" w:cs="Arial"/>
        </w:rPr>
        <w:t xml:space="preserve"> Felizmente, no cenário atual, as soluções utilizadas comercialmente ainda são razoavelmente aceitáveis, pois prev</w:t>
      </w:r>
      <w:r w:rsidR="006F1AFC">
        <w:rPr>
          <w:rFonts w:ascii="Arial" w:hAnsi="Arial" w:cs="Arial"/>
        </w:rPr>
        <w:t>e</w:t>
      </w:r>
      <w:r w:rsidRPr="00F1657A">
        <w:rPr>
          <w:rFonts w:ascii="Arial" w:hAnsi="Arial" w:cs="Arial"/>
        </w:rPr>
        <w:t>em que o tempo necessário para quebrar suas cifras é praticamente inviável para qualquer propósito prático de um agente mal intencionado.</w:t>
      </w:r>
    </w:p>
    <w:p w:rsidR="000D3A9A" w:rsidRPr="00F1657A" w:rsidRDefault="000D3A9A" w:rsidP="000D3A9A">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t xml:space="preserve">Pode-se dizer que uma chave criptográfica é robusta quando tem uma grande quantidade de caracteres (usualmente entre 1024 e 4096 </w:t>
      </w:r>
      <w:r w:rsidRPr="00F1657A">
        <w:rPr>
          <w:rFonts w:ascii="Arial" w:hAnsi="Arial" w:cs="Arial"/>
          <w:i/>
        </w:rPr>
        <w:t>bits</w:t>
      </w:r>
      <w:r w:rsidRPr="00F1657A">
        <w:rPr>
          <w:rFonts w:ascii="Arial" w:hAnsi="Arial" w:cs="Arial"/>
        </w:rPr>
        <w:t>), curto prazo de validade – é troc</w:t>
      </w:r>
      <w:r w:rsidR="004A1B51">
        <w:rPr>
          <w:rFonts w:ascii="Arial" w:hAnsi="Arial" w:cs="Arial"/>
        </w:rPr>
        <w:t>ada com alta periodicidade – e está</w:t>
      </w:r>
      <w:r w:rsidRPr="00F1657A">
        <w:rPr>
          <w:rFonts w:ascii="Arial" w:hAnsi="Arial" w:cs="Arial"/>
        </w:rPr>
        <w:t xml:space="preserve"> suficientemente d</w:t>
      </w:r>
      <w:r w:rsidR="002536E5">
        <w:rPr>
          <w:rFonts w:ascii="Arial" w:hAnsi="Arial" w:cs="Arial"/>
        </w:rPr>
        <w:t xml:space="preserve">istante de outras chave, i.e., sua composição binária não é </w:t>
      </w:r>
      <w:r w:rsidR="00560356">
        <w:rPr>
          <w:rFonts w:ascii="Arial" w:hAnsi="Arial" w:cs="Arial"/>
        </w:rPr>
        <w:t xml:space="preserve">muito parecida </w:t>
      </w:r>
      <w:r w:rsidR="002536E5">
        <w:rPr>
          <w:rFonts w:ascii="Arial" w:hAnsi="Arial" w:cs="Arial"/>
        </w:rPr>
        <w:t>à de outras chaves</w:t>
      </w:r>
      <w:r w:rsidRPr="00F1657A">
        <w:rPr>
          <w:rFonts w:ascii="Arial" w:hAnsi="Arial" w:cs="Arial"/>
        </w:rPr>
        <w:t xml:space="preserve">. </w:t>
      </w:r>
    </w:p>
    <w:p w:rsidR="000D3A9A" w:rsidRPr="00F1657A" w:rsidRDefault="000D3A9A" w:rsidP="000D3A9A">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t xml:space="preserve">Força bruta, no contexto de chaves criptográficas, é um tipo de ataque baseado em um algoritmo determinístico trivial, que consiste em definir todos os possíveis candidatos de uma solução – no caso, uma determinada chave criptográfica </w:t>
      </w:r>
      <w:r w:rsidR="001C74FA" w:rsidRPr="00F1657A">
        <w:rPr>
          <w:rFonts w:ascii="Arial" w:hAnsi="Arial" w:cs="Arial"/>
        </w:rPr>
        <w:t>–</w:t>
      </w:r>
      <w:r w:rsidRPr="00F1657A">
        <w:rPr>
          <w:rFonts w:ascii="Arial" w:hAnsi="Arial" w:cs="Arial"/>
        </w:rPr>
        <w:t xml:space="preserve"> e verificar se ao menos um satisfaz o problema sendo atacado. </w:t>
      </w:r>
      <w:r w:rsidRPr="00F1657A">
        <w:rPr>
          <w:rFonts w:ascii="Arial" w:hAnsi="Arial" w:cs="Arial"/>
        </w:rPr>
        <w:lastRenderedPageBreak/>
        <w:t>Este tipo de algoritmo sempre encontrará uma solução, se ela existir. Entretanto, seu custo computacional é propor</w:t>
      </w:r>
      <w:r w:rsidR="00560356">
        <w:rPr>
          <w:rFonts w:ascii="Arial" w:hAnsi="Arial" w:cs="Arial"/>
        </w:rPr>
        <w:t>cional ao número de candidatos a</w:t>
      </w:r>
      <w:r w:rsidRPr="00F1657A">
        <w:rPr>
          <w:rFonts w:ascii="Arial" w:hAnsi="Arial" w:cs="Arial"/>
        </w:rPr>
        <w:t xml:space="preserve"> solução do problema. </w:t>
      </w:r>
      <w:r w:rsidR="001C74FA" w:rsidRPr="00F1657A">
        <w:rPr>
          <w:rFonts w:ascii="Arial" w:hAnsi="Arial" w:cs="Arial"/>
        </w:rPr>
        <w:t>Uma chave que tomaria um tempo da ordem de décadas, ou mais, para ser descoberta é considerada computacionalmente segura. (PAAR; PELZL, 201</w:t>
      </w:r>
      <w:r w:rsidR="00560356">
        <w:rPr>
          <w:rFonts w:ascii="Arial" w:hAnsi="Arial" w:cs="Arial"/>
        </w:rPr>
        <w:t>0</w:t>
      </w:r>
      <w:r w:rsidR="001C74FA" w:rsidRPr="00F1657A">
        <w:rPr>
          <w:rFonts w:ascii="Arial" w:hAnsi="Arial" w:cs="Arial"/>
        </w:rPr>
        <w:t>)</w:t>
      </w:r>
    </w:p>
    <w:p w:rsidR="000D3A9A" w:rsidRPr="00F1657A" w:rsidRDefault="000D3A9A" w:rsidP="000D3A9A">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t xml:space="preserve">Sabendo-se disso, uma das alternativas para tornar uma chave mais segura a esse tipo de ataque é fazê-la </w:t>
      </w:r>
      <w:r w:rsidR="007A375F" w:rsidRPr="00F1657A">
        <w:rPr>
          <w:rFonts w:ascii="Arial" w:hAnsi="Arial" w:cs="Arial"/>
        </w:rPr>
        <w:t xml:space="preserve">suficientemente grande ao ponto que o </w:t>
      </w:r>
      <w:r w:rsidRPr="00F1657A">
        <w:rPr>
          <w:rFonts w:ascii="Arial" w:hAnsi="Arial" w:cs="Arial"/>
        </w:rPr>
        <w:t>tempo necessário para encontrá-la por força bruta seja impraticável.</w:t>
      </w:r>
      <w:r w:rsidRPr="00F1657A">
        <w:rPr>
          <w:rFonts w:ascii="Arial" w:hAnsi="Arial" w:cs="Arial"/>
        </w:rPr>
        <w:br/>
        <w:t>No entanto, isso não é suficiente para uma segurança</w:t>
      </w:r>
      <w:r w:rsidR="00F5540C">
        <w:rPr>
          <w:rFonts w:ascii="Arial" w:hAnsi="Arial" w:cs="Arial"/>
        </w:rPr>
        <w:t xml:space="preserve"> eficaz</w:t>
      </w:r>
      <w:r w:rsidRPr="00F1657A">
        <w:rPr>
          <w:rFonts w:ascii="Arial" w:hAnsi="Arial" w:cs="Arial"/>
        </w:rPr>
        <w:t>, pois um ataque amplamente distribuído poderia ser capaz de atravessar todo o espaço de candidatos até encontrar a s</w:t>
      </w:r>
      <w:r w:rsidR="00560356">
        <w:rPr>
          <w:rFonts w:ascii="Arial" w:hAnsi="Arial" w:cs="Arial"/>
        </w:rPr>
        <w:t>olução dentro de</w:t>
      </w:r>
      <w:r w:rsidRPr="00F1657A">
        <w:rPr>
          <w:rFonts w:ascii="Arial" w:hAnsi="Arial" w:cs="Arial"/>
        </w:rPr>
        <w:t xml:space="preserve"> um tempo aceitável. </w:t>
      </w:r>
    </w:p>
    <w:p w:rsidR="000D3A9A" w:rsidRPr="00F1657A" w:rsidRDefault="000D3A9A" w:rsidP="000D3A9A">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t xml:space="preserve">Pela dificuldade de se prover segurança a dados por criptografia, como explicado anteriormente, é possível perceber que </w:t>
      </w:r>
      <w:r w:rsidR="00985F26">
        <w:rPr>
          <w:rFonts w:ascii="Arial" w:hAnsi="Arial" w:cs="Arial"/>
        </w:rPr>
        <w:t>produzir</w:t>
      </w:r>
      <w:r w:rsidRPr="00F1657A">
        <w:rPr>
          <w:rFonts w:ascii="Arial" w:hAnsi="Arial" w:cs="Arial"/>
        </w:rPr>
        <w:t xml:space="preserve"> uma chave criptográfica robusta pode não ser uma tarefa tão simples.</w:t>
      </w:r>
    </w:p>
    <w:p w:rsidR="000D3A9A" w:rsidRPr="00F1657A" w:rsidRDefault="000D3A9A" w:rsidP="000D3A9A">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t>Portanto, o Trabalho de Conclusão de Curso</w:t>
      </w:r>
      <w:r w:rsidR="00560356">
        <w:rPr>
          <w:rFonts w:ascii="Arial" w:hAnsi="Arial" w:cs="Arial"/>
        </w:rPr>
        <w:t xml:space="preserve"> (TCC) descrito nesta monografia</w:t>
      </w:r>
      <w:r w:rsidRPr="00F1657A">
        <w:rPr>
          <w:rFonts w:ascii="Arial" w:hAnsi="Arial" w:cs="Arial"/>
        </w:rPr>
        <w:t xml:space="preserve"> </w:t>
      </w:r>
      <w:r w:rsidR="00560356">
        <w:rPr>
          <w:rFonts w:ascii="Arial" w:hAnsi="Arial" w:cs="Arial"/>
        </w:rPr>
        <w:t>t</w:t>
      </w:r>
      <w:r w:rsidRPr="00F1657A">
        <w:rPr>
          <w:rFonts w:ascii="Arial" w:hAnsi="Arial" w:cs="Arial"/>
        </w:rPr>
        <w:t>e</w:t>
      </w:r>
      <w:r w:rsidR="00755B98">
        <w:rPr>
          <w:rFonts w:ascii="Arial" w:hAnsi="Arial" w:cs="Arial"/>
        </w:rPr>
        <w:t>ve</w:t>
      </w:r>
      <w:r w:rsidRPr="00F1657A">
        <w:rPr>
          <w:rFonts w:ascii="Arial" w:hAnsi="Arial" w:cs="Arial"/>
        </w:rPr>
        <w:t xml:space="preserve"> como objetivo </w:t>
      </w:r>
      <w:r w:rsidR="00560356">
        <w:rPr>
          <w:rFonts w:ascii="Arial" w:hAnsi="Arial" w:cs="Arial"/>
        </w:rPr>
        <w:t>a obtenção de</w:t>
      </w:r>
      <w:r w:rsidRPr="00F1657A">
        <w:rPr>
          <w:rFonts w:ascii="Arial" w:hAnsi="Arial" w:cs="Arial"/>
        </w:rPr>
        <w:t xml:space="preserve"> chaves criptográficas robustas.</w:t>
      </w:r>
    </w:p>
    <w:p w:rsidR="00FA7B0F" w:rsidRPr="00F1657A" w:rsidRDefault="00FA7B0F" w:rsidP="0079227C">
      <w:pPr>
        <w:pStyle w:val="PargrafoTCC"/>
        <w:rPr>
          <w:rFonts w:cs="Arial"/>
        </w:rPr>
      </w:pPr>
    </w:p>
    <w:p w:rsidR="003815CC" w:rsidRPr="00F1657A" w:rsidRDefault="009D20BF" w:rsidP="00F937F9">
      <w:pPr>
        <w:pStyle w:val="SeoSecundriaTCC"/>
      </w:pPr>
      <w:r w:rsidRPr="00F1657A">
        <w:t xml:space="preserve">1.2 </w:t>
      </w:r>
      <w:r w:rsidR="003041F3" w:rsidRPr="00F1657A">
        <w:t>Proposta de Artefato</w:t>
      </w:r>
    </w:p>
    <w:p w:rsidR="003041F3" w:rsidRPr="00F1657A" w:rsidRDefault="00560356" w:rsidP="005A17DD">
      <w:pPr>
        <w:widowControl w:val="0"/>
        <w:autoSpaceDE w:val="0"/>
        <w:autoSpaceDN w:val="0"/>
        <w:adjustRightInd w:val="0"/>
        <w:spacing w:before="240" w:line="360" w:lineRule="auto"/>
        <w:ind w:firstLine="1134"/>
        <w:jc w:val="both"/>
        <w:rPr>
          <w:rFonts w:ascii="Arial" w:hAnsi="Arial" w:cs="Arial"/>
        </w:rPr>
      </w:pPr>
      <w:r>
        <w:rPr>
          <w:rFonts w:ascii="Arial" w:hAnsi="Arial" w:cs="Arial"/>
        </w:rPr>
        <w:t xml:space="preserve">A solução proposta para atingir o objetivo do TCC é o desenvolvimento de um </w:t>
      </w:r>
      <w:r w:rsidR="003041F3" w:rsidRPr="00F1657A">
        <w:rPr>
          <w:rFonts w:ascii="Arial" w:hAnsi="Arial" w:cs="Arial"/>
        </w:rPr>
        <w:t>artefato desenvolvido</w:t>
      </w:r>
      <w:r w:rsidR="002A7DD4">
        <w:rPr>
          <w:rFonts w:ascii="Arial" w:hAnsi="Arial" w:cs="Arial"/>
        </w:rPr>
        <w:t xml:space="preserve">, </w:t>
      </w:r>
      <w:r w:rsidR="00F5540C">
        <w:rPr>
          <w:rFonts w:ascii="Arial" w:hAnsi="Arial" w:cs="Arial"/>
        </w:rPr>
        <w:t>denominado</w:t>
      </w:r>
      <w:r w:rsidR="002A7DD4">
        <w:rPr>
          <w:rFonts w:ascii="Arial" w:hAnsi="Arial" w:cs="Arial"/>
        </w:rPr>
        <w:t xml:space="preserve"> GenCryptoKey,</w:t>
      </w:r>
      <w:r w:rsidR="003041F3" w:rsidRPr="00F1657A">
        <w:rPr>
          <w:rFonts w:ascii="Arial" w:hAnsi="Arial" w:cs="Arial"/>
        </w:rPr>
        <w:t xml:space="preserve"> </w:t>
      </w:r>
      <w:r>
        <w:rPr>
          <w:rFonts w:ascii="Arial" w:hAnsi="Arial" w:cs="Arial"/>
        </w:rPr>
        <w:t xml:space="preserve">que </w:t>
      </w:r>
      <w:r w:rsidR="003041F3" w:rsidRPr="00F1657A">
        <w:rPr>
          <w:rFonts w:ascii="Arial" w:hAnsi="Arial" w:cs="Arial"/>
        </w:rPr>
        <w:t>consiste de um aplica</w:t>
      </w:r>
      <w:r w:rsidR="009C03CF">
        <w:rPr>
          <w:rFonts w:ascii="Arial" w:hAnsi="Arial" w:cs="Arial"/>
        </w:rPr>
        <w:t>tivo</w:t>
      </w:r>
      <w:r w:rsidR="003041F3" w:rsidRPr="00F1657A">
        <w:rPr>
          <w:rFonts w:ascii="Arial" w:hAnsi="Arial" w:cs="Arial"/>
        </w:rPr>
        <w:t xml:space="preserve"> </w:t>
      </w:r>
      <w:r w:rsidR="003041F3" w:rsidRPr="00F1657A">
        <w:rPr>
          <w:rFonts w:ascii="Arial" w:hAnsi="Arial" w:cs="Arial"/>
          <w:i/>
        </w:rPr>
        <w:t>desktop</w:t>
      </w:r>
      <w:r w:rsidR="003041F3" w:rsidRPr="00F1657A">
        <w:rPr>
          <w:rFonts w:ascii="Arial" w:hAnsi="Arial" w:cs="Arial"/>
        </w:rPr>
        <w:t xml:space="preserve"> capaz de gerar um par de chaves criptográficas a partir de um Algoritmo Genético</w:t>
      </w:r>
      <w:r w:rsidR="00DF0DF6">
        <w:rPr>
          <w:rFonts w:ascii="Arial" w:hAnsi="Arial" w:cs="Arial"/>
        </w:rPr>
        <w:t xml:space="preserve"> (AG)</w:t>
      </w:r>
      <w:r w:rsidR="003041F3" w:rsidRPr="00F1657A">
        <w:rPr>
          <w:rFonts w:ascii="Arial" w:hAnsi="Arial" w:cs="Arial"/>
        </w:rPr>
        <w:t>, um tipo de algoritmo de busca heurística adapt</w:t>
      </w:r>
      <w:r w:rsidR="005B53D2">
        <w:rPr>
          <w:rFonts w:ascii="Arial" w:hAnsi="Arial" w:cs="Arial"/>
        </w:rPr>
        <w:t>ativa</w:t>
      </w:r>
      <w:r w:rsidR="003041F3" w:rsidRPr="00F1657A">
        <w:rPr>
          <w:rFonts w:ascii="Arial" w:hAnsi="Arial" w:cs="Arial"/>
        </w:rPr>
        <w:t xml:space="preserve"> baseado no funcionamento da genética e </w:t>
      </w:r>
      <w:r>
        <w:rPr>
          <w:rFonts w:ascii="Arial" w:hAnsi="Arial" w:cs="Arial"/>
        </w:rPr>
        <w:t xml:space="preserve">da </w:t>
      </w:r>
      <w:r w:rsidR="003041F3" w:rsidRPr="00F1657A">
        <w:rPr>
          <w:rFonts w:ascii="Arial" w:hAnsi="Arial" w:cs="Arial"/>
        </w:rPr>
        <w:t>seleção natural, pertencente à clas</w:t>
      </w:r>
      <w:r>
        <w:rPr>
          <w:rFonts w:ascii="Arial" w:hAnsi="Arial" w:cs="Arial"/>
        </w:rPr>
        <w:t>se de Algoritmos Evolutivos (AE</w:t>
      </w:r>
      <w:r w:rsidR="003041F3" w:rsidRPr="00F1657A">
        <w:rPr>
          <w:rFonts w:ascii="Arial" w:hAnsi="Arial" w:cs="Arial"/>
        </w:rPr>
        <w:t>)</w:t>
      </w:r>
      <w:r>
        <w:rPr>
          <w:rFonts w:ascii="Arial" w:hAnsi="Arial" w:cs="Arial"/>
        </w:rPr>
        <w:t xml:space="preserve"> (MISHRA</w:t>
      </w:r>
      <w:r w:rsidRPr="00560356">
        <w:rPr>
          <w:rFonts w:ascii="Arial" w:hAnsi="Arial" w:cs="Arial"/>
        </w:rPr>
        <w:t>;</w:t>
      </w:r>
      <w:r w:rsidR="005B53D2">
        <w:rPr>
          <w:rFonts w:ascii="Arial" w:hAnsi="Arial" w:cs="Arial"/>
        </w:rPr>
        <w:t xml:space="preserve"> </w:t>
      </w:r>
      <w:r>
        <w:rPr>
          <w:rFonts w:ascii="Arial" w:hAnsi="Arial" w:cs="Arial"/>
        </w:rPr>
        <w:t xml:space="preserve">BALI, </w:t>
      </w:r>
      <w:r w:rsidR="005B53D2">
        <w:rPr>
          <w:rFonts w:ascii="Arial" w:hAnsi="Arial" w:cs="Arial"/>
        </w:rPr>
        <w:t>2013)</w:t>
      </w:r>
      <w:r w:rsidR="003041F3" w:rsidRPr="00F1657A">
        <w:rPr>
          <w:rFonts w:ascii="Arial" w:hAnsi="Arial" w:cs="Arial"/>
        </w:rPr>
        <w:t xml:space="preserve">. Esse tipo de algoritmo é usado para encontrar soluções para problemas de otimização usando-se mecanismos baseados na evolução biológica, tais como mutação, </w:t>
      </w:r>
      <w:r w:rsidR="003041F3" w:rsidRPr="00F1657A">
        <w:rPr>
          <w:rFonts w:ascii="Arial" w:hAnsi="Arial" w:cs="Arial"/>
          <w:i/>
        </w:rPr>
        <w:t>crossover</w:t>
      </w:r>
      <w:r w:rsidR="003041F3" w:rsidRPr="00F1657A">
        <w:rPr>
          <w:rFonts w:ascii="Arial" w:hAnsi="Arial" w:cs="Arial"/>
        </w:rPr>
        <w:t xml:space="preserve"> (cruzamento entre cromossomos), seleção e herança.</w:t>
      </w:r>
      <w:r w:rsidR="006F6BF1" w:rsidRPr="00F1657A">
        <w:rPr>
          <w:rFonts w:ascii="Arial" w:hAnsi="Arial" w:cs="Arial"/>
        </w:rPr>
        <w:t xml:space="preserve"> (MITCHELL, 1999)</w:t>
      </w:r>
    </w:p>
    <w:p w:rsidR="003041F3" w:rsidRPr="00F1657A" w:rsidRDefault="003041F3" w:rsidP="005A17DD">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t xml:space="preserve">O artefato possui também um módulo de configuração, através do qual o usuário é capaz de definir parâmetros essenciais para a execução do AG, </w:t>
      </w:r>
      <w:r w:rsidR="00F5540C">
        <w:rPr>
          <w:rFonts w:ascii="Arial" w:hAnsi="Arial" w:cs="Arial"/>
        </w:rPr>
        <w:t>a exemplo do</w:t>
      </w:r>
      <w:r w:rsidRPr="00F1657A">
        <w:rPr>
          <w:rFonts w:ascii="Arial" w:hAnsi="Arial" w:cs="Arial"/>
        </w:rPr>
        <w:t xml:space="preserve"> tamanho das chaves, </w:t>
      </w:r>
      <w:r w:rsidR="00F5540C">
        <w:rPr>
          <w:rFonts w:ascii="Arial" w:hAnsi="Arial" w:cs="Arial"/>
        </w:rPr>
        <w:t xml:space="preserve">da </w:t>
      </w:r>
      <w:r w:rsidRPr="00F1657A">
        <w:rPr>
          <w:rFonts w:ascii="Arial" w:hAnsi="Arial" w:cs="Arial"/>
        </w:rPr>
        <w:t xml:space="preserve">taxa de mutação, </w:t>
      </w:r>
      <w:r w:rsidR="00F5540C">
        <w:rPr>
          <w:rFonts w:ascii="Arial" w:hAnsi="Arial" w:cs="Arial"/>
        </w:rPr>
        <w:t>d</w:t>
      </w:r>
      <w:r w:rsidRPr="00F1657A">
        <w:rPr>
          <w:rFonts w:ascii="Arial" w:hAnsi="Arial" w:cs="Arial"/>
        </w:rPr>
        <w:t>o número de gerações a serem processadas, entre outros.</w:t>
      </w:r>
    </w:p>
    <w:p w:rsidR="003041F3" w:rsidRPr="00F1657A" w:rsidRDefault="003041F3" w:rsidP="005A17DD">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lastRenderedPageBreak/>
        <w:t>Outra característica fundamental e</w:t>
      </w:r>
      <w:r w:rsidR="007A375F" w:rsidRPr="00F1657A">
        <w:rPr>
          <w:rFonts w:ascii="Arial" w:hAnsi="Arial" w:cs="Arial"/>
        </w:rPr>
        <w:t xml:space="preserve"> possivelmente a mais importante</w:t>
      </w:r>
      <w:r w:rsidRPr="00F1657A">
        <w:rPr>
          <w:rFonts w:ascii="Arial" w:hAnsi="Arial" w:cs="Arial"/>
        </w:rPr>
        <w:t xml:space="preserve"> do artefato é o cálculo do valor de </w:t>
      </w:r>
      <w:r w:rsidRPr="00F1657A">
        <w:rPr>
          <w:rFonts w:ascii="Arial" w:hAnsi="Arial" w:cs="Arial"/>
          <w:i/>
        </w:rPr>
        <w:t>fitness</w:t>
      </w:r>
      <w:r w:rsidRPr="00F1657A">
        <w:rPr>
          <w:rFonts w:ascii="Arial" w:hAnsi="Arial" w:cs="Arial"/>
        </w:rPr>
        <w:t xml:space="preserve"> dos indivíduos </w:t>
      </w:r>
      <w:r w:rsidR="00DB064B">
        <w:rPr>
          <w:rFonts w:ascii="Arial" w:hAnsi="Arial" w:cs="Arial"/>
        </w:rPr>
        <w:t>trabalhados</w:t>
      </w:r>
      <w:r w:rsidRPr="00F1657A">
        <w:rPr>
          <w:rFonts w:ascii="Arial" w:hAnsi="Arial" w:cs="Arial"/>
        </w:rPr>
        <w:t xml:space="preserve"> no AG, o qual serve o propósito de selecionar, em cada geração do algoritmo, as chaves produzidas que atendem ao requisito de robustez procurado.</w:t>
      </w:r>
    </w:p>
    <w:p w:rsidR="005A17DD" w:rsidRPr="00F1657A" w:rsidRDefault="005A17DD" w:rsidP="007A375F">
      <w:pPr>
        <w:widowControl w:val="0"/>
        <w:autoSpaceDE w:val="0"/>
        <w:autoSpaceDN w:val="0"/>
        <w:adjustRightInd w:val="0"/>
        <w:spacing w:before="240" w:line="360" w:lineRule="auto"/>
        <w:ind w:firstLine="1134"/>
        <w:jc w:val="both"/>
        <w:rPr>
          <w:rFonts w:ascii="Arial" w:hAnsi="Arial" w:cs="Arial"/>
        </w:rPr>
      </w:pPr>
    </w:p>
    <w:p w:rsidR="005A17DD" w:rsidRPr="00F1657A" w:rsidRDefault="005A17DD" w:rsidP="00F937F9">
      <w:pPr>
        <w:pStyle w:val="SeoSecundriaTCC"/>
      </w:pPr>
      <w:r w:rsidRPr="00F1657A">
        <w:t>1.</w:t>
      </w:r>
      <w:r w:rsidR="00616AAF" w:rsidRPr="00F1657A">
        <w:t>3</w:t>
      </w:r>
      <w:r w:rsidRPr="00F1657A">
        <w:t xml:space="preserve"> </w:t>
      </w:r>
      <w:r w:rsidR="007A375F" w:rsidRPr="00F1657A">
        <w:t>Estado da Arte</w:t>
      </w:r>
    </w:p>
    <w:p w:rsidR="007A375F" w:rsidRPr="00F1657A" w:rsidRDefault="007A375F" w:rsidP="007A375F">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t xml:space="preserve">A geração de chaves criptográficas através de um AG é uma proposta recente na área de Tecnologia da Informação, </w:t>
      </w:r>
      <w:r w:rsidR="00591F5E">
        <w:rPr>
          <w:rFonts w:ascii="Arial" w:hAnsi="Arial" w:cs="Arial"/>
        </w:rPr>
        <w:t>tendo sido</w:t>
      </w:r>
      <w:r w:rsidRPr="00F1657A">
        <w:rPr>
          <w:rFonts w:ascii="Arial" w:hAnsi="Arial" w:cs="Arial"/>
        </w:rPr>
        <w:t xml:space="preserve"> alguns dos principais estudos publicados </w:t>
      </w:r>
      <w:r w:rsidR="00591F5E">
        <w:rPr>
          <w:rFonts w:ascii="Arial" w:hAnsi="Arial" w:cs="Arial"/>
        </w:rPr>
        <w:t>apenas em</w:t>
      </w:r>
      <w:r w:rsidRPr="00F1657A">
        <w:rPr>
          <w:rFonts w:ascii="Arial" w:hAnsi="Arial" w:cs="Arial"/>
        </w:rPr>
        <w:t xml:space="preserve"> 2013. Por essa razão, até onde se sabe, atualmente não existe aplica</w:t>
      </w:r>
      <w:r w:rsidR="001D6CFF">
        <w:rPr>
          <w:rFonts w:ascii="Arial" w:hAnsi="Arial" w:cs="Arial"/>
        </w:rPr>
        <w:t>tivo</w:t>
      </w:r>
      <w:r w:rsidRPr="00F1657A">
        <w:rPr>
          <w:rFonts w:ascii="Arial" w:hAnsi="Arial" w:cs="Arial"/>
        </w:rPr>
        <w:t xml:space="preserve"> comercial</w:t>
      </w:r>
      <w:r w:rsidR="00F5540C">
        <w:rPr>
          <w:rFonts w:ascii="Arial" w:hAnsi="Arial" w:cs="Arial"/>
        </w:rPr>
        <w:t xml:space="preserve"> algum</w:t>
      </w:r>
      <w:r w:rsidRPr="00F1657A">
        <w:rPr>
          <w:rFonts w:ascii="Arial" w:hAnsi="Arial" w:cs="Arial"/>
        </w:rPr>
        <w:t xml:space="preserve"> que faça uso dessa técnica. Entretanto, é uma técnica que tem sido bas</w:t>
      </w:r>
      <w:r w:rsidR="00591F5E">
        <w:rPr>
          <w:rFonts w:ascii="Arial" w:hAnsi="Arial" w:cs="Arial"/>
        </w:rPr>
        <w:t>tante estudada e aos poucos está</w:t>
      </w:r>
      <w:r w:rsidRPr="00F1657A">
        <w:rPr>
          <w:rFonts w:ascii="Arial" w:hAnsi="Arial" w:cs="Arial"/>
        </w:rPr>
        <w:t xml:space="preserve"> ganhando espaço e </w:t>
      </w:r>
      <w:r w:rsidR="00591F5E">
        <w:rPr>
          <w:rFonts w:ascii="Arial" w:hAnsi="Arial" w:cs="Arial"/>
        </w:rPr>
        <w:t>re</w:t>
      </w:r>
      <w:r w:rsidRPr="00F1657A">
        <w:rPr>
          <w:rFonts w:ascii="Arial" w:hAnsi="Arial" w:cs="Arial"/>
        </w:rPr>
        <w:t>conhecimento.</w:t>
      </w:r>
    </w:p>
    <w:p w:rsidR="007A375F" w:rsidRDefault="007A375F" w:rsidP="007A375F">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t xml:space="preserve">O Quadro 1 faz uma comparação entre </w:t>
      </w:r>
      <w:r w:rsidR="001D6CFF">
        <w:rPr>
          <w:rFonts w:ascii="Arial" w:hAnsi="Arial" w:cs="Arial"/>
        </w:rPr>
        <w:t>os aplicativos</w:t>
      </w:r>
      <w:r w:rsidRPr="00F1657A">
        <w:rPr>
          <w:rFonts w:ascii="Arial" w:hAnsi="Arial" w:cs="Arial"/>
        </w:rPr>
        <w:t xml:space="preserve"> descritas nos principais estudos sobre o tema e o artefato resultante do TCC, levando em consideração os aspectos julgados mais relevantes para a qual</w:t>
      </w:r>
      <w:r w:rsidR="00F2258E">
        <w:rPr>
          <w:rFonts w:ascii="Arial" w:hAnsi="Arial" w:cs="Arial"/>
        </w:rPr>
        <w:t>idade final das chaves geradas.</w:t>
      </w:r>
    </w:p>
    <w:p w:rsidR="00F2258E" w:rsidRPr="00F2258E" w:rsidRDefault="00F2258E" w:rsidP="00F2258E">
      <w:pPr>
        <w:widowControl w:val="0"/>
        <w:autoSpaceDE w:val="0"/>
        <w:autoSpaceDN w:val="0"/>
        <w:adjustRightInd w:val="0"/>
        <w:jc w:val="center"/>
        <w:rPr>
          <w:rFonts w:ascii="Arial" w:hAnsi="Arial" w:cs="Arial"/>
          <w:sz w:val="20"/>
          <w:szCs w:val="20"/>
        </w:rPr>
      </w:pPr>
    </w:p>
    <w:p w:rsidR="008A295D" w:rsidRPr="00F1657A" w:rsidRDefault="008A295D" w:rsidP="00CD416E">
      <w:pPr>
        <w:widowControl w:val="0"/>
        <w:autoSpaceDE w:val="0"/>
        <w:autoSpaceDN w:val="0"/>
        <w:adjustRightInd w:val="0"/>
        <w:spacing w:before="60" w:after="60"/>
        <w:jc w:val="center"/>
        <w:rPr>
          <w:rFonts w:ascii="Arial" w:hAnsi="Arial" w:cs="Arial"/>
        </w:rPr>
      </w:pPr>
      <w:r w:rsidRPr="00F1657A">
        <w:rPr>
          <w:rFonts w:ascii="Arial" w:hAnsi="Arial" w:cs="Arial"/>
          <w:b/>
          <w:sz w:val="20"/>
          <w:szCs w:val="20"/>
        </w:rPr>
        <w:t>Quadro 1.</w:t>
      </w:r>
      <w:r w:rsidRPr="00F1657A">
        <w:rPr>
          <w:rFonts w:ascii="Arial" w:hAnsi="Arial" w:cs="Arial"/>
          <w:sz w:val="20"/>
          <w:szCs w:val="20"/>
        </w:rPr>
        <w:t xml:space="preserve"> Comparação entre aspectos do TCC e outros trabalhos publicados</w:t>
      </w:r>
      <w:r w:rsidR="00254D1A">
        <w:rPr>
          <w:rFonts w:ascii="Arial" w:hAnsi="Arial" w:cs="Arial"/>
          <w:sz w:val="20"/>
          <w:szCs w:val="20"/>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426"/>
        <w:gridCol w:w="1617"/>
        <w:gridCol w:w="1617"/>
        <w:gridCol w:w="2010"/>
        <w:gridCol w:w="1420"/>
      </w:tblGrid>
      <w:tr w:rsidR="000371ED" w:rsidRPr="00F1657A" w:rsidTr="00F2258E">
        <w:tc>
          <w:tcPr>
            <w:tcW w:w="1701" w:type="dxa"/>
            <w:tcBorders>
              <w:bottom w:val="single" w:sz="4" w:space="0" w:color="auto"/>
              <w:right w:val="nil"/>
            </w:tcBorders>
            <w:shd w:val="clear" w:color="auto" w:fill="auto"/>
            <w:vAlign w:val="center"/>
          </w:tcPr>
          <w:p w:rsidR="008A295D" w:rsidRPr="00F1657A" w:rsidRDefault="008A295D" w:rsidP="00254D1A">
            <w:pPr>
              <w:widowControl w:val="0"/>
              <w:autoSpaceDE w:val="0"/>
              <w:autoSpaceDN w:val="0"/>
              <w:adjustRightInd w:val="0"/>
              <w:spacing w:before="240"/>
              <w:jc w:val="center"/>
              <w:rPr>
                <w:rFonts w:ascii="Arial" w:hAnsi="Arial" w:cs="Arial"/>
                <w:b/>
                <w:sz w:val="20"/>
                <w:szCs w:val="20"/>
              </w:rPr>
            </w:pPr>
            <w:r w:rsidRPr="00F1657A">
              <w:rPr>
                <w:rFonts w:ascii="Arial" w:hAnsi="Arial" w:cs="Arial"/>
                <w:b/>
                <w:sz w:val="20"/>
                <w:szCs w:val="20"/>
              </w:rPr>
              <w:t>Aspectos</w:t>
            </w:r>
          </w:p>
        </w:tc>
        <w:tc>
          <w:tcPr>
            <w:tcW w:w="426" w:type="dxa"/>
            <w:tcBorders>
              <w:left w:val="nil"/>
              <w:bottom w:val="single" w:sz="4" w:space="0" w:color="auto"/>
              <w:right w:val="nil"/>
            </w:tcBorders>
            <w:shd w:val="clear" w:color="auto" w:fill="auto"/>
            <w:vAlign w:val="center"/>
          </w:tcPr>
          <w:p w:rsidR="008A295D" w:rsidRPr="00F1657A" w:rsidRDefault="008A295D" w:rsidP="00254D1A">
            <w:pPr>
              <w:widowControl w:val="0"/>
              <w:autoSpaceDE w:val="0"/>
              <w:autoSpaceDN w:val="0"/>
              <w:adjustRightInd w:val="0"/>
              <w:spacing w:before="240"/>
              <w:jc w:val="center"/>
              <w:rPr>
                <w:rFonts w:ascii="Arial" w:hAnsi="Arial" w:cs="Arial"/>
                <w:b/>
                <w:sz w:val="20"/>
                <w:szCs w:val="20"/>
              </w:rPr>
            </w:pPr>
          </w:p>
        </w:tc>
        <w:tc>
          <w:tcPr>
            <w:tcW w:w="1617" w:type="dxa"/>
            <w:tcBorders>
              <w:left w:val="nil"/>
              <w:bottom w:val="single" w:sz="4" w:space="0" w:color="auto"/>
              <w:right w:val="nil"/>
            </w:tcBorders>
            <w:shd w:val="clear" w:color="auto" w:fill="auto"/>
            <w:vAlign w:val="center"/>
          </w:tcPr>
          <w:p w:rsidR="008A295D" w:rsidRPr="00F1657A" w:rsidRDefault="008A295D" w:rsidP="00254D1A">
            <w:pPr>
              <w:widowControl w:val="0"/>
              <w:autoSpaceDE w:val="0"/>
              <w:autoSpaceDN w:val="0"/>
              <w:adjustRightInd w:val="0"/>
              <w:spacing w:before="240"/>
              <w:jc w:val="center"/>
              <w:rPr>
                <w:rFonts w:ascii="Arial" w:hAnsi="Arial" w:cs="Arial"/>
                <w:b/>
                <w:sz w:val="20"/>
                <w:szCs w:val="20"/>
              </w:rPr>
            </w:pPr>
            <w:r w:rsidRPr="00F1657A">
              <w:rPr>
                <w:rFonts w:ascii="Arial" w:hAnsi="Arial" w:cs="Arial"/>
                <w:b/>
                <w:sz w:val="20"/>
                <w:szCs w:val="20"/>
              </w:rPr>
              <w:t>App 1</w:t>
            </w:r>
          </w:p>
        </w:tc>
        <w:tc>
          <w:tcPr>
            <w:tcW w:w="1617" w:type="dxa"/>
            <w:tcBorders>
              <w:left w:val="nil"/>
              <w:bottom w:val="single" w:sz="4" w:space="0" w:color="auto"/>
              <w:right w:val="nil"/>
            </w:tcBorders>
            <w:shd w:val="clear" w:color="auto" w:fill="auto"/>
            <w:vAlign w:val="center"/>
          </w:tcPr>
          <w:p w:rsidR="008A295D" w:rsidRPr="00F1657A" w:rsidRDefault="008A295D" w:rsidP="00254D1A">
            <w:pPr>
              <w:widowControl w:val="0"/>
              <w:autoSpaceDE w:val="0"/>
              <w:autoSpaceDN w:val="0"/>
              <w:adjustRightInd w:val="0"/>
              <w:spacing w:before="240"/>
              <w:jc w:val="center"/>
              <w:rPr>
                <w:rFonts w:ascii="Arial" w:hAnsi="Arial" w:cs="Arial"/>
                <w:b/>
                <w:sz w:val="20"/>
                <w:szCs w:val="20"/>
              </w:rPr>
            </w:pPr>
            <w:r w:rsidRPr="00F1657A">
              <w:rPr>
                <w:rFonts w:ascii="Arial" w:hAnsi="Arial" w:cs="Arial"/>
                <w:b/>
                <w:sz w:val="20"/>
                <w:szCs w:val="20"/>
              </w:rPr>
              <w:t xml:space="preserve">App 2 </w:t>
            </w:r>
          </w:p>
        </w:tc>
        <w:tc>
          <w:tcPr>
            <w:tcW w:w="2010" w:type="dxa"/>
            <w:tcBorders>
              <w:left w:val="nil"/>
              <w:bottom w:val="single" w:sz="4" w:space="0" w:color="auto"/>
              <w:right w:val="nil"/>
            </w:tcBorders>
            <w:shd w:val="clear" w:color="auto" w:fill="auto"/>
            <w:vAlign w:val="center"/>
          </w:tcPr>
          <w:p w:rsidR="008A295D" w:rsidRPr="00F1657A" w:rsidRDefault="008A295D" w:rsidP="00254D1A">
            <w:pPr>
              <w:widowControl w:val="0"/>
              <w:autoSpaceDE w:val="0"/>
              <w:autoSpaceDN w:val="0"/>
              <w:adjustRightInd w:val="0"/>
              <w:spacing w:before="240"/>
              <w:jc w:val="center"/>
              <w:rPr>
                <w:rFonts w:ascii="Arial" w:hAnsi="Arial" w:cs="Arial"/>
                <w:b/>
                <w:sz w:val="20"/>
                <w:szCs w:val="20"/>
              </w:rPr>
            </w:pPr>
            <w:r w:rsidRPr="00F1657A">
              <w:rPr>
                <w:rFonts w:ascii="Arial" w:hAnsi="Arial" w:cs="Arial"/>
                <w:b/>
                <w:sz w:val="20"/>
                <w:szCs w:val="20"/>
              </w:rPr>
              <w:t>App 3</w:t>
            </w:r>
          </w:p>
        </w:tc>
        <w:tc>
          <w:tcPr>
            <w:tcW w:w="1420" w:type="dxa"/>
            <w:tcBorders>
              <w:left w:val="nil"/>
              <w:bottom w:val="single" w:sz="4" w:space="0" w:color="auto"/>
            </w:tcBorders>
            <w:shd w:val="clear" w:color="auto" w:fill="auto"/>
            <w:vAlign w:val="center"/>
          </w:tcPr>
          <w:p w:rsidR="008A295D" w:rsidRPr="00F1657A" w:rsidRDefault="00254D1A" w:rsidP="00254D1A">
            <w:pPr>
              <w:widowControl w:val="0"/>
              <w:autoSpaceDE w:val="0"/>
              <w:autoSpaceDN w:val="0"/>
              <w:adjustRightInd w:val="0"/>
              <w:spacing w:before="240"/>
              <w:jc w:val="center"/>
              <w:rPr>
                <w:rFonts w:ascii="Arial" w:hAnsi="Arial" w:cs="Arial"/>
                <w:b/>
                <w:sz w:val="20"/>
                <w:szCs w:val="20"/>
              </w:rPr>
            </w:pPr>
            <w:r>
              <w:rPr>
                <w:rFonts w:ascii="Arial" w:hAnsi="Arial" w:cs="Arial"/>
                <w:b/>
                <w:sz w:val="20"/>
                <w:szCs w:val="20"/>
              </w:rPr>
              <w:t>GCK</w:t>
            </w:r>
          </w:p>
        </w:tc>
      </w:tr>
      <w:tr w:rsidR="000371ED" w:rsidRPr="00F1657A" w:rsidTr="00F2258E">
        <w:tc>
          <w:tcPr>
            <w:tcW w:w="1701" w:type="dxa"/>
            <w:tcBorders>
              <w:bottom w:val="nil"/>
              <w:right w:val="nil"/>
            </w:tcBorders>
            <w:shd w:val="clear" w:color="auto" w:fill="auto"/>
            <w:vAlign w:val="center"/>
          </w:tcPr>
          <w:p w:rsidR="008A295D" w:rsidRPr="00F1657A" w:rsidRDefault="008A295D" w:rsidP="00254D1A">
            <w:pPr>
              <w:widowControl w:val="0"/>
              <w:autoSpaceDE w:val="0"/>
              <w:autoSpaceDN w:val="0"/>
              <w:adjustRightInd w:val="0"/>
              <w:spacing w:before="240"/>
              <w:jc w:val="center"/>
              <w:rPr>
                <w:rFonts w:ascii="Arial" w:hAnsi="Arial" w:cs="Arial"/>
                <w:b/>
                <w:sz w:val="20"/>
                <w:szCs w:val="20"/>
              </w:rPr>
            </w:pPr>
            <w:r w:rsidRPr="00F1657A">
              <w:rPr>
                <w:rFonts w:ascii="Arial" w:hAnsi="Arial" w:cs="Arial"/>
                <w:b/>
                <w:sz w:val="20"/>
                <w:szCs w:val="20"/>
              </w:rPr>
              <w:t>Algoritmos utilizados</w:t>
            </w:r>
          </w:p>
        </w:tc>
        <w:tc>
          <w:tcPr>
            <w:tcW w:w="426" w:type="dxa"/>
            <w:tcBorders>
              <w:left w:val="nil"/>
              <w:bottom w:val="nil"/>
              <w:right w:val="nil"/>
            </w:tcBorders>
            <w:shd w:val="clear" w:color="auto" w:fill="auto"/>
            <w:vAlign w:val="center"/>
          </w:tcPr>
          <w:p w:rsidR="008A295D" w:rsidRPr="00F1657A" w:rsidRDefault="008A295D" w:rsidP="00254D1A">
            <w:pPr>
              <w:widowControl w:val="0"/>
              <w:autoSpaceDE w:val="0"/>
              <w:autoSpaceDN w:val="0"/>
              <w:adjustRightInd w:val="0"/>
              <w:spacing w:before="240"/>
              <w:jc w:val="center"/>
              <w:rPr>
                <w:rFonts w:ascii="Arial" w:hAnsi="Arial" w:cs="Arial"/>
                <w:sz w:val="20"/>
                <w:szCs w:val="20"/>
              </w:rPr>
            </w:pPr>
          </w:p>
        </w:tc>
        <w:tc>
          <w:tcPr>
            <w:tcW w:w="1617" w:type="dxa"/>
            <w:tcBorders>
              <w:left w:val="nil"/>
              <w:bottom w:val="nil"/>
              <w:right w:val="nil"/>
            </w:tcBorders>
            <w:shd w:val="clear" w:color="auto" w:fill="auto"/>
            <w:vAlign w:val="center"/>
          </w:tcPr>
          <w:p w:rsidR="008A295D" w:rsidRPr="00F1657A" w:rsidRDefault="000371ED" w:rsidP="00254D1A">
            <w:pPr>
              <w:widowControl w:val="0"/>
              <w:autoSpaceDE w:val="0"/>
              <w:autoSpaceDN w:val="0"/>
              <w:adjustRightInd w:val="0"/>
              <w:spacing w:before="240"/>
              <w:jc w:val="center"/>
              <w:rPr>
                <w:rFonts w:ascii="Arial" w:hAnsi="Arial" w:cs="Arial"/>
                <w:sz w:val="20"/>
                <w:szCs w:val="20"/>
              </w:rPr>
            </w:pPr>
            <w:r w:rsidRPr="00F1657A">
              <w:rPr>
                <w:rFonts w:ascii="Arial" w:hAnsi="Arial" w:cs="Arial"/>
                <w:sz w:val="20"/>
                <w:szCs w:val="20"/>
              </w:rPr>
              <w:t>AG</w:t>
            </w:r>
          </w:p>
        </w:tc>
        <w:tc>
          <w:tcPr>
            <w:tcW w:w="1617" w:type="dxa"/>
            <w:tcBorders>
              <w:left w:val="nil"/>
              <w:bottom w:val="nil"/>
              <w:right w:val="nil"/>
            </w:tcBorders>
            <w:shd w:val="clear" w:color="auto" w:fill="auto"/>
            <w:vAlign w:val="center"/>
          </w:tcPr>
          <w:p w:rsidR="008A295D" w:rsidRPr="00F1657A" w:rsidRDefault="000371ED" w:rsidP="00254D1A">
            <w:pPr>
              <w:widowControl w:val="0"/>
              <w:autoSpaceDE w:val="0"/>
              <w:autoSpaceDN w:val="0"/>
              <w:adjustRightInd w:val="0"/>
              <w:spacing w:before="240"/>
              <w:jc w:val="center"/>
              <w:rPr>
                <w:rFonts w:ascii="Arial" w:hAnsi="Arial" w:cs="Arial"/>
                <w:sz w:val="20"/>
                <w:szCs w:val="20"/>
              </w:rPr>
            </w:pPr>
            <w:r w:rsidRPr="00F1657A">
              <w:rPr>
                <w:rFonts w:ascii="Arial" w:hAnsi="Arial" w:cs="Arial"/>
                <w:sz w:val="20"/>
                <w:szCs w:val="20"/>
              </w:rPr>
              <w:t xml:space="preserve">AG + </w:t>
            </w:r>
            <w:r w:rsidRPr="00F1657A">
              <w:rPr>
                <w:rFonts w:ascii="Arial" w:hAnsi="Arial" w:cs="Arial"/>
                <w:i/>
                <w:sz w:val="20"/>
                <w:szCs w:val="20"/>
              </w:rPr>
              <w:t>Artificial Neural Network</w:t>
            </w:r>
          </w:p>
        </w:tc>
        <w:tc>
          <w:tcPr>
            <w:tcW w:w="2010" w:type="dxa"/>
            <w:tcBorders>
              <w:left w:val="nil"/>
              <w:bottom w:val="nil"/>
              <w:right w:val="nil"/>
            </w:tcBorders>
            <w:shd w:val="clear" w:color="auto" w:fill="auto"/>
            <w:vAlign w:val="center"/>
          </w:tcPr>
          <w:p w:rsidR="008A295D" w:rsidRPr="00F1657A" w:rsidRDefault="000371ED" w:rsidP="00254D1A">
            <w:pPr>
              <w:widowControl w:val="0"/>
              <w:autoSpaceDE w:val="0"/>
              <w:autoSpaceDN w:val="0"/>
              <w:adjustRightInd w:val="0"/>
              <w:spacing w:before="240"/>
              <w:jc w:val="center"/>
              <w:rPr>
                <w:rFonts w:ascii="Arial" w:hAnsi="Arial" w:cs="Arial"/>
                <w:sz w:val="20"/>
                <w:szCs w:val="20"/>
              </w:rPr>
            </w:pPr>
            <w:r w:rsidRPr="00F1657A">
              <w:rPr>
                <w:rFonts w:ascii="Arial" w:hAnsi="Arial" w:cs="Arial"/>
                <w:sz w:val="20"/>
                <w:szCs w:val="20"/>
              </w:rPr>
              <w:t xml:space="preserve">AG + </w:t>
            </w:r>
            <w:r w:rsidRPr="00F1657A">
              <w:rPr>
                <w:rFonts w:ascii="Arial" w:hAnsi="Arial" w:cs="Arial"/>
                <w:i/>
                <w:sz w:val="20"/>
                <w:szCs w:val="20"/>
              </w:rPr>
              <w:t>Particle Swarm Optimization</w:t>
            </w:r>
          </w:p>
        </w:tc>
        <w:tc>
          <w:tcPr>
            <w:tcW w:w="1420" w:type="dxa"/>
            <w:tcBorders>
              <w:left w:val="nil"/>
              <w:bottom w:val="nil"/>
            </w:tcBorders>
            <w:shd w:val="clear" w:color="auto" w:fill="auto"/>
            <w:vAlign w:val="center"/>
          </w:tcPr>
          <w:p w:rsidR="008A295D" w:rsidRPr="00F1657A" w:rsidRDefault="000371ED" w:rsidP="00254D1A">
            <w:pPr>
              <w:widowControl w:val="0"/>
              <w:autoSpaceDE w:val="0"/>
              <w:autoSpaceDN w:val="0"/>
              <w:adjustRightInd w:val="0"/>
              <w:spacing w:before="240"/>
              <w:jc w:val="center"/>
              <w:rPr>
                <w:rFonts w:ascii="Arial" w:hAnsi="Arial" w:cs="Arial"/>
                <w:sz w:val="20"/>
                <w:szCs w:val="20"/>
              </w:rPr>
            </w:pPr>
            <w:r w:rsidRPr="00F1657A">
              <w:rPr>
                <w:rFonts w:ascii="Arial" w:hAnsi="Arial" w:cs="Arial"/>
                <w:sz w:val="20"/>
                <w:szCs w:val="20"/>
              </w:rPr>
              <w:t>AG</w:t>
            </w:r>
          </w:p>
        </w:tc>
      </w:tr>
      <w:tr w:rsidR="000371ED" w:rsidRPr="00F1657A" w:rsidTr="00F2258E">
        <w:tc>
          <w:tcPr>
            <w:tcW w:w="1701" w:type="dxa"/>
            <w:tcBorders>
              <w:top w:val="nil"/>
              <w:bottom w:val="nil"/>
              <w:right w:val="nil"/>
            </w:tcBorders>
            <w:shd w:val="clear" w:color="auto" w:fill="auto"/>
            <w:vAlign w:val="center"/>
          </w:tcPr>
          <w:p w:rsidR="008A295D" w:rsidRPr="00F1657A" w:rsidRDefault="00F5540C" w:rsidP="00254D1A">
            <w:pPr>
              <w:widowControl w:val="0"/>
              <w:autoSpaceDE w:val="0"/>
              <w:autoSpaceDN w:val="0"/>
              <w:adjustRightInd w:val="0"/>
              <w:spacing w:before="240"/>
              <w:jc w:val="center"/>
              <w:rPr>
                <w:rFonts w:ascii="Arial" w:hAnsi="Arial" w:cs="Arial"/>
                <w:b/>
                <w:sz w:val="20"/>
                <w:szCs w:val="20"/>
              </w:rPr>
            </w:pPr>
            <w:r>
              <w:rPr>
                <w:rFonts w:ascii="Arial" w:hAnsi="Arial" w:cs="Arial"/>
                <w:b/>
                <w:sz w:val="20"/>
                <w:szCs w:val="20"/>
              </w:rPr>
              <w:t>Para</w:t>
            </w:r>
            <w:r w:rsidR="008A295D" w:rsidRPr="00F1657A">
              <w:rPr>
                <w:rFonts w:ascii="Arial" w:hAnsi="Arial" w:cs="Arial"/>
                <w:b/>
                <w:sz w:val="20"/>
                <w:szCs w:val="20"/>
              </w:rPr>
              <w:t>metrização</w:t>
            </w:r>
          </w:p>
        </w:tc>
        <w:tc>
          <w:tcPr>
            <w:tcW w:w="426" w:type="dxa"/>
            <w:tcBorders>
              <w:top w:val="nil"/>
              <w:left w:val="nil"/>
              <w:bottom w:val="nil"/>
              <w:right w:val="nil"/>
            </w:tcBorders>
            <w:shd w:val="clear" w:color="auto" w:fill="auto"/>
            <w:vAlign w:val="center"/>
          </w:tcPr>
          <w:p w:rsidR="008A295D" w:rsidRPr="00F1657A" w:rsidRDefault="008A295D" w:rsidP="00254D1A">
            <w:pPr>
              <w:widowControl w:val="0"/>
              <w:autoSpaceDE w:val="0"/>
              <w:autoSpaceDN w:val="0"/>
              <w:adjustRightInd w:val="0"/>
              <w:spacing w:before="240"/>
              <w:jc w:val="center"/>
              <w:rPr>
                <w:rFonts w:ascii="Arial" w:hAnsi="Arial" w:cs="Arial"/>
                <w:sz w:val="20"/>
                <w:szCs w:val="20"/>
              </w:rPr>
            </w:pPr>
          </w:p>
        </w:tc>
        <w:tc>
          <w:tcPr>
            <w:tcW w:w="1617" w:type="dxa"/>
            <w:tcBorders>
              <w:top w:val="nil"/>
              <w:left w:val="nil"/>
              <w:bottom w:val="nil"/>
              <w:right w:val="nil"/>
            </w:tcBorders>
            <w:shd w:val="clear" w:color="auto" w:fill="auto"/>
            <w:vAlign w:val="center"/>
          </w:tcPr>
          <w:p w:rsidR="008A295D" w:rsidRPr="00F1657A" w:rsidRDefault="000371ED" w:rsidP="00254D1A">
            <w:pPr>
              <w:widowControl w:val="0"/>
              <w:autoSpaceDE w:val="0"/>
              <w:autoSpaceDN w:val="0"/>
              <w:adjustRightInd w:val="0"/>
              <w:spacing w:before="240"/>
              <w:jc w:val="center"/>
              <w:rPr>
                <w:rFonts w:ascii="Arial" w:hAnsi="Arial" w:cs="Arial"/>
                <w:sz w:val="20"/>
                <w:szCs w:val="20"/>
              </w:rPr>
            </w:pPr>
            <w:r w:rsidRPr="00F1657A">
              <w:rPr>
                <w:rFonts w:ascii="Arial" w:hAnsi="Arial" w:cs="Arial"/>
                <w:sz w:val="20"/>
                <w:szCs w:val="20"/>
              </w:rPr>
              <w:t>Fixa</w:t>
            </w:r>
          </w:p>
        </w:tc>
        <w:tc>
          <w:tcPr>
            <w:tcW w:w="1617" w:type="dxa"/>
            <w:tcBorders>
              <w:top w:val="nil"/>
              <w:left w:val="nil"/>
              <w:bottom w:val="nil"/>
              <w:right w:val="nil"/>
            </w:tcBorders>
            <w:shd w:val="clear" w:color="auto" w:fill="auto"/>
            <w:vAlign w:val="center"/>
          </w:tcPr>
          <w:p w:rsidR="008A295D" w:rsidRPr="00F1657A" w:rsidRDefault="000371ED" w:rsidP="00254D1A">
            <w:pPr>
              <w:widowControl w:val="0"/>
              <w:autoSpaceDE w:val="0"/>
              <w:autoSpaceDN w:val="0"/>
              <w:adjustRightInd w:val="0"/>
              <w:spacing w:before="240"/>
              <w:jc w:val="center"/>
              <w:rPr>
                <w:rFonts w:ascii="Arial" w:hAnsi="Arial" w:cs="Arial"/>
                <w:sz w:val="20"/>
                <w:szCs w:val="20"/>
              </w:rPr>
            </w:pPr>
            <w:r w:rsidRPr="00F1657A">
              <w:rPr>
                <w:rFonts w:ascii="Arial" w:hAnsi="Arial" w:cs="Arial"/>
                <w:sz w:val="20"/>
                <w:szCs w:val="20"/>
              </w:rPr>
              <w:t>Fixa</w:t>
            </w:r>
          </w:p>
        </w:tc>
        <w:tc>
          <w:tcPr>
            <w:tcW w:w="2010" w:type="dxa"/>
            <w:tcBorders>
              <w:top w:val="nil"/>
              <w:left w:val="nil"/>
              <w:bottom w:val="nil"/>
              <w:right w:val="nil"/>
            </w:tcBorders>
            <w:shd w:val="clear" w:color="auto" w:fill="auto"/>
            <w:vAlign w:val="center"/>
          </w:tcPr>
          <w:p w:rsidR="008A295D" w:rsidRPr="00F1657A" w:rsidRDefault="000371ED" w:rsidP="00254D1A">
            <w:pPr>
              <w:widowControl w:val="0"/>
              <w:autoSpaceDE w:val="0"/>
              <w:autoSpaceDN w:val="0"/>
              <w:adjustRightInd w:val="0"/>
              <w:spacing w:before="240"/>
              <w:jc w:val="center"/>
              <w:rPr>
                <w:rFonts w:ascii="Arial" w:hAnsi="Arial" w:cs="Arial"/>
                <w:sz w:val="20"/>
                <w:szCs w:val="20"/>
              </w:rPr>
            </w:pPr>
            <w:r w:rsidRPr="00F1657A">
              <w:rPr>
                <w:rFonts w:ascii="Arial" w:hAnsi="Arial" w:cs="Arial"/>
                <w:sz w:val="20"/>
                <w:szCs w:val="20"/>
              </w:rPr>
              <w:t>Fixa</w:t>
            </w:r>
          </w:p>
        </w:tc>
        <w:tc>
          <w:tcPr>
            <w:tcW w:w="1420" w:type="dxa"/>
            <w:tcBorders>
              <w:top w:val="nil"/>
              <w:left w:val="nil"/>
              <w:bottom w:val="nil"/>
            </w:tcBorders>
            <w:shd w:val="clear" w:color="auto" w:fill="auto"/>
            <w:vAlign w:val="center"/>
          </w:tcPr>
          <w:p w:rsidR="008A295D" w:rsidRPr="00F1657A" w:rsidRDefault="000371ED" w:rsidP="00254D1A">
            <w:pPr>
              <w:widowControl w:val="0"/>
              <w:autoSpaceDE w:val="0"/>
              <w:autoSpaceDN w:val="0"/>
              <w:adjustRightInd w:val="0"/>
              <w:spacing w:before="240"/>
              <w:jc w:val="center"/>
              <w:rPr>
                <w:rFonts w:ascii="Arial" w:hAnsi="Arial" w:cs="Arial"/>
                <w:sz w:val="20"/>
                <w:szCs w:val="20"/>
              </w:rPr>
            </w:pPr>
            <w:r w:rsidRPr="00F1657A">
              <w:rPr>
                <w:rFonts w:ascii="Arial" w:hAnsi="Arial" w:cs="Arial"/>
                <w:sz w:val="20"/>
                <w:szCs w:val="20"/>
              </w:rPr>
              <w:t>Configurável</w:t>
            </w:r>
          </w:p>
        </w:tc>
      </w:tr>
      <w:tr w:rsidR="000371ED" w:rsidRPr="00F1657A" w:rsidTr="00F2258E">
        <w:tc>
          <w:tcPr>
            <w:tcW w:w="1701" w:type="dxa"/>
            <w:tcBorders>
              <w:top w:val="nil"/>
              <w:bottom w:val="nil"/>
              <w:right w:val="nil"/>
            </w:tcBorders>
            <w:shd w:val="clear" w:color="auto" w:fill="auto"/>
            <w:vAlign w:val="center"/>
          </w:tcPr>
          <w:p w:rsidR="008A295D" w:rsidRPr="00F1657A" w:rsidRDefault="008A295D" w:rsidP="00254D1A">
            <w:pPr>
              <w:widowControl w:val="0"/>
              <w:autoSpaceDE w:val="0"/>
              <w:autoSpaceDN w:val="0"/>
              <w:adjustRightInd w:val="0"/>
              <w:spacing w:before="240"/>
              <w:jc w:val="center"/>
              <w:rPr>
                <w:rFonts w:ascii="Arial" w:hAnsi="Arial" w:cs="Arial"/>
                <w:b/>
                <w:sz w:val="20"/>
                <w:szCs w:val="20"/>
              </w:rPr>
            </w:pPr>
            <w:r w:rsidRPr="00F1657A">
              <w:rPr>
                <w:rFonts w:ascii="Arial" w:hAnsi="Arial" w:cs="Arial"/>
                <w:b/>
                <w:sz w:val="20"/>
                <w:szCs w:val="20"/>
              </w:rPr>
              <w:t>Tamanho de chave</w:t>
            </w:r>
          </w:p>
        </w:tc>
        <w:tc>
          <w:tcPr>
            <w:tcW w:w="426" w:type="dxa"/>
            <w:tcBorders>
              <w:top w:val="nil"/>
              <w:left w:val="nil"/>
              <w:bottom w:val="nil"/>
              <w:right w:val="nil"/>
            </w:tcBorders>
            <w:shd w:val="clear" w:color="auto" w:fill="auto"/>
            <w:vAlign w:val="center"/>
          </w:tcPr>
          <w:p w:rsidR="008A295D" w:rsidRPr="00F1657A" w:rsidRDefault="008A295D" w:rsidP="00254D1A">
            <w:pPr>
              <w:widowControl w:val="0"/>
              <w:autoSpaceDE w:val="0"/>
              <w:autoSpaceDN w:val="0"/>
              <w:adjustRightInd w:val="0"/>
              <w:spacing w:before="240"/>
              <w:jc w:val="center"/>
              <w:rPr>
                <w:rFonts w:ascii="Arial" w:hAnsi="Arial" w:cs="Arial"/>
                <w:sz w:val="20"/>
                <w:szCs w:val="20"/>
              </w:rPr>
            </w:pPr>
          </w:p>
        </w:tc>
        <w:tc>
          <w:tcPr>
            <w:tcW w:w="1617" w:type="dxa"/>
            <w:tcBorders>
              <w:top w:val="nil"/>
              <w:left w:val="nil"/>
              <w:bottom w:val="nil"/>
              <w:right w:val="nil"/>
            </w:tcBorders>
            <w:shd w:val="clear" w:color="auto" w:fill="auto"/>
            <w:vAlign w:val="center"/>
          </w:tcPr>
          <w:p w:rsidR="008A295D" w:rsidRPr="00F1657A" w:rsidRDefault="000371ED" w:rsidP="00254D1A">
            <w:pPr>
              <w:widowControl w:val="0"/>
              <w:autoSpaceDE w:val="0"/>
              <w:autoSpaceDN w:val="0"/>
              <w:adjustRightInd w:val="0"/>
              <w:spacing w:before="240"/>
              <w:jc w:val="center"/>
              <w:rPr>
                <w:rFonts w:ascii="Arial" w:hAnsi="Arial" w:cs="Arial"/>
                <w:sz w:val="20"/>
                <w:szCs w:val="20"/>
              </w:rPr>
            </w:pPr>
            <w:r w:rsidRPr="00F1657A">
              <w:rPr>
                <w:rFonts w:ascii="Arial" w:hAnsi="Arial" w:cs="Arial"/>
                <w:sz w:val="20"/>
                <w:szCs w:val="20"/>
              </w:rPr>
              <w:t xml:space="preserve">192 </w:t>
            </w:r>
            <w:r w:rsidRPr="00F1657A">
              <w:rPr>
                <w:rFonts w:ascii="Arial" w:hAnsi="Arial" w:cs="Arial"/>
                <w:i/>
                <w:sz w:val="20"/>
                <w:szCs w:val="20"/>
              </w:rPr>
              <w:t>bits</w:t>
            </w:r>
          </w:p>
        </w:tc>
        <w:tc>
          <w:tcPr>
            <w:tcW w:w="1617" w:type="dxa"/>
            <w:tcBorders>
              <w:top w:val="nil"/>
              <w:left w:val="nil"/>
              <w:bottom w:val="nil"/>
              <w:right w:val="nil"/>
            </w:tcBorders>
            <w:shd w:val="clear" w:color="auto" w:fill="auto"/>
            <w:vAlign w:val="center"/>
          </w:tcPr>
          <w:p w:rsidR="008A295D" w:rsidRPr="00F1657A" w:rsidRDefault="000371ED" w:rsidP="00254D1A">
            <w:pPr>
              <w:widowControl w:val="0"/>
              <w:autoSpaceDE w:val="0"/>
              <w:autoSpaceDN w:val="0"/>
              <w:adjustRightInd w:val="0"/>
              <w:spacing w:before="240"/>
              <w:jc w:val="center"/>
              <w:rPr>
                <w:rFonts w:ascii="Arial" w:hAnsi="Arial" w:cs="Arial"/>
                <w:sz w:val="20"/>
                <w:szCs w:val="20"/>
              </w:rPr>
            </w:pPr>
            <w:r w:rsidRPr="00F1657A">
              <w:rPr>
                <w:rFonts w:ascii="Arial" w:hAnsi="Arial" w:cs="Arial"/>
                <w:sz w:val="20"/>
                <w:szCs w:val="20"/>
              </w:rPr>
              <w:t xml:space="preserve">192 </w:t>
            </w:r>
            <w:r w:rsidRPr="00F1657A">
              <w:rPr>
                <w:rFonts w:ascii="Arial" w:hAnsi="Arial" w:cs="Arial"/>
                <w:i/>
                <w:sz w:val="20"/>
                <w:szCs w:val="20"/>
              </w:rPr>
              <w:t>bits</w:t>
            </w:r>
          </w:p>
        </w:tc>
        <w:tc>
          <w:tcPr>
            <w:tcW w:w="2010" w:type="dxa"/>
            <w:tcBorders>
              <w:top w:val="nil"/>
              <w:left w:val="nil"/>
              <w:bottom w:val="nil"/>
              <w:right w:val="nil"/>
            </w:tcBorders>
            <w:shd w:val="clear" w:color="auto" w:fill="auto"/>
            <w:vAlign w:val="center"/>
          </w:tcPr>
          <w:p w:rsidR="008A295D" w:rsidRPr="00F1657A" w:rsidRDefault="000371ED" w:rsidP="00254D1A">
            <w:pPr>
              <w:widowControl w:val="0"/>
              <w:autoSpaceDE w:val="0"/>
              <w:autoSpaceDN w:val="0"/>
              <w:adjustRightInd w:val="0"/>
              <w:spacing w:before="240"/>
              <w:jc w:val="center"/>
              <w:rPr>
                <w:rFonts w:ascii="Arial" w:hAnsi="Arial" w:cs="Arial"/>
                <w:sz w:val="20"/>
                <w:szCs w:val="20"/>
              </w:rPr>
            </w:pPr>
            <w:r w:rsidRPr="00F1657A">
              <w:rPr>
                <w:rFonts w:ascii="Arial" w:hAnsi="Arial" w:cs="Arial"/>
                <w:sz w:val="20"/>
                <w:szCs w:val="20"/>
              </w:rPr>
              <w:t xml:space="preserve">192 </w:t>
            </w:r>
            <w:r w:rsidRPr="00F1657A">
              <w:rPr>
                <w:rFonts w:ascii="Arial" w:hAnsi="Arial" w:cs="Arial"/>
                <w:i/>
                <w:sz w:val="20"/>
                <w:szCs w:val="20"/>
              </w:rPr>
              <w:t>bits</w:t>
            </w:r>
          </w:p>
        </w:tc>
        <w:tc>
          <w:tcPr>
            <w:tcW w:w="1420" w:type="dxa"/>
            <w:tcBorders>
              <w:top w:val="nil"/>
              <w:left w:val="nil"/>
              <w:bottom w:val="nil"/>
            </w:tcBorders>
            <w:shd w:val="clear" w:color="auto" w:fill="auto"/>
            <w:vAlign w:val="center"/>
          </w:tcPr>
          <w:p w:rsidR="008A295D" w:rsidRPr="00F1657A" w:rsidRDefault="000371ED" w:rsidP="00254D1A">
            <w:pPr>
              <w:widowControl w:val="0"/>
              <w:autoSpaceDE w:val="0"/>
              <w:autoSpaceDN w:val="0"/>
              <w:adjustRightInd w:val="0"/>
              <w:spacing w:before="240"/>
              <w:jc w:val="center"/>
              <w:rPr>
                <w:rFonts w:ascii="Arial" w:hAnsi="Arial" w:cs="Arial"/>
                <w:sz w:val="20"/>
                <w:szCs w:val="20"/>
              </w:rPr>
            </w:pPr>
            <w:r w:rsidRPr="00F1657A">
              <w:rPr>
                <w:rFonts w:ascii="Arial" w:hAnsi="Arial" w:cs="Arial"/>
                <w:sz w:val="20"/>
                <w:szCs w:val="20"/>
              </w:rPr>
              <w:t>Configurável</w:t>
            </w:r>
          </w:p>
        </w:tc>
      </w:tr>
      <w:tr w:rsidR="000371ED" w:rsidRPr="005425AE" w:rsidTr="00F2258E">
        <w:tc>
          <w:tcPr>
            <w:tcW w:w="1701" w:type="dxa"/>
            <w:tcBorders>
              <w:top w:val="nil"/>
              <w:right w:val="nil"/>
            </w:tcBorders>
            <w:shd w:val="clear" w:color="auto" w:fill="auto"/>
            <w:vAlign w:val="center"/>
          </w:tcPr>
          <w:p w:rsidR="008A295D" w:rsidRPr="00F1657A" w:rsidRDefault="008A295D" w:rsidP="00254D1A">
            <w:pPr>
              <w:widowControl w:val="0"/>
              <w:autoSpaceDE w:val="0"/>
              <w:autoSpaceDN w:val="0"/>
              <w:adjustRightInd w:val="0"/>
              <w:spacing w:before="240"/>
              <w:jc w:val="center"/>
              <w:rPr>
                <w:rFonts w:ascii="Arial" w:hAnsi="Arial" w:cs="Arial"/>
                <w:b/>
                <w:sz w:val="20"/>
                <w:szCs w:val="20"/>
              </w:rPr>
            </w:pPr>
            <w:r w:rsidRPr="00F1657A">
              <w:rPr>
                <w:rFonts w:ascii="Arial" w:hAnsi="Arial" w:cs="Arial"/>
                <w:b/>
                <w:sz w:val="20"/>
                <w:szCs w:val="20"/>
              </w:rPr>
              <w:t xml:space="preserve">Cálculo do </w:t>
            </w:r>
            <w:r w:rsidRPr="00F1657A">
              <w:rPr>
                <w:rFonts w:ascii="Arial" w:hAnsi="Arial" w:cs="Arial"/>
                <w:b/>
                <w:i/>
                <w:sz w:val="20"/>
                <w:szCs w:val="20"/>
              </w:rPr>
              <w:t>Fitness</w:t>
            </w:r>
          </w:p>
        </w:tc>
        <w:tc>
          <w:tcPr>
            <w:tcW w:w="426" w:type="dxa"/>
            <w:tcBorders>
              <w:top w:val="nil"/>
              <w:left w:val="nil"/>
              <w:right w:val="nil"/>
            </w:tcBorders>
            <w:shd w:val="clear" w:color="auto" w:fill="auto"/>
            <w:vAlign w:val="center"/>
          </w:tcPr>
          <w:p w:rsidR="008A295D" w:rsidRPr="00F1657A" w:rsidRDefault="008A295D" w:rsidP="00254D1A">
            <w:pPr>
              <w:widowControl w:val="0"/>
              <w:autoSpaceDE w:val="0"/>
              <w:autoSpaceDN w:val="0"/>
              <w:adjustRightInd w:val="0"/>
              <w:spacing w:before="240"/>
              <w:jc w:val="center"/>
              <w:rPr>
                <w:rFonts w:ascii="Arial" w:hAnsi="Arial" w:cs="Arial"/>
                <w:sz w:val="20"/>
                <w:szCs w:val="20"/>
              </w:rPr>
            </w:pPr>
          </w:p>
        </w:tc>
        <w:tc>
          <w:tcPr>
            <w:tcW w:w="1617" w:type="dxa"/>
            <w:tcBorders>
              <w:top w:val="nil"/>
              <w:left w:val="nil"/>
              <w:right w:val="nil"/>
            </w:tcBorders>
            <w:shd w:val="clear" w:color="auto" w:fill="auto"/>
            <w:vAlign w:val="center"/>
          </w:tcPr>
          <w:p w:rsidR="008A295D" w:rsidRPr="00F1657A" w:rsidRDefault="000371ED" w:rsidP="00254D1A">
            <w:pPr>
              <w:widowControl w:val="0"/>
              <w:autoSpaceDE w:val="0"/>
              <w:autoSpaceDN w:val="0"/>
              <w:adjustRightInd w:val="0"/>
              <w:spacing w:before="240"/>
              <w:jc w:val="center"/>
              <w:rPr>
                <w:rFonts w:ascii="Arial" w:hAnsi="Arial" w:cs="Arial"/>
                <w:sz w:val="20"/>
                <w:szCs w:val="20"/>
              </w:rPr>
            </w:pPr>
            <w:r w:rsidRPr="00F1657A">
              <w:rPr>
                <w:rFonts w:ascii="Arial" w:hAnsi="Arial" w:cs="Arial"/>
                <w:sz w:val="20"/>
                <w:szCs w:val="20"/>
              </w:rPr>
              <w:t xml:space="preserve">Coeficiente de Autocorrelação, </w:t>
            </w:r>
            <w:r w:rsidRPr="00F1657A">
              <w:rPr>
                <w:rFonts w:ascii="Arial" w:hAnsi="Arial" w:cs="Arial"/>
                <w:i/>
                <w:sz w:val="20"/>
                <w:szCs w:val="20"/>
              </w:rPr>
              <w:t>Frequency Test</w:t>
            </w:r>
            <w:r w:rsidRPr="00F1657A">
              <w:rPr>
                <w:rFonts w:ascii="Arial" w:hAnsi="Arial" w:cs="Arial"/>
                <w:sz w:val="20"/>
                <w:szCs w:val="20"/>
              </w:rPr>
              <w:t xml:space="preserve"> e </w:t>
            </w:r>
            <w:r w:rsidRPr="00F1657A">
              <w:rPr>
                <w:rFonts w:ascii="Arial" w:hAnsi="Arial" w:cs="Arial"/>
                <w:i/>
                <w:sz w:val="20"/>
                <w:szCs w:val="20"/>
              </w:rPr>
              <w:t>Gap Test</w:t>
            </w:r>
          </w:p>
        </w:tc>
        <w:tc>
          <w:tcPr>
            <w:tcW w:w="1617" w:type="dxa"/>
            <w:tcBorders>
              <w:top w:val="nil"/>
              <w:left w:val="nil"/>
              <w:right w:val="nil"/>
            </w:tcBorders>
            <w:shd w:val="clear" w:color="auto" w:fill="auto"/>
            <w:vAlign w:val="center"/>
          </w:tcPr>
          <w:p w:rsidR="008A295D" w:rsidRPr="00F1657A" w:rsidRDefault="000371ED" w:rsidP="00254D1A">
            <w:pPr>
              <w:widowControl w:val="0"/>
              <w:autoSpaceDE w:val="0"/>
              <w:autoSpaceDN w:val="0"/>
              <w:adjustRightInd w:val="0"/>
              <w:spacing w:before="240"/>
              <w:jc w:val="center"/>
              <w:rPr>
                <w:rFonts w:ascii="Arial" w:hAnsi="Arial" w:cs="Arial"/>
                <w:sz w:val="20"/>
                <w:szCs w:val="20"/>
              </w:rPr>
            </w:pPr>
            <w:r w:rsidRPr="00F1657A">
              <w:rPr>
                <w:rFonts w:ascii="Arial" w:hAnsi="Arial" w:cs="Arial"/>
                <w:sz w:val="20"/>
                <w:szCs w:val="20"/>
              </w:rPr>
              <w:t xml:space="preserve">Coeficiente de Autocorrelação, </w:t>
            </w:r>
            <w:r w:rsidRPr="00F1657A">
              <w:rPr>
                <w:rFonts w:ascii="Arial" w:hAnsi="Arial" w:cs="Arial"/>
                <w:i/>
                <w:sz w:val="20"/>
                <w:szCs w:val="20"/>
              </w:rPr>
              <w:t>Frequency Test</w:t>
            </w:r>
            <w:r w:rsidRPr="00F1657A">
              <w:rPr>
                <w:rFonts w:ascii="Arial" w:hAnsi="Arial" w:cs="Arial"/>
                <w:sz w:val="20"/>
                <w:szCs w:val="20"/>
              </w:rPr>
              <w:t xml:space="preserve"> e </w:t>
            </w:r>
            <w:r w:rsidRPr="00F1657A">
              <w:rPr>
                <w:rFonts w:ascii="Arial" w:hAnsi="Arial" w:cs="Arial"/>
                <w:i/>
                <w:sz w:val="20"/>
                <w:szCs w:val="20"/>
              </w:rPr>
              <w:t>Gap Test</w:t>
            </w:r>
          </w:p>
        </w:tc>
        <w:tc>
          <w:tcPr>
            <w:tcW w:w="2010" w:type="dxa"/>
            <w:tcBorders>
              <w:top w:val="nil"/>
              <w:left w:val="nil"/>
              <w:right w:val="nil"/>
            </w:tcBorders>
            <w:shd w:val="clear" w:color="auto" w:fill="auto"/>
            <w:vAlign w:val="center"/>
          </w:tcPr>
          <w:p w:rsidR="008A295D" w:rsidRPr="00F1657A" w:rsidRDefault="000371ED" w:rsidP="00254D1A">
            <w:pPr>
              <w:widowControl w:val="0"/>
              <w:autoSpaceDE w:val="0"/>
              <w:autoSpaceDN w:val="0"/>
              <w:adjustRightInd w:val="0"/>
              <w:spacing w:before="240"/>
              <w:jc w:val="center"/>
              <w:rPr>
                <w:rFonts w:ascii="Arial" w:hAnsi="Arial" w:cs="Arial"/>
                <w:sz w:val="20"/>
                <w:szCs w:val="20"/>
              </w:rPr>
            </w:pPr>
            <w:r w:rsidRPr="00F1657A">
              <w:rPr>
                <w:rFonts w:ascii="Arial" w:hAnsi="Arial" w:cs="Arial"/>
                <w:sz w:val="20"/>
                <w:szCs w:val="20"/>
              </w:rPr>
              <w:t xml:space="preserve">Coeficiente de Autocorrelação, </w:t>
            </w:r>
            <w:r w:rsidRPr="00F1657A">
              <w:rPr>
                <w:rFonts w:ascii="Arial" w:hAnsi="Arial" w:cs="Arial"/>
                <w:i/>
                <w:sz w:val="20"/>
                <w:szCs w:val="20"/>
              </w:rPr>
              <w:t>Frequency Test</w:t>
            </w:r>
            <w:r w:rsidRPr="00F1657A">
              <w:rPr>
                <w:rFonts w:ascii="Arial" w:hAnsi="Arial" w:cs="Arial"/>
                <w:sz w:val="20"/>
                <w:szCs w:val="20"/>
              </w:rPr>
              <w:t xml:space="preserve"> e </w:t>
            </w:r>
            <w:r w:rsidRPr="00F1657A">
              <w:rPr>
                <w:rFonts w:ascii="Arial" w:hAnsi="Arial" w:cs="Arial"/>
                <w:i/>
                <w:sz w:val="20"/>
                <w:szCs w:val="20"/>
              </w:rPr>
              <w:t>Gap Test</w:t>
            </w:r>
          </w:p>
        </w:tc>
        <w:tc>
          <w:tcPr>
            <w:tcW w:w="1420" w:type="dxa"/>
            <w:tcBorders>
              <w:top w:val="nil"/>
              <w:left w:val="nil"/>
            </w:tcBorders>
            <w:shd w:val="clear" w:color="auto" w:fill="auto"/>
            <w:vAlign w:val="center"/>
          </w:tcPr>
          <w:p w:rsidR="008A295D" w:rsidRPr="00582F9A" w:rsidRDefault="000371ED" w:rsidP="00254D1A">
            <w:pPr>
              <w:widowControl w:val="0"/>
              <w:autoSpaceDE w:val="0"/>
              <w:autoSpaceDN w:val="0"/>
              <w:adjustRightInd w:val="0"/>
              <w:spacing w:before="240"/>
              <w:jc w:val="center"/>
              <w:rPr>
                <w:rFonts w:ascii="Arial" w:hAnsi="Arial" w:cs="Arial"/>
                <w:sz w:val="20"/>
                <w:szCs w:val="20"/>
                <w:lang w:val="en-US"/>
              </w:rPr>
            </w:pPr>
            <w:r w:rsidRPr="00582F9A">
              <w:rPr>
                <w:rFonts w:ascii="Arial" w:hAnsi="Arial" w:cs="Arial"/>
                <w:i/>
                <w:sz w:val="20"/>
                <w:szCs w:val="20"/>
                <w:lang w:val="en-US"/>
              </w:rPr>
              <w:t>Frequency Test</w:t>
            </w:r>
            <w:r w:rsidRPr="00582F9A">
              <w:rPr>
                <w:rFonts w:ascii="Arial" w:hAnsi="Arial" w:cs="Arial"/>
                <w:sz w:val="20"/>
                <w:szCs w:val="20"/>
                <w:lang w:val="en-US"/>
              </w:rPr>
              <w:t xml:space="preserve"> e </w:t>
            </w:r>
            <w:r w:rsidRPr="00582F9A">
              <w:rPr>
                <w:rFonts w:ascii="Arial" w:hAnsi="Arial" w:cs="Arial"/>
                <w:i/>
                <w:sz w:val="20"/>
                <w:szCs w:val="20"/>
                <w:lang w:val="en-US"/>
              </w:rPr>
              <w:t>Gap Test</w:t>
            </w:r>
          </w:p>
        </w:tc>
      </w:tr>
    </w:tbl>
    <w:p w:rsidR="000371ED" w:rsidRPr="00F2258E" w:rsidRDefault="000371ED" w:rsidP="00F2258E">
      <w:pPr>
        <w:widowControl w:val="0"/>
        <w:autoSpaceDE w:val="0"/>
        <w:autoSpaceDN w:val="0"/>
        <w:adjustRightInd w:val="0"/>
        <w:jc w:val="center"/>
        <w:rPr>
          <w:rFonts w:ascii="Arial" w:hAnsi="Arial" w:cs="Arial"/>
          <w:sz w:val="20"/>
          <w:szCs w:val="20"/>
          <w:lang w:val="en-US"/>
        </w:rPr>
      </w:pPr>
    </w:p>
    <w:p w:rsidR="00F47C1E" w:rsidRPr="00F1657A" w:rsidRDefault="008A295D" w:rsidP="00616AAF">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t xml:space="preserve">As aplicações </w:t>
      </w:r>
      <w:r w:rsidR="00703174" w:rsidRPr="00F1657A">
        <w:rPr>
          <w:rFonts w:ascii="Arial" w:hAnsi="Arial" w:cs="Arial"/>
        </w:rPr>
        <w:t xml:space="preserve">descritas nas publicações </w:t>
      </w:r>
      <w:r w:rsidRPr="00F1657A">
        <w:rPr>
          <w:rFonts w:ascii="Arial" w:hAnsi="Arial" w:cs="Arial"/>
        </w:rPr>
        <w:t>são identificadas no quadro da seguinte forma:</w:t>
      </w:r>
    </w:p>
    <w:p w:rsidR="008A295D" w:rsidRPr="00F1657A" w:rsidRDefault="001D6CFF" w:rsidP="00616AAF">
      <w:pPr>
        <w:widowControl w:val="0"/>
        <w:numPr>
          <w:ilvl w:val="0"/>
          <w:numId w:val="17"/>
        </w:numPr>
        <w:autoSpaceDE w:val="0"/>
        <w:autoSpaceDN w:val="0"/>
        <w:adjustRightInd w:val="0"/>
        <w:spacing w:before="240" w:line="360" w:lineRule="auto"/>
        <w:ind w:left="1418" w:hanging="284"/>
        <w:jc w:val="both"/>
        <w:rPr>
          <w:rFonts w:ascii="Arial" w:hAnsi="Arial" w:cs="Arial"/>
        </w:rPr>
      </w:pPr>
      <w:r>
        <w:rPr>
          <w:rFonts w:ascii="Arial" w:hAnsi="Arial" w:cs="Arial"/>
        </w:rPr>
        <w:t>O</w:t>
      </w:r>
      <w:r w:rsidR="006A37CE" w:rsidRPr="00F1657A">
        <w:rPr>
          <w:rFonts w:ascii="Arial" w:hAnsi="Arial" w:cs="Arial"/>
        </w:rPr>
        <w:t xml:space="preserve"> </w:t>
      </w:r>
      <w:r>
        <w:rPr>
          <w:rFonts w:ascii="Arial" w:hAnsi="Arial" w:cs="Arial"/>
        </w:rPr>
        <w:t>aplicativo</w:t>
      </w:r>
      <w:r w:rsidRPr="00F1657A">
        <w:rPr>
          <w:rFonts w:ascii="Arial" w:hAnsi="Arial" w:cs="Arial"/>
        </w:rPr>
        <w:t xml:space="preserve"> </w:t>
      </w:r>
      <w:r w:rsidR="006A37CE" w:rsidRPr="00F1657A">
        <w:rPr>
          <w:rFonts w:ascii="Arial" w:hAnsi="Arial" w:cs="Arial"/>
        </w:rPr>
        <w:t>descrit</w:t>
      </w:r>
      <w:r>
        <w:rPr>
          <w:rFonts w:ascii="Arial" w:hAnsi="Arial" w:cs="Arial"/>
        </w:rPr>
        <w:t>o</w:t>
      </w:r>
      <w:r w:rsidR="006A37CE" w:rsidRPr="00F1657A">
        <w:rPr>
          <w:rFonts w:ascii="Arial" w:hAnsi="Arial" w:cs="Arial"/>
        </w:rPr>
        <w:t xml:space="preserve"> por</w:t>
      </w:r>
      <w:r w:rsidR="008A295D" w:rsidRPr="00F1657A">
        <w:rPr>
          <w:rFonts w:ascii="Arial" w:hAnsi="Arial" w:cs="Arial"/>
        </w:rPr>
        <w:t xml:space="preserve"> M</w:t>
      </w:r>
      <w:r w:rsidR="006A37CE" w:rsidRPr="00F1657A">
        <w:rPr>
          <w:rFonts w:ascii="Arial" w:hAnsi="Arial" w:cs="Arial"/>
        </w:rPr>
        <w:t>ishra e</w:t>
      </w:r>
      <w:r w:rsidR="008A295D" w:rsidRPr="00F1657A">
        <w:rPr>
          <w:rFonts w:ascii="Arial" w:hAnsi="Arial" w:cs="Arial"/>
        </w:rPr>
        <w:t xml:space="preserve"> B</w:t>
      </w:r>
      <w:r w:rsidR="006A37CE" w:rsidRPr="00F1657A">
        <w:rPr>
          <w:rFonts w:ascii="Arial" w:hAnsi="Arial" w:cs="Arial"/>
        </w:rPr>
        <w:t xml:space="preserve">ali </w:t>
      </w:r>
      <w:r w:rsidR="008A295D" w:rsidRPr="00F1657A">
        <w:rPr>
          <w:rFonts w:ascii="Arial" w:hAnsi="Arial" w:cs="Arial"/>
        </w:rPr>
        <w:t>(2013) é denominad</w:t>
      </w:r>
      <w:r>
        <w:rPr>
          <w:rFonts w:ascii="Arial" w:hAnsi="Arial" w:cs="Arial"/>
        </w:rPr>
        <w:t>o</w:t>
      </w:r>
      <w:r w:rsidR="008A295D" w:rsidRPr="00F1657A">
        <w:rPr>
          <w:rFonts w:ascii="Arial" w:hAnsi="Arial" w:cs="Arial"/>
        </w:rPr>
        <w:t xml:space="preserve"> App</w:t>
      </w:r>
      <w:r w:rsidR="00630B26" w:rsidRPr="00F1657A">
        <w:rPr>
          <w:rFonts w:ascii="Arial" w:hAnsi="Arial" w:cs="Arial"/>
        </w:rPr>
        <w:t xml:space="preserve"> 1;</w:t>
      </w:r>
    </w:p>
    <w:p w:rsidR="008A295D" w:rsidRPr="00F1657A" w:rsidRDefault="001D6CFF" w:rsidP="00616AAF">
      <w:pPr>
        <w:widowControl w:val="0"/>
        <w:numPr>
          <w:ilvl w:val="0"/>
          <w:numId w:val="17"/>
        </w:numPr>
        <w:autoSpaceDE w:val="0"/>
        <w:autoSpaceDN w:val="0"/>
        <w:adjustRightInd w:val="0"/>
        <w:spacing w:before="240" w:line="360" w:lineRule="auto"/>
        <w:ind w:left="1418" w:hanging="284"/>
        <w:jc w:val="both"/>
        <w:rPr>
          <w:rFonts w:ascii="Arial" w:hAnsi="Arial" w:cs="Arial"/>
        </w:rPr>
      </w:pPr>
      <w:r>
        <w:rPr>
          <w:rFonts w:ascii="Arial" w:hAnsi="Arial" w:cs="Arial"/>
        </w:rPr>
        <w:t>O</w:t>
      </w:r>
      <w:r w:rsidR="006A37CE" w:rsidRPr="00F1657A">
        <w:rPr>
          <w:rFonts w:ascii="Arial" w:hAnsi="Arial" w:cs="Arial"/>
        </w:rPr>
        <w:t xml:space="preserve"> </w:t>
      </w:r>
      <w:r>
        <w:rPr>
          <w:rFonts w:ascii="Arial" w:hAnsi="Arial" w:cs="Arial"/>
        </w:rPr>
        <w:t>aplicativo</w:t>
      </w:r>
      <w:r w:rsidRPr="00F1657A">
        <w:rPr>
          <w:rFonts w:ascii="Arial" w:hAnsi="Arial" w:cs="Arial"/>
        </w:rPr>
        <w:t xml:space="preserve"> </w:t>
      </w:r>
      <w:r>
        <w:rPr>
          <w:rFonts w:ascii="Arial" w:hAnsi="Arial" w:cs="Arial"/>
        </w:rPr>
        <w:t>descrito</w:t>
      </w:r>
      <w:r w:rsidR="006A37CE" w:rsidRPr="00F1657A">
        <w:rPr>
          <w:rFonts w:ascii="Arial" w:hAnsi="Arial" w:cs="Arial"/>
        </w:rPr>
        <w:t xml:space="preserve"> por </w:t>
      </w:r>
      <w:r w:rsidR="008A295D" w:rsidRPr="00F1657A">
        <w:rPr>
          <w:rFonts w:ascii="Arial" w:hAnsi="Arial" w:cs="Arial"/>
        </w:rPr>
        <w:t>J</w:t>
      </w:r>
      <w:r w:rsidR="006A37CE" w:rsidRPr="00F1657A">
        <w:rPr>
          <w:rFonts w:ascii="Arial" w:hAnsi="Arial" w:cs="Arial"/>
        </w:rPr>
        <w:t>hajharia et al.</w:t>
      </w:r>
      <w:r w:rsidR="008A295D" w:rsidRPr="00F1657A">
        <w:rPr>
          <w:rFonts w:ascii="Arial" w:hAnsi="Arial" w:cs="Arial"/>
        </w:rPr>
        <w:t xml:space="preserve"> (2013a) é denominad</w:t>
      </w:r>
      <w:r>
        <w:rPr>
          <w:rFonts w:ascii="Arial" w:hAnsi="Arial" w:cs="Arial"/>
        </w:rPr>
        <w:t>o</w:t>
      </w:r>
      <w:r w:rsidR="008A295D" w:rsidRPr="00F1657A">
        <w:rPr>
          <w:rFonts w:ascii="Arial" w:hAnsi="Arial" w:cs="Arial"/>
        </w:rPr>
        <w:t xml:space="preserve"> App</w:t>
      </w:r>
      <w:r w:rsidR="00630B26" w:rsidRPr="00F1657A">
        <w:rPr>
          <w:rFonts w:ascii="Arial" w:hAnsi="Arial" w:cs="Arial"/>
        </w:rPr>
        <w:t xml:space="preserve"> </w:t>
      </w:r>
      <w:r w:rsidR="00630B26" w:rsidRPr="00F1657A">
        <w:rPr>
          <w:rFonts w:ascii="Arial" w:hAnsi="Arial" w:cs="Arial"/>
        </w:rPr>
        <w:lastRenderedPageBreak/>
        <w:t>2;</w:t>
      </w:r>
    </w:p>
    <w:p w:rsidR="008A295D" w:rsidRPr="00F1657A" w:rsidRDefault="001D6CFF" w:rsidP="00616AAF">
      <w:pPr>
        <w:widowControl w:val="0"/>
        <w:numPr>
          <w:ilvl w:val="0"/>
          <w:numId w:val="17"/>
        </w:numPr>
        <w:autoSpaceDE w:val="0"/>
        <w:autoSpaceDN w:val="0"/>
        <w:adjustRightInd w:val="0"/>
        <w:spacing w:before="240" w:line="360" w:lineRule="auto"/>
        <w:ind w:left="1418" w:hanging="284"/>
        <w:jc w:val="both"/>
        <w:rPr>
          <w:rFonts w:ascii="Arial" w:hAnsi="Arial" w:cs="Arial"/>
        </w:rPr>
      </w:pPr>
      <w:r>
        <w:rPr>
          <w:rFonts w:ascii="Arial" w:hAnsi="Arial" w:cs="Arial"/>
        </w:rPr>
        <w:t>O</w:t>
      </w:r>
      <w:r w:rsidR="006A37CE" w:rsidRPr="00F1657A">
        <w:rPr>
          <w:rFonts w:ascii="Arial" w:hAnsi="Arial" w:cs="Arial"/>
        </w:rPr>
        <w:t xml:space="preserve"> </w:t>
      </w:r>
      <w:r>
        <w:rPr>
          <w:rFonts w:ascii="Arial" w:hAnsi="Arial" w:cs="Arial"/>
        </w:rPr>
        <w:t>aplicativo</w:t>
      </w:r>
      <w:r w:rsidRPr="00F1657A">
        <w:rPr>
          <w:rFonts w:ascii="Arial" w:hAnsi="Arial" w:cs="Arial"/>
        </w:rPr>
        <w:t xml:space="preserve"> </w:t>
      </w:r>
      <w:r>
        <w:rPr>
          <w:rFonts w:ascii="Arial" w:hAnsi="Arial" w:cs="Arial"/>
        </w:rPr>
        <w:t>descrito</w:t>
      </w:r>
      <w:r w:rsidR="006A37CE" w:rsidRPr="00F1657A">
        <w:rPr>
          <w:rFonts w:ascii="Arial" w:hAnsi="Arial" w:cs="Arial"/>
        </w:rPr>
        <w:t xml:space="preserve"> por </w:t>
      </w:r>
      <w:r w:rsidR="008A295D" w:rsidRPr="00F1657A">
        <w:rPr>
          <w:rFonts w:ascii="Arial" w:hAnsi="Arial" w:cs="Arial"/>
        </w:rPr>
        <w:t>J</w:t>
      </w:r>
      <w:r w:rsidR="006A37CE" w:rsidRPr="00F1657A">
        <w:rPr>
          <w:rFonts w:ascii="Arial" w:hAnsi="Arial" w:cs="Arial"/>
        </w:rPr>
        <w:t>hajharia et al.</w:t>
      </w:r>
      <w:r w:rsidR="008A295D" w:rsidRPr="00F1657A">
        <w:rPr>
          <w:rFonts w:ascii="Arial" w:hAnsi="Arial" w:cs="Arial"/>
        </w:rPr>
        <w:t xml:space="preserve"> (2013b) é denominad</w:t>
      </w:r>
      <w:r>
        <w:rPr>
          <w:rFonts w:ascii="Arial" w:hAnsi="Arial" w:cs="Arial"/>
        </w:rPr>
        <w:t>o</w:t>
      </w:r>
      <w:r w:rsidR="008A295D" w:rsidRPr="00F1657A">
        <w:rPr>
          <w:rFonts w:ascii="Arial" w:hAnsi="Arial" w:cs="Arial"/>
        </w:rPr>
        <w:t xml:space="preserve"> App </w:t>
      </w:r>
      <w:r w:rsidR="00703174" w:rsidRPr="00F1657A">
        <w:rPr>
          <w:rFonts w:ascii="Arial" w:hAnsi="Arial" w:cs="Arial"/>
        </w:rPr>
        <w:t>3</w:t>
      </w:r>
      <w:r w:rsidR="00630B26" w:rsidRPr="00F1657A">
        <w:rPr>
          <w:rFonts w:ascii="Arial" w:hAnsi="Arial" w:cs="Arial"/>
        </w:rPr>
        <w:t>;</w:t>
      </w:r>
    </w:p>
    <w:p w:rsidR="00616AAF" w:rsidRPr="00F1657A" w:rsidRDefault="001D6CFF" w:rsidP="00616AAF">
      <w:pPr>
        <w:widowControl w:val="0"/>
        <w:numPr>
          <w:ilvl w:val="0"/>
          <w:numId w:val="17"/>
        </w:numPr>
        <w:autoSpaceDE w:val="0"/>
        <w:autoSpaceDN w:val="0"/>
        <w:adjustRightInd w:val="0"/>
        <w:spacing w:before="240" w:line="360" w:lineRule="auto"/>
        <w:ind w:left="1418" w:hanging="284"/>
        <w:jc w:val="both"/>
        <w:rPr>
          <w:rFonts w:ascii="Arial" w:hAnsi="Arial" w:cs="Arial"/>
        </w:rPr>
      </w:pPr>
      <w:r>
        <w:rPr>
          <w:rFonts w:ascii="Arial" w:hAnsi="Arial" w:cs="Arial"/>
        </w:rPr>
        <w:t>O</w:t>
      </w:r>
      <w:r w:rsidR="008A295D" w:rsidRPr="00F1657A">
        <w:rPr>
          <w:rFonts w:ascii="Arial" w:hAnsi="Arial" w:cs="Arial"/>
        </w:rPr>
        <w:t xml:space="preserve"> </w:t>
      </w:r>
      <w:r>
        <w:rPr>
          <w:rFonts w:ascii="Arial" w:hAnsi="Arial" w:cs="Arial"/>
        </w:rPr>
        <w:t>aplicativo</w:t>
      </w:r>
      <w:r w:rsidRPr="00F1657A">
        <w:rPr>
          <w:rFonts w:ascii="Arial" w:hAnsi="Arial" w:cs="Arial"/>
        </w:rPr>
        <w:t xml:space="preserve"> </w:t>
      </w:r>
      <w:r w:rsidR="008A295D" w:rsidRPr="00F1657A">
        <w:rPr>
          <w:rFonts w:ascii="Arial" w:hAnsi="Arial" w:cs="Arial"/>
        </w:rPr>
        <w:t>desenvolvid</w:t>
      </w:r>
      <w:r>
        <w:rPr>
          <w:rFonts w:ascii="Arial" w:hAnsi="Arial" w:cs="Arial"/>
        </w:rPr>
        <w:t>o</w:t>
      </w:r>
      <w:r w:rsidR="008A295D" w:rsidRPr="00F1657A">
        <w:rPr>
          <w:rFonts w:ascii="Arial" w:hAnsi="Arial" w:cs="Arial"/>
        </w:rPr>
        <w:t xml:space="preserve"> no TCC é denominad</w:t>
      </w:r>
      <w:r>
        <w:rPr>
          <w:rFonts w:ascii="Arial" w:hAnsi="Arial" w:cs="Arial"/>
        </w:rPr>
        <w:t>o</w:t>
      </w:r>
      <w:r w:rsidR="008A295D" w:rsidRPr="00F1657A">
        <w:rPr>
          <w:rFonts w:ascii="Arial" w:hAnsi="Arial" w:cs="Arial"/>
        </w:rPr>
        <w:t xml:space="preserve"> GC</w:t>
      </w:r>
      <w:r w:rsidR="005E4A84">
        <w:rPr>
          <w:rFonts w:ascii="Arial" w:hAnsi="Arial" w:cs="Arial"/>
        </w:rPr>
        <w:t>K</w:t>
      </w:r>
      <w:r w:rsidR="008A295D" w:rsidRPr="00F1657A">
        <w:rPr>
          <w:rFonts w:ascii="Arial" w:hAnsi="Arial" w:cs="Arial"/>
        </w:rPr>
        <w:t xml:space="preserve">, sigla </w:t>
      </w:r>
      <w:bookmarkStart w:id="5" w:name="_Toc329333677"/>
      <w:r>
        <w:rPr>
          <w:rFonts w:ascii="Arial" w:hAnsi="Arial" w:cs="Arial"/>
        </w:rPr>
        <w:t xml:space="preserve">do </w:t>
      </w:r>
      <w:r w:rsidR="005E4A84">
        <w:rPr>
          <w:rFonts w:ascii="Arial" w:hAnsi="Arial" w:cs="Arial"/>
        </w:rPr>
        <w:t>própri</w:t>
      </w:r>
      <w:r>
        <w:rPr>
          <w:rFonts w:ascii="Arial" w:hAnsi="Arial" w:cs="Arial"/>
        </w:rPr>
        <w:t>o aplicativo</w:t>
      </w:r>
      <w:r w:rsidR="00630B26" w:rsidRPr="00F1657A">
        <w:rPr>
          <w:rFonts w:ascii="Arial" w:hAnsi="Arial" w:cs="Arial"/>
        </w:rPr>
        <w:t>.</w:t>
      </w:r>
    </w:p>
    <w:p w:rsidR="00616AAF" w:rsidRPr="00F1657A" w:rsidRDefault="00616AAF" w:rsidP="00616AAF">
      <w:pPr>
        <w:widowControl w:val="0"/>
        <w:autoSpaceDE w:val="0"/>
        <w:autoSpaceDN w:val="0"/>
        <w:adjustRightInd w:val="0"/>
        <w:spacing w:before="240" w:line="360" w:lineRule="auto"/>
        <w:ind w:firstLine="1134"/>
        <w:jc w:val="both"/>
        <w:rPr>
          <w:rFonts w:ascii="Arial" w:hAnsi="Arial" w:cs="Arial"/>
        </w:rPr>
      </w:pPr>
    </w:p>
    <w:p w:rsidR="00616AAF" w:rsidRPr="00F1657A" w:rsidRDefault="00616AAF" w:rsidP="00F937F9">
      <w:pPr>
        <w:pStyle w:val="SeoSecundriaTCC"/>
      </w:pPr>
      <w:r w:rsidRPr="00F1657A">
        <w:t>1.</w:t>
      </w:r>
      <w:r w:rsidR="00BE71F7" w:rsidRPr="00F1657A">
        <w:t>4</w:t>
      </w:r>
      <w:r w:rsidRPr="00F1657A">
        <w:t xml:space="preserve"> Organização da Monografia</w:t>
      </w:r>
    </w:p>
    <w:p w:rsidR="00616AAF" w:rsidRPr="00F1657A" w:rsidRDefault="00616AAF" w:rsidP="00616AAF">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t>Esta monografia está organizada da seguinte forma:</w:t>
      </w:r>
    </w:p>
    <w:p w:rsidR="00616AAF" w:rsidRPr="00F1657A" w:rsidRDefault="00616AAF" w:rsidP="00616AAF">
      <w:pPr>
        <w:widowControl w:val="0"/>
        <w:numPr>
          <w:ilvl w:val="0"/>
          <w:numId w:val="17"/>
        </w:numPr>
        <w:autoSpaceDE w:val="0"/>
        <w:autoSpaceDN w:val="0"/>
        <w:adjustRightInd w:val="0"/>
        <w:spacing w:before="240" w:line="360" w:lineRule="auto"/>
        <w:ind w:left="1418" w:hanging="284"/>
        <w:jc w:val="both"/>
        <w:rPr>
          <w:rFonts w:ascii="Arial" w:hAnsi="Arial" w:cs="Arial"/>
        </w:rPr>
      </w:pPr>
      <w:r w:rsidRPr="00F1657A">
        <w:rPr>
          <w:rFonts w:ascii="Arial" w:hAnsi="Arial" w:cs="Arial"/>
        </w:rPr>
        <w:t xml:space="preserve"> </w:t>
      </w:r>
      <w:r w:rsidR="00254D1A">
        <w:rPr>
          <w:rFonts w:ascii="Arial" w:hAnsi="Arial" w:cs="Arial"/>
        </w:rPr>
        <w:t>No</w:t>
      </w:r>
      <w:r w:rsidRPr="00F1657A">
        <w:rPr>
          <w:rFonts w:ascii="Arial" w:hAnsi="Arial" w:cs="Arial"/>
        </w:rPr>
        <w:t xml:space="preserve"> Capítulo 2 </w:t>
      </w:r>
      <w:r w:rsidR="00254D1A">
        <w:rPr>
          <w:rFonts w:ascii="Arial" w:hAnsi="Arial" w:cs="Arial"/>
        </w:rPr>
        <w:t xml:space="preserve">é </w:t>
      </w:r>
      <w:r w:rsidRPr="00F1657A">
        <w:rPr>
          <w:rFonts w:ascii="Arial" w:hAnsi="Arial" w:cs="Arial"/>
        </w:rPr>
        <w:t>apresenta</w:t>
      </w:r>
      <w:r w:rsidR="00254D1A">
        <w:rPr>
          <w:rFonts w:ascii="Arial" w:hAnsi="Arial" w:cs="Arial"/>
        </w:rPr>
        <w:t>do</w:t>
      </w:r>
      <w:r w:rsidR="00630B26" w:rsidRPr="00F1657A">
        <w:rPr>
          <w:rFonts w:ascii="Arial" w:hAnsi="Arial" w:cs="Arial"/>
        </w:rPr>
        <w:t xml:space="preserve"> o método de desenvolvimento adotado para o trabalho e </w:t>
      </w:r>
      <w:r w:rsidR="00254D1A">
        <w:rPr>
          <w:rFonts w:ascii="Arial" w:hAnsi="Arial" w:cs="Arial"/>
        </w:rPr>
        <w:t>descritos</w:t>
      </w:r>
      <w:r w:rsidR="00630B26" w:rsidRPr="00F1657A">
        <w:rPr>
          <w:rFonts w:ascii="Arial" w:hAnsi="Arial" w:cs="Arial"/>
        </w:rPr>
        <w:t xml:space="preserve"> </w:t>
      </w:r>
      <w:r w:rsidR="005C0CC0">
        <w:rPr>
          <w:rFonts w:ascii="Arial" w:hAnsi="Arial" w:cs="Arial"/>
        </w:rPr>
        <w:t>os aspectos de inovação e aprimoramento decorrentes do TCC</w:t>
      </w:r>
      <w:r w:rsidR="00630B26" w:rsidRPr="00F1657A">
        <w:rPr>
          <w:rFonts w:ascii="Arial" w:hAnsi="Arial" w:cs="Arial"/>
        </w:rPr>
        <w:t>;</w:t>
      </w:r>
    </w:p>
    <w:p w:rsidR="00616AAF" w:rsidRPr="00F1657A" w:rsidRDefault="003003F7" w:rsidP="00616AAF">
      <w:pPr>
        <w:widowControl w:val="0"/>
        <w:numPr>
          <w:ilvl w:val="0"/>
          <w:numId w:val="17"/>
        </w:numPr>
        <w:autoSpaceDE w:val="0"/>
        <w:autoSpaceDN w:val="0"/>
        <w:adjustRightInd w:val="0"/>
        <w:spacing w:before="240" w:line="360" w:lineRule="auto"/>
        <w:ind w:left="1418" w:hanging="284"/>
        <w:jc w:val="both"/>
        <w:rPr>
          <w:rFonts w:ascii="Arial" w:hAnsi="Arial" w:cs="Arial"/>
        </w:rPr>
      </w:pPr>
      <w:r>
        <w:rPr>
          <w:rFonts w:ascii="Arial" w:hAnsi="Arial" w:cs="Arial"/>
        </w:rPr>
        <w:t>No</w:t>
      </w:r>
      <w:r w:rsidR="00616AAF" w:rsidRPr="00F1657A">
        <w:rPr>
          <w:rFonts w:ascii="Arial" w:hAnsi="Arial" w:cs="Arial"/>
        </w:rPr>
        <w:t xml:space="preserve"> Capítulo 3 </w:t>
      </w:r>
      <w:r>
        <w:rPr>
          <w:rFonts w:ascii="Arial" w:hAnsi="Arial" w:cs="Arial"/>
        </w:rPr>
        <w:t xml:space="preserve">são </w:t>
      </w:r>
      <w:r w:rsidR="00616AAF" w:rsidRPr="00F1657A">
        <w:rPr>
          <w:rFonts w:ascii="Arial" w:hAnsi="Arial" w:cs="Arial"/>
        </w:rPr>
        <w:t>apresenta</w:t>
      </w:r>
      <w:r>
        <w:rPr>
          <w:rFonts w:ascii="Arial" w:hAnsi="Arial" w:cs="Arial"/>
        </w:rPr>
        <w:t>dos</w:t>
      </w:r>
      <w:r w:rsidR="00630B26" w:rsidRPr="00F1657A">
        <w:rPr>
          <w:rFonts w:ascii="Arial" w:hAnsi="Arial" w:cs="Arial"/>
        </w:rPr>
        <w:t xml:space="preserve"> </w:t>
      </w:r>
      <w:r w:rsidR="00F74776" w:rsidRPr="00F1657A">
        <w:rPr>
          <w:rFonts w:ascii="Arial" w:hAnsi="Arial" w:cs="Arial"/>
        </w:rPr>
        <w:t>todos os</w:t>
      </w:r>
      <w:r w:rsidR="006A37CE" w:rsidRPr="00F1657A">
        <w:rPr>
          <w:rFonts w:ascii="Arial" w:hAnsi="Arial" w:cs="Arial"/>
        </w:rPr>
        <w:t xml:space="preserve"> elementos relativos ao desenvolvimento do TCC, </w:t>
      </w:r>
      <w:r w:rsidR="00746F95">
        <w:rPr>
          <w:rFonts w:ascii="Arial" w:hAnsi="Arial" w:cs="Arial"/>
        </w:rPr>
        <w:t>desde as ferramentas utilizadas até</w:t>
      </w:r>
      <w:r w:rsidR="006A37CE" w:rsidRPr="00F1657A">
        <w:rPr>
          <w:rFonts w:ascii="Arial" w:hAnsi="Arial" w:cs="Arial"/>
        </w:rPr>
        <w:t xml:space="preserve"> a arquitetura e </w:t>
      </w:r>
      <w:r w:rsidR="00DE0854">
        <w:rPr>
          <w:rFonts w:ascii="Arial" w:hAnsi="Arial" w:cs="Arial"/>
        </w:rPr>
        <w:t>os principais conceitos abordados</w:t>
      </w:r>
      <w:r w:rsidR="00746F95">
        <w:rPr>
          <w:rFonts w:ascii="Arial" w:hAnsi="Arial" w:cs="Arial"/>
        </w:rPr>
        <w:t xml:space="preserve"> no desenvolvimento do trabalho</w:t>
      </w:r>
      <w:r w:rsidR="00630B26" w:rsidRPr="00F1657A">
        <w:rPr>
          <w:rFonts w:ascii="Arial" w:hAnsi="Arial" w:cs="Arial"/>
        </w:rPr>
        <w:t>.</w:t>
      </w:r>
    </w:p>
    <w:p w:rsidR="00616AAF" w:rsidRDefault="003003F7" w:rsidP="00616AAF">
      <w:pPr>
        <w:widowControl w:val="0"/>
        <w:numPr>
          <w:ilvl w:val="0"/>
          <w:numId w:val="17"/>
        </w:numPr>
        <w:autoSpaceDE w:val="0"/>
        <w:autoSpaceDN w:val="0"/>
        <w:adjustRightInd w:val="0"/>
        <w:spacing w:before="240" w:line="360" w:lineRule="auto"/>
        <w:ind w:left="1418" w:hanging="284"/>
        <w:jc w:val="both"/>
        <w:rPr>
          <w:rFonts w:ascii="Arial" w:hAnsi="Arial" w:cs="Arial"/>
        </w:rPr>
      </w:pPr>
      <w:r>
        <w:rPr>
          <w:rFonts w:ascii="Arial" w:hAnsi="Arial" w:cs="Arial"/>
        </w:rPr>
        <w:t>No</w:t>
      </w:r>
      <w:r w:rsidR="00616AAF" w:rsidRPr="00F1657A">
        <w:rPr>
          <w:rFonts w:ascii="Arial" w:hAnsi="Arial" w:cs="Arial"/>
        </w:rPr>
        <w:t xml:space="preserve"> Capítulo 4 </w:t>
      </w:r>
      <w:r>
        <w:rPr>
          <w:rFonts w:ascii="Arial" w:hAnsi="Arial" w:cs="Arial"/>
        </w:rPr>
        <w:t xml:space="preserve">são descritas </w:t>
      </w:r>
      <w:r w:rsidR="00DE0854">
        <w:rPr>
          <w:rFonts w:ascii="Arial" w:hAnsi="Arial" w:cs="Arial"/>
        </w:rPr>
        <w:t>as funcionalidades do GenCryptoKey</w:t>
      </w:r>
      <w:r w:rsidR="006A37CE" w:rsidRPr="00F1657A">
        <w:rPr>
          <w:rFonts w:ascii="Arial" w:hAnsi="Arial" w:cs="Arial"/>
        </w:rPr>
        <w:t>;</w:t>
      </w:r>
    </w:p>
    <w:p w:rsidR="00DE0854" w:rsidRPr="00F1657A" w:rsidRDefault="003003F7" w:rsidP="00616AAF">
      <w:pPr>
        <w:widowControl w:val="0"/>
        <w:numPr>
          <w:ilvl w:val="0"/>
          <w:numId w:val="17"/>
        </w:numPr>
        <w:autoSpaceDE w:val="0"/>
        <w:autoSpaceDN w:val="0"/>
        <w:adjustRightInd w:val="0"/>
        <w:spacing w:before="240" w:line="360" w:lineRule="auto"/>
        <w:ind w:left="1418" w:hanging="284"/>
        <w:jc w:val="both"/>
        <w:rPr>
          <w:rFonts w:ascii="Arial" w:hAnsi="Arial" w:cs="Arial"/>
        </w:rPr>
      </w:pPr>
      <w:r>
        <w:rPr>
          <w:rFonts w:ascii="Arial" w:hAnsi="Arial" w:cs="Arial"/>
        </w:rPr>
        <w:t>No</w:t>
      </w:r>
      <w:r w:rsidR="00DE0854">
        <w:rPr>
          <w:rFonts w:ascii="Arial" w:hAnsi="Arial" w:cs="Arial"/>
        </w:rPr>
        <w:t xml:space="preserve"> Capítulo 5 </w:t>
      </w:r>
      <w:r>
        <w:rPr>
          <w:rFonts w:ascii="Arial" w:hAnsi="Arial" w:cs="Arial"/>
        </w:rPr>
        <w:t xml:space="preserve">são descritas </w:t>
      </w:r>
      <w:r w:rsidR="00DE0854" w:rsidRPr="00F1657A">
        <w:rPr>
          <w:rFonts w:ascii="Arial" w:hAnsi="Arial" w:cs="Arial"/>
        </w:rPr>
        <w:t xml:space="preserve">a avaliação realizada sobre o artefato produzido e a </w:t>
      </w:r>
      <w:r w:rsidR="00DE0854">
        <w:rPr>
          <w:rFonts w:ascii="Arial" w:hAnsi="Arial" w:cs="Arial"/>
        </w:rPr>
        <w:t xml:space="preserve">análise </w:t>
      </w:r>
      <w:r w:rsidR="00DE0854" w:rsidRPr="00F1657A">
        <w:rPr>
          <w:rFonts w:ascii="Arial" w:hAnsi="Arial" w:cs="Arial"/>
        </w:rPr>
        <w:t>dos resultados nela obtidos</w:t>
      </w:r>
      <w:r w:rsidR="00DE0854" w:rsidRPr="00DE0854">
        <w:rPr>
          <w:rFonts w:ascii="Arial" w:hAnsi="Arial" w:cs="Arial"/>
        </w:rPr>
        <w:t>;</w:t>
      </w:r>
    </w:p>
    <w:p w:rsidR="00DE0854" w:rsidRPr="00DE0854" w:rsidRDefault="00616AAF" w:rsidP="00BE71F7">
      <w:pPr>
        <w:widowControl w:val="0"/>
        <w:numPr>
          <w:ilvl w:val="0"/>
          <w:numId w:val="17"/>
        </w:numPr>
        <w:autoSpaceDE w:val="0"/>
        <w:autoSpaceDN w:val="0"/>
        <w:adjustRightInd w:val="0"/>
        <w:spacing w:before="240" w:line="360" w:lineRule="auto"/>
        <w:ind w:left="1418" w:hanging="284"/>
        <w:jc w:val="both"/>
        <w:rPr>
          <w:rFonts w:cs="Arial"/>
        </w:rPr>
      </w:pPr>
      <w:r w:rsidRPr="00DE0854">
        <w:rPr>
          <w:rFonts w:ascii="Arial" w:hAnsi="Arial" w:cs="Arial"/>
        </w:rPr>
        <w:t xml:space="preserve">O Capítulo </w:t>
      </w:r>
      <w:r w:rsidR="00DE0854" w:rsidRPr="00DE0854">
        <w:rPr>
          <w:rFonts w:ascii="Arial" w:hAnsi="Arial" w:cs="Arial"/>
        </w:rPr>
        <w:t>6</w:t>
      </w:r>
      <w:r w:rsidRPr="00DE0854">
        <w:rPr>
          <w:rFonts w:ascii="Arial" w:hAnsi="Arial" w:cs="Arial"/>
        </w:rPr>
        <w:t xml:space="preserve"> </w:t>
      </w:r>
      <w:r w:rsidR="006A37CE" w:rsidRPr="00DE0854">
        <w:rPr>
          <w:rFonts w:ascii="Arial" w:hAnsi="Arial" w:cs="Arial"/>
        </w:rPr>
        <w:t>finaliza o documento com as conclusões sobre o trabalho. São apresentadas a</w:t>
      </w:r>
      <w:r w:rsidR="00DE0854">
        <w:rPr>
          <w:rFonts w:ascii="Arial" w:hAnsi="Arial" w:cs="Arial"/>
        </w:rPr>
        <w:t xml:space="preserve"> </w:t>
      </w:r>
      <w:r w:rsidR="00DE0854" w:rsidRPr="00DE0854">
        <w:rPr>
          <w:rFonts w:ascii="Arial" w:hAnsi="Arial" w:cs="Arial"/>
        </w:rPr>
        <w:t xml:space="preserve">a análise do grau de complexidade do </w:t>
      </w:r>
      <w:r w:rsidR="003003F7">
        <w:rPr>
          <w:rFonts w:ascii="Arial" w:hAnsi="Arial" w:cs="Arial"/>
        </w:rPr>
        <w:t>GenCryptoKey</w:t>
      </w:r>
      <w:r w:rsidR="00DE0854">
        <w:rPr>
          <w:rFonts w:ascii="Arial" w:hAnsi="Arial" w:cs="Arial"/>
        </w:rPr>
        <w:t>,</w:t>
      </w:r>
      <w:r w:rsidR="006A37CE" w:rsidRPr="00DE0854">
        <w:rPr>
          <w:rFonts w:ascii="Arial" w:hAnsi="Arial" w:cs="Arial"/>
        </w:rPr>
        <w:t xml:space="preserve"> dificuldades enfrentadas, </w:t>
      </w:r>
      <w:r w:rsidR="00DE0854">
        <w:rPr>
          <w:rFonts w:ascii="Arial" w:hAnsi="Arial" w:cs="Arial"/>
        </w:rPr>
        <w:t xml:space="preserve">aspectos de qualidade de </w:t>
      </w:r>
      <w:r w:rsidR="00DE0854">
        <w:rPr>
          <w:rFonts w:ascii="Arial" w:hAnsi="Arial" w:cs="Arial"/>
          <w:i/>
        </w:rPr>
        <w:t xml:space="preserve">software </w:t>
      </w:r>
      <w:r w:rsidR="00DE0854">
        <w:rPr>
          <w:rFonts w:ascii="Arial" w:hAnsi="Arial" w:cs="Arial"/>
        </w:rPr>
        <w:t xml:space="preserve">contemplados pelo </w:t>
      </w:r>
      <w:r w:rsidR="003003F7">
        <w:rPr>
          <w:rFonts w:ascii="Arial" w:hAnsi="Arial" w:cs="Arial"/>
        </w:rPr>
        <w:t xml:space="preserve">sistema </w:t>
      </w:r>
      <w:r w:rsidR="00DE0854">
        <w:rPr>
          <w:rFonts w:ascii="Arial" w:hAnsi="Arial" w:cs="Arial"/>
        </w:rPr>
        <w:t xml:space="preserve">e </w:t>
      </w:r>
      <w:r w:rsidR="006A37CE" w:rsidRPr="00DE0854">
        <w:rPr>
          <w:rFonts w:ascii="Arial" w:hAnsi="Arial" w:cs="Arial"/>
        </w:rPr>
        <w:t>propostas de trabal</w:t>
      </w:r>
      <w:r w:rsidR="00CC2C69">
        <w:rPr>
          <w:rFonts w:ascii="Arial" w:hAnsi="Arial" w:cs="Arial"/>
        </w:rPr>
        <w:t>ho futuro,</w:t>
      </w:r>
      <w:r w:rsidR="00DE0854">
        <w:rPr>
          <w:rFonts w:ascii="Arial" w:hAnsi="Arial" w:cs="Arial"/>
        </w:rPr>
        <w:t xml:space="preserve"> </w:t>
      </w:r>
      <w:r w:rsidR="00D474B3">
        <w:rPr>
          <w:rFonts w:ascii="Arial" w:hAnsi="Arial" w:cs="Arial"/>
        </w:rPr>
        <w:t xml:space="preserve">com </w:t>
      </w:r>
      <w:r w:rsidR="00CC2C69">
        <w:rPr>
          <w:rFonts w:ascii="Arial" w:hAnsi="Arial" w:cs="Arial"/>
        </w:rPr>
        <w:t>possíveis melhorias do produto</w:t>
      </w:r>
      <w:r w:rsidR="006A37CE" w:rsidRPr="00DE0854">
        <w:rPr>
          <w:rFonts w:ascii="Arial" w:hAnsi="Arial" w:cs="Arial"/>
        </w:rPr>
        <w:t>.</w:t>
      </w:r>
    </w:p>
    <w:p w:rsidR="00735853" w:rsidRDefault="00735853">
      <w:pPr>
        <w:rPr>
          <w:rFonts w:ascii="Arial" w:hAnsi="Arial" w:cs="Arial"/>
          <w:b/>
          <w:caps/>
          <w:sz w:val="36"/>
          <w:szCs w:val="36"/>
        </w:rPr>
      </w:pPr>
      <w:r>
        <w:rPr>
          <w:rFonts w:cs="Arial"/>
        </w:rPr>
        <w:br w:type="page"/>
      </w:r>
    </w:p>
    <w:p w:rsidR="00735853" w:rsidRPr="00F1657A" w:rsidRDefault="00735853" w:rsidP="00735853">
      <w:pPr>
        <w:pStyle w:val="TtuloCaptuloTCC"/>
      </w:pPr>
      <w:r>
        <w:lastRenderedPageBreak/>
        <w:t>2</w:t>
      </w:r>
      <w:r w:rsidRPr="00F1657A">
        <w:t xml:space="preserve"> </w:t>
      </w:r>
      <w:r w:rsidR="00842239">
        <w:t xml:space="preserve">MÉTODO DE DESENVOLVIMENTO E </w:t>
      </w:r>
      <w:r>
        <w:t>aspectos de inovação e aprimoramento</w:t>
      </w:r>
    </w:p>
    <w:p w:rsidR="00735853" w:rsidRDefault="00735853" w:rsidP="00735853">
      <w:pPr>
        <w:pStyle w:val="PargrafoTCC"/>
      </w:pPr>
      <w:r>
        <w:t xml:space="preserve">A realização de um </w:t>
      </w:r>
      <w:r w:rsidR="001B510E">
        <w:t>TCC</w:t>
      </w:r>
      <w:r>
        <w:t xml:space="preserve"> não tem por objetivo somente colocar em prática, simultaneamente, um amplo conjunto de teorias, práticas e técnicas estudadas na graduação. Espera-se também que o autor seja capaz de incorporar novos conhecimentos e, em alguns casos, até mesmo contribuir com a </w:t>
      </w:r>
      <w:r w:rsidR="001B510E">
        <w:t>incorporação de características novas, não existentes em sistemas similares ao que se pretende desenvolver</w:t>
      </w:r>
      <w:r>
        <w:t>, através de inovação(ões) consequente(s) do próprio TCC.</w:t>
      </w:r>
    </w:p>
    <w:p w:rsidR="00735853" w:rsidRDefault="00735853" w:rsidP="00735853">
      <w:pPr>
        <w:pStyle w:val="PargrafoTCC"/>
      </w:pPr>
      <w:r>
        <w:t>O aprimoramento pela incorporação de novos conhecimentos não é imediato, mas sim decorrente da superação de dificuldades e desafios que surgem ao longo do período de desenvolvimento. Esses são, muitas vezes, motivos de frustração e desconfiança da viabilidade de certas abordagens, mas a sua superação torna-se indicativo de um trabalho bem sucedido, gerador de resultados que, ao menos, atendem às expectativas</w:t>
      </w:r>
      <w:r w:rsidR="001B510E">
        <w:t xml:space="preserve"> dos avaliadores</w:t>
      </w:r>
      <w:r>
        <w:t>. Como já era de se esperar, a experiência do TCC para o autor não foi diferente</w:t>
      </w:r>
      <w:r w:rsidR="00320DB6">
        <w:t>.</w:t>
      </w:r>
    </w:p>
    <w:p w:rsidR="00320DB6" w:rsidRDefault="00320DB6" w:rsidP="00735853">
      <w:pPr>
        <w:pStyle w:val="PargrafoTCC"/>
      </w:pPr>
      <w:r>
        <w:t>Es</w:t>
      </w:r>
      <w:r w:rsidR="001B510E">
        <w:t>t</w:t>
      </w:r>
      <w:r>
        <w:t>e capítulo apresenta o método de desenvolvimento escolhido e os aspectos de inovação e aprimoramento decorrentes do TCC.</w:t>
      </w:r>
    </w:p>
    <w:p w:rsidR="00735853" w:rsidRDefault="00735853" w:rsidP="00735853">
      <w:pPr>
        <w:pStyle w:val="PargrafoTCC"/>
      </w:pPr>
    </w:p>
    <w:p w:rsidR="00C326D3" w:rsidRPr="00320DB6" w:rsidRDefault="00C326D3" w:rsidP="00C326D3">
      <w:pPr>
        <w:pStyle w:val="SeoSecundriaTCC"/>
      </w:pPr>
      <w:r>
        <w:t>2</w:t>
      </w:r>
      <w:r w:rsidRPr="00F1657A">
        <w:t xml:space="preserve">.1 </w:t>
      </w:r>
      <w:r w:rsidR="00320DB6">
        <w:t>Método de Desenvolvimento</w:t>
      </w:r>
    </w:p>
    <w:p w:rsidR="00C326D3" w:rsidRPr="00F1657A" w:rsidRDefault="00C326D3" w:rsidP="00C326D3">
      <w:pPr>
        <w:pStyle w:val="PargrafoTCC"/>
      </w:pPr>
      <w:r>
        <w:t>O</w:t>
      </w:r>
      <w:r w:rsidRPr="00F1657A">
        <w:t xml:space="preserve"> método utilizado para o desenvolvimento do TCC</w:t>
      </w:r>
      <w:r>
        <w:t xml:space="preserve"> foi</w:t>
      </w:r>
      <w:r w:rsidRPr="00F1657A">
        <w:t xml:space="preserve"> o Scrum solo, um</w:t>
      </w:r>
      <w:r>
        <w:t>a</w:t>
      </w:r>
      <w:r w:rsidR="001B510E">
        <w:t xml:space="preserve"> adaptação do Scrum (SCHWABBER</w:t>
      </w:r>
      <w:r w:rsidR="001B510E" w:rsidRPr="001B510E">
        <w:t>;</w:t>
      </w:r>
      <w:r w:rsidR="001B510E">
        <w:t xml:space="preserve"> SUTHERLAND,</w:t>
      </w:r>
      <w:r w:rsidRPr="00F1657A">
        <w:t xml:space="preserve"> 2013), para projetos que são desenvolvidos individualmente.</w:t>
      </w:r>
    </w:p>
    <w:p w:rsidR="00C326D3" w:rsidRPr="00F1657A" w:rsidRDefault="00C326D3" w:rsidP="00C326D3">
      <w:pPr>
        <w:pStyle w:val="PargrafoTCC"/>
      </w:pPr>
      <w:r w:rsidRPr="00F1657A">
        <w:t xml:space="preserve">O Scrum é um método ágil de desenvolvimento de </w:t>
      </w:r>
      <w:r w:rsidRPr="00F1657A">
        <w:rPr>
          <w:i/>
        </w:rPr>
        <w:t>software</w:t>
      </w:r>
      <w:r w:rsidRPr="00F1657A">
        <w:t xml:space="preserve"> que aplica-se muito bem a projetos que demandam revisões constantes dos requisitos, como é o caso do </w:t>
      </w:r>
      <w:r w:rsidR="001B510E">
        <w:t>sistema objeto do TCC</w:t>
      </w:r>
      <w:r w:rsidRPr="00F1657A">
        <w:t xml:space="preserve"> e por essa razão foi o método escolhido.</w:t>
      </w:r>
    </w:p>
    <w:p w:rsidR="00C326D3" w:rsidRDefault="00C326D3" w:rsidP="00C326D3">
      <w:pPr>
        <w:pStyle w:val="PargrafoTCC"/>
      </w:pPr>
      <w:r w:rsidRPr="00F1657A">
        <w:t xml:space="preserve">A principal atividade deste método é a </w:t>
      </w:r>
      <w:r w:rsidRPr="00F1657A">
        <w:rPr>
          <w:i/>
        </w:rPr>
        <w:t>sprint</w:t>
      </w:r>
      <w:r w:rsidRPr="00F1657A">
        <w:t xml:space="preserve">, nome atribuído a </w:t>
      </w:r>
      <w:r w:rsidR="001B510E">
        <w:t xml:space="preserve">um conjunto de tarefas que se deseja desenvolver em </w:t>
      </w:r>
      <w:r w:rsidRPr="00F1657A">
        <w:t>uma porção de tempo (</w:t>
      </w:r>
      <w:r w:rsidRPr="00F1657A">
        <w:rPr>
          <w:i/>
        </w:rPr>
        <w:t>time-box</w:t>
      </w:r>
      <w:r w:rsidRPr="00F1657A">
        <w:t xml:space="preserve">), </w:t>
      </w:r>
      <w:r>
        <w:t>que pode</w:t>
      </w:r>
      <w:r w:rsidRPr="00F1657A">
        <w:t xml:space="preserve"> dura</w:t>
      </w:r>
      <w:r w:rsidR="006F1AFC">
        <w:t>r entre duas e quatro</w:t>
      </w:r>
      <w:r w:rsidRPr="00F1657A">
        <w:t xml:space="preserve"> semanas, sendo que d</w:t>
      </w:r>
      <w:r w:rsidR="00746F95">
        <w:t xml:space="preserve">urante o </w:t>
      </w:r>
      <w:r w:rsidR="00746F95">
        <w:lastRenderedPageBreak/>
        <w:t>desenvolvimento do TCC</w:t>
      </w:r>
      <w:r>
        <w:t xml:space="preserve">, cada uma teve duração de </w:t>
      </w:r>
      <w:r w:rsidRPr="00F1657A">
        <w:t xml:space="preserve">três semanas. E ao fim de cada uma dessas </w:t>
      </w:r>
      <w:r w:rsidRPr="00F1657A">
        <w:rPr>
          <w:i/>
        </w:rPr>
        <w:t>sprints</w:t>
      </w:r>
      <w:r w:rsidRPr="00F1657A">
        <w:t>, foi en</w:t>
      </w:r>
      <w:r w:rsidR="00E861FB">
        <w:t>tregue um incremento do produto, que é o sistema pretendido.</w:t>
      </w:r>
    </w:p>
    <w:p w:rsidR="00842239" w:rsidRDefault="00E861FB" w:rsidP="00C326D3">
      <w:pPr>
        <w:pStyle w:val="PargrafoTCC"/>
      </w:pPr>
      <w:r>
        <w:t>Ao final de cada uma das oito</w:t>
      </w:r>
      <w:r w:rsidR="00C326D3">
        <w:t xml:space="preserve"> </w:t>
      </w:r>
      <w:r w:rsidR="00C326D3" w:rsidRPr="00C326D3">
        <w:rPr>
          <w:i/>
        </w:rPr>
        <w:t>sprints</w:t>
      </w:r>
      <w:r w:rsidR="00C326D3">
        <w:t xml:space="preserve"> divididas no </w:t>
      </w:r>
      <w:r w:rsidR="004F1947">
        <w:t>cron</w:t>
      </w:r>
      <w:r w:rsidR="00C326D3">
        <w:t xml:space="preserve">ograma do TCC, foi realizada uma análise da </w:t>
      </w:r>
      <w:r w:rsidR="00C326D3">
        <w:rPr>
          <w:i/>
        </w:rPr>
        <w:t>sprint</w:t>
      </w:r>
      <w:r w:rsidR="00C326D3" w:rsidRPr="00C326D3">
        <w:t xml:space="preserve"> </w:t>
      </w:r>
      <w:r w:rsidR="00C326D3">
        <w:rPr>
          <w:i/>
        </w:rPr>
        <w:t>retrospective</w:t>
      </w:r>
      <w:r w:rsidR="00842239">
        <w:t xml:space="preserve">, atividade definida pelo método, que tem como principal função avaliar os pontos de sucesso e fracasso da </w:t>
      </w:r>
      <w:r w:rsidR="00842239">
        <w:rPr>
          <w:i/>
        </w:rPr>
        <w:t>sprint</w:t>
      </w:r>
      <w:r w:rsidR="00842239">
        <w:t xml:space="preserve"> que se passou</w:t>
      </w:r>
      <w:r>
        <w:t>,</w:t>
      </w:r>
      <w:r w:rsidR="00842239">
        <w:t xml:space="preserve"> de modo que se possa melhorar o desempenho nas </w:t>
      </w:r>
      <w:r w:rsidR="00842239">
        <w:rPr>
          <w:i/>
        </w:rPr>
        <w:t>sprints</w:t>
      </w:r>
      <w:r w:rsidR="00842239">
        <w:t xml:space="preserve"> seguintes. O autor usou esse momento também para avaliar as </w:t>
      </w:r>
      <w:r>
        <w:t>tarefa</w:t>
      </w:r>
      <w:r w:rsidR="00DB064B">
        <w:t>s</w:t>
      </w:r>
      <w:r w:rsidR="00842239">
        <w:t xml:space="preserve"> que não </w:t>
      </w:r>
      <w:r w:rsidR="006E10B5">
        <w:t>puderam</w:t>
      </w:r>
      <w:r w:rsidR="00842239">
        <w:t xml:space="preserve"> ser finalizadas na </w:t>
      </w:r>
      <w:r w:rsidR="00842239">
        <w:rPr>
          <w:i/>
        </w:rPr>
        <w:t>sprint</w:t>
      </w:r>
      <w:r w:rsidR="00842239">
        <w:t xml:space="preserve"> e realocá-las no </w:t>
      </w:r>
      <w:r w:rsidR="00842239">
        <w:rPr>
          <w:i/>
        </w:rPr>
        <w:t>product backlog</w:t>
      </w:r>
      <w:r w:rsidR="00842239">
        <w:t xml:space="preserve">, para que fossem replanejadas e executadas em outra </w:t>
      </w:r>
      <w:r w:rsidR="00842239" w:rsidRPr="00842239">
        <w:rPr>
          <w:i/>
        </w:rPr>
        <w:t>sprint</w:t>
      </w:r>
      <w:r w:rsidR="00842239">
        <w:t>.</w:t>
      </w:r>
    </w:p>
    <w:p w:rsidR="00C326D3" w:rsidRDefault="00842239" w:rsidP="00C326D3">
      <w:pPr>
        <w:pStyle w:val="PargrafoTCC"/>
      </w:pPr>
      <w:r>
        <w:t xml:space="preserve">A Figura 1 ilustra o </w:t>
      </w:r>
      <w:r w:rsidR="006E10B5">
        <w:t xml:space="preserve">funcionamento </w:t>
      </w:r>
      <w:r>
        <w:t xml:space="preserve">de uma </w:t>
      </w:r>
      <w:r>
        <w:rPr>
          <w:i/>
        </w:rPr>
        <w:t>sprint</w:t>
      </w:r>
      <w:r>
        <w:t xml:space="preserve"> segundo o método.</w:t>
      </w:r>
    </w:p>
    <w:p w:rsidR="00C326D3" w:rsidRDefault="00C326D3" w:rsidP="00842239">
      <w:pPr>
        <w:pStyle w:val="PargrafoTCC"/>
        <w:spacing w:before="60" w:after="60" w:line="240" w:lineRule="auto"/>
        <w:ind w:firstLine="0"/>
        <w:jc w:val="center"/>
        <w:rPr>
          <w:sz w:val="20"/>
          <w:szCs w:val="20"/>
        </w:rPr>
      </w:pPr>
    </w:p>
    <w:p w:rsidR="00842239" w:rsidRPr="00842239" w:rsidRDefault="00842239" w:rsidP="00842239">
      <w:pPr>
        <w:pStyle w:val="PargrafoTCC"/>
        <w:spacing w:before="60" w:after="60" w:line="240" w:lineRule="auto"/>
        <w:ind w:firstLine="0"/>
        <w:jc w:val="center"/>
        <w:rPr>
          <w:sz w:val="20"/>
          <w:szCs w:val="20"/>
        </w:rPr>
      </w:pPr>
      <w:r>
        <w:rPr>
          <w:b/>
          <w:noProof/>
          <w:sz w:val="20"/>
          <w:szCs w:val="20"/>
          <w:lang w:val="en-US" w:eastAsia="en-US"/>
        </w:rPr>
        <w:drawing>
          <wp:anchor distT="0" distB="0" distL="114300" distR="114300" simplePos="0" relativeHeight="251652096" behindDoc="0" locked="0" layoutInCell="1" allowOverlap="1" wp14:anchorId="58CE4B14" wp14:editId="7D2325E3">
            <wp:simplePos x="0" y="0"/>
            <wp:positionH relativeFrom="column">
              <wp:posOffset>6985</wp:posOffset>
            </wp:positionH>
            <wp:positionV relativeFrom="paragraph">
              <wp:posOffset>52070</wp:posOffset>
            </wp:positionV>
            <wp:extent cx="5572125" cy="1724025"/>
            <wp:effectExtent l="0" t="0" r="9525" b="9525"/>
            <wp:wrapTopAndBottom/>
            <wp:docPr id="3" name="Picture 3" descr="scrum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um cyc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2125" cy="1724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2239">
        <w:rPr>
          <w:b/>
          <w:sz w:val="20"/>
          <w:szCs w:val="20"/>
          <w:lang w:eastAsia="pt-PT"/>
        </w:rPr>
        <w:t xml:space="preserve"> </w:t>
      </w:r>
      <w:r w:rsidRPr="00F1657A">
        <w:rPr>
          <w:b/>
          <w:sz w:val="20"/>
          <w:szCs w:val="20"/>
          <w:lang w:eastAsia="pt-PT"/>
        </w:rPr>
        <w:t>Figura 1.</w:t>
      </w:r>
      <w:r w:rsidRPr="00F1657A">
        <w:rPr>
          <w:sz w:val="20"/>
          <w:szCs w:val="20"/>
          <w:lang w:eastAsia="pt-PT"/>
        </w:rPr>
        <w:t xml:space="preserve"> Funcionamento do método Scrum. </w:t>
      </w:r>
      <w:r w:rsidRPr="000F02F3">
        <w:rPr>
          <w:b/>
          <w:sz w:val="20"/>
          <w:szCs w:val="20"/>
          <w:lang w:eastAsia="pt-PT"/>
        </w:rPr>
        <w:t>Baseada em:</w:t>
      </w:r>
      <w:r w:rsidRPr="000F02F3">
        <w:rPr>
          <w:sz w:val="20"/>
          <w:szCs w:val="20"/>
          <w:lang w:eastAsia="pt-PT"/>
        </w:rPr>
        <w:t xml:space="preserve"> Creative Commons</w:t>
      </w:r>
      <w:r w:rsidR="001813BD">
        <w:rPr>
          <w:sz w:val="20"/>
          <w:szCs w:val="20"/>
          <w:lang w:eastAsia="pt-PT"/>
        </w:rPr>
        <w:t>.</w:t>
      </w:r>
    </w:p>
    <w:p w:rsidR="00842239" w:rsidRPr="00842239" w:rsidRDefault="00842239" w:rsidP="00842239">
      <w:pPr>
        <w:pStyle w:val="PargrafoTCC"/>
        <w:jc w:val="center"/>
        <w:rPr>
          <w:sz w:val="20"/>
          <w:szCs w:val="20"/>
        </w:rPr>
      </w:pPr>
    </w:p>
    <w:p w:rsidR="00735853" w:rsidRPr="00DC5866" w:rsidRDefault="00DC5866" w:rsidP="00F937F9">
      <w:pPr>
        <w:pStyle w:val="SeoSecundriaTCC"/>
      </w:pPr>
      <w:r>
        <w:t>2</w:t>
      </w:r>
      <w:r w:rsidR="00735853" w:rsidRPr="00F1657A">
        <w:t>.</w:t>
      </w:r>
      <w:r w:rsidR="00E25BCE">
        <w:t>2</w:t>
      </w:r>
      <w:r w:rsidR="00735853" w:rsidRPr="00F1657A">
        <w:t xml:space="preserve"> </w:t>
      </w:r>
      <w:r w:rsidRPr="00502184">
        <w:rPr>
          <w:i/>
        </w:rPr>
        <w:t>Backup</w:t>
      </w:r>
    </w:p>
    <w:p w:rsidR="00DC5866" w:rsidRDefault="00DC5866" w:rsidP="00DC5866">
      <w:pPr>
        <w:pStyle w:val="PargrafoTCC"/>
      </w:pPr>
      <w:r>
        <w:t>O primeiro a</w:t>
      </w:r>
      <w:r w:rsidR="00E861FB">
        <w:t>specto de a</w:t>
      </w:r>
      <w:r>
        <w:t xml:space="preserve">primoramento foi decorrente da criação da política de </w:t>
      </w:r>
      <w:r>
        <w:rPr>
          <w:i/>
        </w:rPr>
        <w:t>backup</w:t>
      </w:r>
      <w:r>
        <w:t xml:space="preserve"> para os arquivos do projeto. Nenhuma das ferramentas usadas para esse fim (rsync e </w:t>
      </w:r>
      <w:r w:rsidR="00740C0A">
        <w:t>c</w:t>
      </w:r>
      <w:r w:rsidR="004F1947">
        <w:t>ron</w:t>
      </w:r>
      <w:r w:rsidR="00E861FB">
        <w:t>)</w:t>
      </w:r>
      <w:r>
        <w:t xml:space="preserve"> eram de conhecimento prévio do autor, além de ter sido o primeiro contato com </w:t>
      </w:r>
      <w:r w:rsidRPr="003C62C1">
        <w:rPr>
          <w:i/>
        </w:rPr>
        <w:t>script</w:t>
      </w:r>
      <w:r w:rsidR="00E861FB">
        <w:rPr>
          <w:i/>
        </w:rPr>
        <w:t>s</w:t>
      </w:r>
      <w:r>
        <w:t xml:space="preserve">, o que nada mais é que </w:t>
      </w:r>
      <w:r w:rsidR="00E861FB">
        <w:t>uma rotina de tarefas escrita em u</w:t>
      </w:r>
      <w:r>
        <w:t xml:space="preserve">ma linguagem que um </w:t>
      </w:r>
      <w:r>
        <w:rPr>
          <w:i/>
        </w:rPr>
        <w:t>shell</w:t>
      </w:r>
      <w:r>
        <w:t xml:space="preserve"> do sistema operacional seja capaz de interpretar – como o TCC foi desenvolvido primordialmente em um sistema operacional Linux, o </w:t>
      </w:r>
      <w:r>
        <w:rPr>
          <w:i/>
        </w:rPr>
        <w:t xml:space="preserve">shell </w:t>
      </w:r>
      <w:r>
        <w:t>padrão desse sistema, o</w:t>
      </w:r>
      <w:r w:rsidRPr="008F2CEF">
        <w:rPr>
          <w:i/>
        </w:rPr>
        <w:t xml:space="preserve"> </w:t>
      </w:r>
      <w:r w:rsidRPr="005B7FDD">
        <w:rPr>
          <w:i/>
        </w:rPr>
        <w:t>Bash</w:t>
      </w:r>
      <w:r>
        <w:t>, foi o utilizado</w:t>
      </w:r>
      <w:r>
        <w:rPr>
          <w:i/>
        </w:rPr>
        <w:t>.</w:t>
      </w:r>
      <w:r>
        <w:t xml:space="preserve"> Para o uso correto do rsync e do </w:t>
      </w:r>
      <w:r w:rsidR="00740C0A">
        <w:t>c</w:t>
      </w:r>
      <w:r w:rsidR="004F1947">
        <w:t>ron</w:t>
      </w:r>
      <w:r w:rsidR="00E861FB">
        <w:t>,</w:t>
      </w:r>
      <w:r>
        <w:t xml:space="preserve"> foi necessária </w:t>
      </w:r>
      <w:r w:rsidR="00E861FB">
        <w:t xml:space="preserve">a </w:t>
      </w:r>
      <w:r>
        <w:t>leitura das respectivas documentações e realização de alguns experimentos antes das configurações desejadas terem sido alcançadas.</w:t>
      </w:r>
    </w:p>
    <w:p w:rsidR="00161995" w:rsidRDefault="00161995" w:rsidP="00DC5866">
      <w:pPr>
        <w:pStyle w:val="PargrafoTCC"/>
      </w:pPr>
    </w:p>
    <w:p w:rsidR="00DC5866" w:rsidRPr="00DC5866" w:rsidRDefault="00DC5866" w:rsidP="00F937F9">
      <w:pPr>
        <w:pStyle w:val="PargrafoTCC"/>
        <w:spacing w:before="0" w:line="240" w:lineRule="auto"/>
        <w:ind w:firstLine="0"/>
        <w:jc w:val="left"/>
        <w:rPr>
          <w:b/>
        </w:rPr>
      </w:pPr>
      <w:r w:rsidRPr="00DC5866">
        <w:rPr>
          <w:b/>
        </w:rPr>
        <w:t>2.</w:t>
      </w:r>
      <w:r w:rsidR="00E25BCE">
        <w:rPr>
          <w:b/>
        </w:rPr>
        <w:t>3</w:t>
      </w:r>
      <w:r w:rsidRPr="00DC5866">
        <w:rPr>
          <w:b/>
        </w:rPr>
        <w:t xml:space="preserve"> </w:t>
      </w:r>
      <w:r w:rsidR="009A53C4">
        <w:rPr>
          <w:b/>
        </w:rPr>
        <w:t>Versionamento de Código</w:t>
      </w:r>
    </w:p>
    <w:p w:rsidR="004F473F" w:rsidRDefault="00DC5866" w:rsidP="004F473F">
      <w:pPr>
        <w:widowControl w:val="0"/>
        <w:autoSpaceDE w:val="0"/>
        <w:autoSpaceDN w:val="0"/>
        <w:adjustRightInd w:val="0"/>
        <w:spacing w:before="240" w:line="360" w:lineRule="auto"/>
        <w:ind w:firstLine="1134"/>
        <w:jc w:val="both"/>
        <w:rPr>
          <w:rFonts w:ascii="Arial" w:hAnsi="Arial" w:cs="Arial"/>
        </w:rPr>
      </w:pPr>
      <w:r w:rsidRPr="00DC5866">
        <w:rPr>
          <w:rFonts w:ascii="Arial" w:hAnsi="Arial" w:cs="Arial"/>
        </w:rPr>
        <w:t xml:space="preserve">Outro aspecto de aprimoramento foi quanto ao uso da ferramenta Git, atrelada ao serviço de repositório </w:t>
      </w:r>
      <w:r w:rsidR="00E861FB" w:rsidRPr="00DC5866">
        <w:rPr>
          <w:rFonts w:ascii="Arial" w:hAnsi="Arial" w:cs="Arial"/>
        </w:rPr>
        <w:t xml:space="preserve">GitHub </w:t>
      </w:r>
      <w:r w:rsidR="00E861FB">
        <w:rPr>
          <w:rFonts w:ascii="Arial" w:hAnsi="Arial" w:cs="Arial"/>
        </w:rPr>
        <w:t xml:space="preserve">na </w:t>
      </w:r>
      <w:r w:rsidRPr="00DC5866">
        <w:rPr>
          <w:rFonts w:ascii="Arial" w:hAnsi="Arial" w:cs="Arial"/>
        </w:rPr>
        <w:t xml:space="preserve">nuvem, para controle de versão de códigos-fonte. O autor já havia experimentado versionamento de </w:t>
      </w:r>
      <w:r w:rsidRPr="00DC5866">
        <w:rPr>
          <w:rFonts w:ascii="Arial" w:hAnsi="Arial" w:cs="Arial"/>
          <w:i/>
        </w:rPr>
        <w:t xml:space="preserve">software </w:t>
      </w:r>
      <w:r w:rsidRPr="00DC5866">
        <w:rPr>
          <w:rFonts w:ascii="Arial" w:hAnsi="Arial" w:cs="Arial"/>
        </w:rPr>
        <w:t xml:space="preserve">previamente, porém nunca de forma tão intensa e frequente quanto durante o desenvolvimento do TCC e, muito menos, com o Git. E a razão pela qual essa ferramenta se difere das suas similares é que ela usa conceitos distintos para a submissão e a manutenção de histórico dos arquivos versionados, a começar pelo comando </w:t>
      </w:r>
      <w:r w:rsidRPr="00DC5866">
        <w:rPr>
          <w:rFonts w:ascii="Arial" w:hAnsi="Arial" w:cs="Arial"/>
          <w:i/>
        </w:rPr>
        <w:t>commit</w:t>
      </w:r>
      <w:r w:rsidRPr="00DC5866">
        <w:rPr>
          <w:rFonts w:ascii="Arial" w:hAnsi="Arial" w:cs="Arial"/>
        </w:rPr>
        <w:t>, que, ao contrário do que se esperava, dado o costume com outras ferramentas, não realiza escrita no repositório final, entre outras abordagens.</w:t>
      </w:r>
    </w:p>
    <w:p w:rsidR="00161995" w:rsidRDefault="00161995" w:rsidP="004F473F">
      <w:pPr>
        <w:widowControl w:val="0"/>
        <w:autoSpaceDE w:val="0"/>
        <w:autoSpaceDN w:val="0"/>
        <w:adjustRightInd w:val="0"/>
        <w:spacing w:before="240" w:line="360" w:lineRule="auto"/>
        <w:ind w:firstLine="1134"/>
        <w:jc w:val="both"/>
        <w:rPr>
          <w:rFonts w:ascii="Arial" w:hAnsi="Arial" w:cs="Arial"/>
        </w:rPr>
      </w:pPr>
    </w:p>
    <w:p w:rsidR="004F473F" w:rsidRPr="00DC5866" w:rsidRDefault="004F473F" w:rsidP="00F937F9">
      <w:pPr>
        <w:pStyle w:val="PargrafoTCC"/>
        <w:spacing w:before="0" w:line="240" w:lineRule="auto"/>
        <w:ind w:firstLine="0"/>
        <w:jc w:val="left"/>
        <w:rPr>
          <w:b/>
        </w:rPr>
      </w:pPr>
      <w:r w:rsidRPr="00DC5866">
        <w:rPr>
          <w:b/>
        </w:rPr>
        <w:t>2.</w:t>
      </w:r>
      <w:r w:rsidR="00E25BCE">
        <w:rPr>
          <w:b/>
        </w:rPr>
        <w:t>4</w:t>
      </w:r>
      <w:r w:rsidRPr="00DC5866">
        <w:rPr>
          <w:b/>
        </w:rPr>
        <w:t xml:space="preserve"> </w:t>
      </w:r>
      <w:r w:rsidR="00D0395D">
        <w:rPr>
          <w:b/>
        </w:rPr>
        <w:t>Algoritmo Genético</w:t>
      </w:r>
    </w:p>
    <w:p w:rsidR="00DC5866" w:rsidRDefault="00DF0DF6" w:rsidP="004F473F">
      <w:pPr>
        <w:widowControl w:val="0"/>
        <w:autoSpaceDE w:val="0"/>
        <w:autoSpaceDN w:val="0"/>
        <w:adjustRightInd w:val="0"/>
        <w:spacing w:before="240" w:line="360" w:lineRule="auto"/>
        <w:ind w:firstLine="1134"/>
        <w:jc w:val="both"/>
        <w:rPr>
          <w:rFonts w:ascii="Arial" w:hAnsi="Arial" w:cs="Arial"/>
        </w:rPr>
      </w:pPr>
      <w:r>
        <w:rPr>
          <w:rFonts w:ascii="Arial" w:hAnsi="Arial" w:cs="Arial"/>
        </w:rPr>
        <w:t xml:space="preserve">O conceito fundamental abordado no </w:t>
      </w:r>
      <w:r w:rsidR="00E861FB">
        <w:rPr>
          <w:rFonts w:ascii="Arial" w:hAnsi="Arial" w:cs="Arial"/>
        </w:rPr>
        <w:t>TCC</w:t>
      </w:r>
      <w:r>
        <w:rPr>
          <w:rFonts w:ascii="Arial" w:hAnsi="Arial" w:cs="Arial"/>
        </w:rPr>
        <w:t xml:space="preserve"> descrito </w:t>
      </w:r>
      <w:r w:rsidR="00E861FB">
        <w:rPr>
          <w:rFonts w:ascii="Arial" w:hAnsi="Arial" w:cs="Arial"/>
        </w:rPr>
        <w:t>nesta</w:t>
      </w:r>
      <w:r>
        <w:rPr>
          <w:rFonts w:ascii="Arial" w:hAnsi="Arial" w:cs="Arial"/>
        </w:rPr>
        <w:t xml:space="preserve"> monografia, o </w:t>
      </w:r>
      <w:r w:rsidR="00E861FB">
        <w:rPr>
          <w:rFonts w:ascii="Arial" w:hAnsi="Arial" w:cs="Arial"/>
        </w:rPr>
        <w:t>AG</w:t>
      </w:r>
      <w:r>
        <w:rPr>
          <w:rFonts w:ascii="Arial" w:hAnsi="Arial" w:cs="Arial"/>
        </w:rPr>
        <w:t xml:space="preserve">, </w:t>
      </w:r>
      <w:r w:rsidR="00BF208A">
        <w:rPr>
          <w:rFonts w:ascii="Arial" w:hAnsi="Arial" w:cs="Arial"/>
        </w:rPr>
        <w:t xml:space="preserve">foi também um </w:t>
      </w:r>
      <w:r w:rsidR="00C771CC">
        <w:rPr>
          <w:rFonts w:ascii="Arial" w:hAnsi="Arial" w:cs="Arial"/>
        </w:rPr>
        <w:t xml:space="preserve">com o qual o autor </w:t>
      </w:r>
      <w:r w:rsidR="00E861FB">
        <w:rPr>
          <w:rFonts w:ascii="Arial" w:hAnsi="Arial" w:cs="Arial"/>
        </w:rPr>
        <w:t xml:space="preserve">não </w:t>
      </w:r>
      <w:r w:rsidR="00C771CC">
        <w:rPr>
          <w:rFonts w:ascii="Arial" w:hAnsi="Arial" w:cs="Arial"/>
        </w:rPr>
        <w:t xml:space="preserve">tinha </w:t>
      </w:r>
      <w:r w:rsidR="00E861FB">
        <w:rPr>
          <w:rFonts w:ascii="Arial" w:hAnsi="Arial" w:cs="Arial"/>
        </w:rPr>
        <w:t xml:space="preserve">experiência </w:t>
      </w:r>
      <w:r w:rsidR="00C771CC">
        <w:rPr>
          <w:rFonts w:ascii="Arial" w:hAnsi="Arial" w:cs="Arial"/>
        </w:rPr>
        <w:t xml:space="preserve">alguma prévia ao início do </w:t>
      </w:r>
      <w:r w:rsidR="00057A51">
        <w:rPr>
          <w:rFonts w:ascii="Arial" w:hAnsi="Arial" w:cs="Arial"/>
        </w:rPr>
        <w:t>t</w:t>
      </w:r>
      <w:r w:rsidR="00C771CC">
        <w:rPr>
          <w:rFonts w:ascii="Arial" w:hAnsi="Arial" w:cs="Arial"/>
        </w:rPr>
        <w:t>rabalho. Portanto, leitura e exercícios de estudo sobre o tema foram essenciais.</w:t>
      </w:r>
    </w:p>
    <w:p w:rsidR="00C771CC" w:rsidRDefault="00C771CC" w:rsidP="004F473F">
      <w:pPr>
        <w:widowControl w:val="0"/>
        <w:autoSpaceDE w:val="0"/>
        <w:autoSpaceDN w:val="0"/>
        <w:adjustRightInd w:val="0"/>
        <w:spacing w:before="240" w:line="360" w:lineRule="auto"/>
        <w:ind w:firstLine="1134"/>
        <w:jc w:val="both"/>
        <w:rPr>
          <w:rFonts w:ascii="Arial" w:hAnsi="Arial" w:cs="Arial"/>
        </w:rPr>
      </w:pPr>
      <w:r>
        <w:rPr>
          <w:rFonts w:ascii="Arial" w:hAnsi="Arial" w:cs="Arial"/>
        </w:rPr>
        <w:t>Embora tenha-se concluído que tanto o conceito quanto a implementação em código são, em grande parte, simples, a etapa conhecida como “Seleção”</w:t>
      </w:r>
      <w:r w:rsidR="00C50059">
        <w:rPr>
          <w:rFonts w:ascii="Arial" w:hAnsi="Arial" w:cs="Arial"/>
        </w:rPr>
        <w:t xml:space="preserve"> mostrou-se mais complexa do que se esperava, dado o fato de depender de um atributo chamado “</w:t>
      </w:r>
      <w:r w:rsidR="00C50059">
        <w:rPr>
          <w:rFonts w:ascii="Arial" w:hAnsi="Arial" w:cs="Arial"/>
          <w:i/>
        </w:rPr>
        <w:t>Fitness</w:t>
      </w:r>
      <w:r w:rsidR="00C50059">
        <w:rPr>
          <w:rFonts w:ascii="Arial" w:hAnsi="Arial" w:cs="Arial"/>
        </w:rPr>
        <w:t xml:space="preserve">” – explicado detalhadamente na </w:t>
      </w:r>
      <w:r w:rsidR="00E861FB">
        <w:rPr>
          <w:rFonts w:ascii="Arial" w:hAnsi="Arial" w:cs="Arial"/>
        </w:rPr>
        <w:t>sub</w:t>
      </w:r>
      <w:r w:rsidR="00C50059">
        <w:rPr>
          <w:rFonts w:ascii="Arial" w:hAnsi="Arial" w:cs="Arial"/>
        </w:rPr>
        <w:t xml:space="preserve">seção </w:t>
      </w:r>
      <w:r w:rsidR="00E861FB">
        <w:rPr>
          <w:rFonts w:ascii="Arial" w:hAnsi="Arial" w:cs="Arial"/>
        </w:rPr>
        <w:t>3</w:t>
      </w:r>
      <w:r w:rsidR="005D2494">
        <w:rPr>
          <w:rFonts w:ascii="Arial" w:hAnsi="Arial" w:cs="Arial"/>
        </w:rPr>
        <w:t>.3.3</w:t>
      </w:r>
      <w:r w:rsidR="009B4078">
        <w:rPr>
          <w:rFonts w:ascii="Arial" w:hAnsi="Arial" w:cs="Arial"/>
        </w:rPr>
        <w:t xml:space="preserve"> </w:t>
      </w:r>
      <w:r w:rsidR="00C50059">
        <w:rPr>
          <w:rFonts w:ascii="Arial" w:hAnsi="Arial" w:cs="Arial"/>
        </w:rPr>
        <w:t>– o qual é particularmente complexo de se calcular e, consequentemente, com o qual se gastou a maior parte do tempo.</w:t>
      </w:r>
    </w:p>
    <w:p w:rsidR="00161995" w:rsidRDefault="00161995" w:rsidP="004F473F">
      <w:pPr>
        <w:widowControl w:val="0"/>
        <w:autoSpaceDE w:val="0"/>
        <w:autoSpaceDN w:val="0"/>
        <w:adjustRightInd w:val="0"/>
        <w:spacing w:before="240" w:line="360" w:lineRule="auto"/>
        <w:ind w:firstLine="1134"/>
        <w:jc w:val="both"/>
        <w:rPr>
          <w:rFonts w:ascii="Arial" w:hAnsi="Arial" w:cs="Arial"/>
        </w:rPr>
      </w:pPr>
    </w:p>
    <w:p w:rsidR="004F473F" w:rsidRPr="00DC5866" w:rsidRDefault="004F473F" w:rsidP="00F937F9">
      <w:pPr>
        <w:pStyle w:val="PargrafoTCC"/>
        <w:spacing w:before="0" w:line="240" w:lineRule="auto"/>
        <w:ind w:firstLine="0"/>
        <w:jc w:val="left"/>
        <w:rPr>
          <w:b/>
        </w:rPr>
      </w:pPr>
      <w:r w:rsidRPr="00DC5866">
        <w:rPr>
          <w:b/>
        </w:rPr>
        <w:t>2.</w:t>
      </w:r>
      <w:r w:rsidR="00E25BCE">
        <w:rPr>
          <w:b/>
        </w:rPr>
        <w:t>5</w:t>
      </w:r>
      <w:r w:rsidRPr="00DC5866">
        <w:rPr>
          <w:b/>
        </w:rPr>
        <w:t xml:space="preserve"> </w:t>
      </w:r>
      <w:r w:rsidR="00D0395D">
        <w:rPr>
          <w:b/>
        </w:rPr>
        <w:t>Criptografia Rivest-</w:t>
      </w:r>
      <w:r w:rsidR="00DF0DF6">
        <w:rPr>
          <w:b/>
        </w:rPr>
        <w:t>Shamir</w:t>
      </w:r>
      <w:r w:rsidR="00D0395D">
        <w:rPr>
          <w:b/>
        </w:rPr>
        <w:t>-Adleman</w:t>
      </w:r>
    </w:p>
    <w:p w:rsidR="004F473F" w:rsidRDefault="00C50059" w:rsidP="004F473F">
      <w:pPr>
        <w:widowControl w:val="0"/>
        <w:autoSpaceDE w:val="0"/>
        <w:autoSpaceDN w:val="0"/>
        <w:adjustRightInd w:val="0"/>
        <w:spacing w:before="240" w:line="360" w:lineRule="auto"/>
        <w:ind w:firstLine="1134"/>
        <w:jc w:val="both"/>
        <w:rPr>
          <w:rFonts w:ascii="Arial" w:hAnsi="Arial" w:cs="Arial"/>
        </w:rPr>
      </w:pPr>
      <w:r>
        <w:rPr>
          <w:rFonts w:ascii="Arial" w:hAnsi="Arial" w:cs="Arial"/>
        </w:rPr>
        <w:t>Apesar do autor já ter algum conhecimento prévio sobre o método criptográfico Rivest-Shamir-Adleman (RSA)</w:t>
      </w:r>
      <w:r w:rsidR="00E861FB">
        <w:rPr>
          <w:rFonts w:ascii="Arial" w:hAnsi="Arial" w:cs="Arial"/>
        </w:rPr>
        <w:t xml:space="preserve"> (RIVEST</w:t>
      </w:r>
      <w:r w:rsidR="00E861FB" w:rsidRPr="00E861FB">
        <w:rPr>
          <w:rFonts w:ascii="Arial" w:hAnsi="Arial" w:cs="Arial"/>
        </w:rPr>
        <w:t>; SHAMIR; ADLEMAN, 1978)</w:t>
      </w:r>
      <w:r>
        <w:rPr>
          <w:rFonts w:ascii="Arial" w:hAnsi="Arial" w:cs="Arial"/>
        </w:rPr>
        <w:t xml:space="preserve">, foi um ponto que requisitou um estudo aprofundado para que se pudesse compreender plenamente os conceitos ao ponto de </w:t>
      </w:r>
      <w:r w:rsidR="0003431D">
        <w:rPr>
          <w:rFonts w:ascii="Arial" w:hAnsi="Arial" w:cs="Arial"/>
        </w:rPr>
        <w:t xml:space="preserve">se </w:t>
      </w:r>
      <w:r>
        <w:rPr>
          <w:rFonts w:ascii="Arial" w:hAnsi="Arial" w:cs="Arial"/>
        </w:rPr>
        <w:t xml:space="preserve">realizar </w:t>
      </w:r>
      <w:r w:rsidR="0003431D">
        <w:rPr>
          <w:rFonts w:ascii="Arial" w:hAnsi="Arial" w:cs="Arial"/>
        </w:rPr>
        <w:t xml:space="preserve">a sua </w:t>
      </w:r>
      <w:r>
        <w:rPr>
          <w:rFonts w:ascii="Arial" w:hAnsi="Arial" w:cs="Arial"/>
        </w:rPr>
        <w:t>implementação corretamente.</w:t>
      </w:r>
    </w:p>
    <w:p w:rsidR="009B4078" w:rsidRDefault="009B4078" w:rsidP="004F473F">
      <w:pPr>
        <w:widowControl w:val="0"/>
        <w:autoSpaceDE w:val="0"/>
        <w:autoSpaceDN w:val="0"/>
        <w:adjustRightInd w:val="0"/>
        <w:spacing w:before="240" w:line="360" w:lineRule="auto"/>
        <w:ind w:firstLine="1134"/>
        <w:jc w:val="both"/>
        <w:rPr>
          <w:rFonts w:ascii="Arial" w:hAnsi="Arial" w:cs="Arial"/>
        </w:rPr>
      </w:pPr>
      <w:r>
        <w:rPr>
          <w:rFonts w:ascii="Arial" w:hAnsi="Arial" w:cs="Arial"/>
        </w:rPr>
        <w:lastRenderedPageBreak/>
        <w:t xml:space="preserve">Detalhes sobre o RSA e a razão de escolha do mesmo são apresentados na seção </w:t>
      </w:r>
      <w:r w:rsidR="00711281" w:rsidRPr="00711281">
        <w:rPr>
          <w:rFonts w:ascii="Arial" w:hAnsi="Arial" w:cs="Arial"/>
        </w:rPr>
        <w:t>3</w:t>
      </w:r>
      <w:r w:rsidR="005D2494" w:rsidRPr="00711281">
        <w:rPr>
          <w:rFonts w:ascii="Arial" w:hAnsi="Arial" w:cs="Arial"/>
        </w:rPr>
        <w:t>.3.1</w:t>
      </w:r>
      <w:r w:rsidR="001A4778">
        <w:rPr>
          <w:rFonts w:ascii="Arial" w:hAnsi="Arial" w:cs="Arial"/>
        </w:rPr>
        <w:t>.</w:t>
      </w:r>
    </w:p>
    <w:p w:rsidR="00161995" w:rsidRPr="00DC5866" w:rsidRDefault="00161995" w:rsidP="004F473F">
      <w:pPr>
        <w:widowControl w:val="0"/>
        <w:autoSpaceDE w:val="0"/>
        <w:autoSpaceDN w:val="0"/>
        <w:adjustRightInd w:val="0"/>
        <w:spacing w:before="240" w:line="360" w:lineRule="auto"/>
        <w:ind w:firstLine="1134"/>
        <w:jc w:val="both"/>
        <w:rPr>
          <w:rFonts w:ascii="Arial" w:hAnsi="Arial" w:cs="Arial"/>
        </w:rPr>
      </w:pPr>
    </w:p>
    <w:p w:rsidR="004F473F" w:rsidRPr="00DC5866" w:rsidRDefault="004F473F" w:rsidP="00F937F9">
      <w:pPr>
        <w:pStyle w:val="PargrafoTCC"/>
        <w:spacing w:before="0" w:line="240" w:lineRule="auto"/>
        <w:ind w:firstLine="0"/>
        <w:jc w:val="left"/>
        <w:rPr>
          <w:b/>
        </w:rPr>
      </w:pPr>
      <w:r w:rsidRPr="00DC5866">
        <w:rPr>
          <w:b/>
        </w:rPr>
        <w:t>2.</w:t>
      </w:r>
      <w:r w:rsidR="00E25BCE">
        <w:rPr>
          <w:b/>
        </w:rPr>
        <w:t>6</w:t>
      </w:r>
      <w:r w:rsidRPr="00DC5866">
        <w:rPr>
          <w:b/>
        </w:rPr>
        <w:t xml:space="preserve"> </w:t>
      </w:r>
      <w:r w:rsidR="00DF0DF6">
        <w:rPr>
          <w:b/>
        </w:rPr>
        <w:t>Test</w:t>
      </w:r>
      <w:r w:rsidR="00057A51">
        <w:rPr>
          <w:b/>
        </w:rPr>
        <w:t>es</w:t>
      </w:r>
      <w:r w:rsidR="00DF0DF6">
        <w:rPr>
          <w:b/>
        </w:rPr>
        <w:t xml:space="preserve"> Estatísticos</w:t>
      </w:r>
    </w:p>
    <w:p w:rsidR="004F473F" w:rsidRDefault="00057A51" w:rsidP="004F473F">
      <w:pPr>
        <w:widowControl w:val="0"/>
        <w:autoSpaceDE w:val="0"/>
        <w:autoSpaceDN w:val="0"/>
        <w:adjustRightInd w:val="0"/>
        <w:spacing w:before="240" w:line="360" w:lineRule="auto"/>
        <w:ind w:firstLine="1134"/>
        <w:jc w:val="both"/>
        <w:rPr>
          <w:rFonts w:ascii="Arial" w:hAnsi="Arial" w:cs="Arial"/>
        </w:rPr>
      </w:pPr>
      <w:r>
        <w:rPr>
          <w:rFonts w:ascii="Arial" w:hAnsi="Arial" w:cs="Arial"/>
        </w:rPr>
        <w:t xml:space="preserve">Os quatro </w:t>
      </w:r>
      <w:r w:rsidR="0003431D">
        <w:rPr>
          <w:rFonts w:ascii="Arial" w:hAnsi="Arial" w:cs="Arial"/>
        </w:rPr>
        <w:t>primeiros aspectos de aprimoramento</w:t>
      </w:r>
      <w:r>
        <w:rPr>
          <w:rFonts w:ascii="Arial" w:hAnsi="Arial" w:cs="Arial"/>
        </w:rPr>
        <w:t xml:space="preserve"> foram identificados e previstos desde o momento de planejamento das atividades do TCC. Não se contava, entretanto, com este quinto: testes</w:t>
      </w:r>
      <w:r w:rsidR="009B4078">
        <w:rPr>
          <w:rFonts w:ascii="Arial" w:hAnsi="Arial" w:cs="Arial"/>
        </w:rPr>
        <w:t xml:space="preserve"> </w:t>
      </w:r>
      <w:r>
        <w:rPr>
          <w:rFonts w:ascii="Arial" w:hAnsi="Arial" w:cs="Arial"/>
        </w:rPr>
        <w:t>estatísticos.</w:t>
      </w:r>
    </w:p>
    <w:p w:rsidR="00057A51" w:rsidRDefault="00057A51" w:rsidP="004F473F">
      <w:pPr>
        <w:widowControl w:val="0"/>
        <w:autoSpaceDE w:val="0"/>
        <w:autoSpaceDN w:val="0"/>
        <w:adjustRightInd w:val="0"/>
        <w:spacing w:before="240" w:line="360" w:lineRule="auto"/>
        <w:ind w:firstLine="1134"/>
        <w:jc w:val="both"/>
        <w:rPr>
          <w:rFonts w:ascii="Arial" w:hAnsi="Arial" w:cs="Arial"/>
        </w:rPr>
      </w:pPr>
      <w:r>
        <w:rPr>
          <w:rFonts w:ascii="Arial" w:hAnsi="Arial" w:cs="Arial"/>
        </w:rPr>
        <w:t xml:space="preserve">Esses testes estatísticos foram necessários em dois momentos fundamentais do trabalho: composição do atributo </w:t>
      </w:r>
      <w:r>
        <w:rPr>
          <w:rFonts w:ascii="Arial" w:hAnsi="Arial" w:cs="Arial"/>
          <w:i/>
        </w:rPr>
        <w:t>fitness</w:t>
      </w:r>
      <w:r>
        <w:rPr>
          <w:rFonts w:ascii="Arial" w:hAnsi="Arial" w:cs="Arial"/>
        </w:rPr>
        <w:t xml:space="preserve"> do AG e avaliação do TCC.</w:t>
      </w:r>
    </w:p>
    <w:p w:rsidR="00057A51" w:rsidRDefault="00057A51" w:rsidP="004F473F">
      <w:pPr>
        <w:widowControl w:val="0"/>
        <w:autoSpaceDE w:val="0"/>
        <w:autoSpaceDN w:val="0"/>
        <w:adjustRightInd w:val="0"/>
        <w:spacing w:before="240" w:line="360" w:lineRule="auto"/>
        <w:ind w:firstLine="1134"/>
        <w:jc w:val="both"/>
        <w:rPr>
          <w:rFonts w:ascii="Arial" w:hAnsi="Arial" w:cs="Arial"/>
        </w:rPr>
      </w:pPr>
      <w:r>
        <w:rPr>
          <w:rFonts w:ascii="Arial" w:hAnsi="Arial" w:cs="Arial"/>
        </w:rPr>
        <w:t>Al</w:t>
      </w:r>
      <w:r w:rsidR="001A4778">
        <w:rPr>
          <w:rFonts w:ascii="Arial" w:hAnsi="Arial" w:cs="Arial"/>
        </w:rPr>
        <w:t xml:space="preserve">ém de não </w:t>
      </w:r>
      <w:r w:rsidR="0003431D">
        <w:rPr>
          <w:rFonts w:ascii="Arial" w:hAnsi="Arial" w:cs="Arial"/>
        </w:rPr>
        <w:t xml:space="preserve">ter </w:t>
      </w:r>
      <w:r w:rsidR="001A4778">
        <w:rPr>
          <w:rFonts w:ascii="Arial" w:hAnsi="Arial" w:cs="Arial"/>
        </w:rPr>
        <w:t>experimentado nada parecido previamente ao TCC</w:t>
      </w:r>
      <w:r>
        <w:rPr>
          <w:rFonts w:ascii="Arial" w:hAnsi="Arial" w:cs="Arial"/>
        </w:rPr>
        <w:t xml:space="preserve">, o autor foi </w:t>
      </w:r>
      <w:r w:rsidR="001A4778">
        <w:rPr>
          <w:rFonts w:ascii="Arial" w:hAnsi="Arial" w:cs="Arial"/>
        </w:rPr>
        <w:t>surpreendido pela necessidade dos mesmos, no momento de estudo apro</w:t>
      </w:r>
      <w:r w:rsidR="0003431D">
        <w:rPr>
          <w:rFonts w:ascii="Arial" w:hAnsi="Arial" w:cs="Arial"/>
        </w:rPr>
        <w:t>fundado sobre a aplicação de AG</w:t>
      </w:r>
      <w:r w:rsidR="001A4778">
        <w:rPr>
          <w:rFonts w:ascii="Arial" w:hAnsi="Arial" w:cs="Arial"/>
        </w:rPr>
        <w:t xml:space="preserve"> para a geração de chaves criptográficas, tendo sido, portanto, um dos pontos que mais demandou tempo no desenvolvimento do trabalho.</w:t>
      </w:r>
    </w:p>
    <w:p w:rsidR="004F473F" w:rsidRDefault="001A4778" w:rsidP="001A4778">
      <w:pPr>
        <w:widowControl w:val="0"/>
        <w:autoSpaceDE w:val="0"/>
        <w:autoSpaceDN w:val="0"/>
        <w:adjustRightInd w:val="0"/>
        <w:spacing w:before="240" w:line="360" w:lineRule="auto"/>
        <w:ind w:firstLine="1134"/>
        <w:jc w:val="both"/>
        <w:rPr>
          <w:rFonts w:ascii="Arial" w:hAnsi="Arial" w:cs="Arial"/>
        </w:rPr>
      </w:pPr>
      <w:r>
        <w:rPr>
          <w:rFonts w:ascii="Arial" w:hAnsi="Arial" w:cs="Arial"/>
        </w:rPr>
        <w:t xml:space="preserve">Os testes aplicados e os conceitos que envolvem suas aplicações são detalhados na </w:t>
      </w:r>
      <w:r w:rsidR="00C64605">
        <w:rPr>
          <w:rFonts w:ascii="Arial" w:hAnsi="Arial" w:cs="Arial"/>
        </w:rPr>
        <w:t>subseções</w:t>
      </w:r>
      <w:r w:rsidR="0003431D">
        <w:rPr>
          <w:rFonts w:ascii="Arial" w:hAnsi="Arial" w:cs="Arial"/>
        </w:rPr>
        <w:t xml:space="preserve"> 3.3.3</w:t>
      </w:r>
      <w:r w:rsidR="00C64605">
        <w:rPr>
          <w:rFonts w:ascii="Arial" w:hAnsi="Arial" w:cs="Arial"/>
        </w:rPr>
        <w:t>, 3.3.4</w:t>
      </w:r>
      <w:r w:rsidR="0003431D">
        <w:rPr>
          <w:rFonts w:ascii="Arial" w:hAnsi="Arial" w:cs="Arial"/>
        </w:rPr>
        <w:t xml:space="preserve"> e na seção 5</w:t>
      </w:r>
      <w:r w:rsidR="005D2494">
        <w:rPr>
          <w:rFonts w:ascii="Arial" w:hAnsi="Arial" w:cs="Arial"/>
        </w:rPr>
        <w:t>.</w:t>
      </w:r>
      <w:r w:rsidR="00C64605">
        <w:rPr>
          <w:rFonts w:ascii="Arial" w:hAnsi="Arial" w:cs="Arial"/>
        </w:rPr>
        <w:t>2</w:t>
      </w:r>
      <w:r w:rsidRPr="00124EEE">
        <w:rPr>
          <w:rFonts w:ascii="Arial" w:hAnsi="Arial" w:cs="Arial"/>
        </w:rPr>
        <w:t>.</w:t>
      </w:r>
    </w:p>
    <w:p w:rsidR="004F473F" w:rsidRDefault="004F473F" w:rsidP="004F473F">
      <w:pPr>
        <w:widowControl w:val="0"/>
        <w:autoSpaceDE w:val="0"/>
        <w:autoSpaceDN w:val="0"/>
        <w:adjustRightInd w:val="0"/>
        <w:spacing w:before="240" w:line="360" w:lineRule="auto"/>
        <w:ind w:firstLine="1134"/>
        <w:jc w:val="both"/>
        <w:rPr>
          <w:rFonts w:ascii="Arial" w:hAnsi="Arial" w:cs="Arial"/>
        </w:rPr>
      </w:pPr>
    </w:p>
    <w:p w:rsidR="00320DB6" w:rsidRDefault="00320DB6" w:rsidP="004F473F">
      <w:pPr>
        <w:widowControl w:val="0"/>
        <w:autoSpaceDE w:val="0"/>
        <w:autoSpaceDN w:val="0"/>
        <w:adjustRightInd w:val="0"/>
        <w:spacing w:before="240" w:line="360" w:lineRule="auto"/>
        <w:ind w:firstLine="1134"/>
        <w:jc w:val="both"/>
        <w:rPr>
          <w:rFonts w:ascii="Arial" w:hAnsi="Arial" w:cs="Arial"/>
        </w:rPr>
      </w:pPr>
    </w:p>
    <w:p w:rsidR="00320DB6" w:rsidRDefault="00320DB6" w:rsidP="004F473F">
      <w:pPr>
        <w:widowControl w:val="0"/>
        <w:autoSpaceDE w:val="0"/>
        <w:autoSpaceDN w:val="0"/>
        <w:adjustRightInd w:val="0"/>
        <w:spacing w:before="240" w:line="360" w:lineRule="auto"/>
        <w:ind w:firstLine="1134"/>
        <w:jc w:val="both"/>
        <w:rPr>
          <w:rFonts w:ascii="Arial" w:hAnsi="Arial" w:cs="Arial"/>
        </w:rPr>
      </w:pPr>
    </w:p>
    <w:p w:rsidR="00320DB6" w:rsidRDefault="00320DB6" w:rsidP="004F473F">
      <w:pPr>
        <w:widowControl w:val="0"/>
        <w:autoSpaceDE w:val="0"/>
        <w:autoSpaceDN w:val="0"/>
        <w:adjustRightInd w:val="0"/>
        <w:spacing w:before="240" w:line="360" w:lineRule="auto"/>
        <w:ind w:firstLine="1134"/>
        <w:jc w:val="both"/>
        <w:rPr>
          <w:rFonts w:ascii="Arial" w:hAnsi="Arial" w:cs="Arial"/>
        </w:rPr>
      </w:pPr>
    </w:p>
    <w:p w:rsidR="00320DB6" w:rsidRDefault="00320DB6" w:rsidP="004F473F">
      <w:pPr>
        <w:widowControl w:val="0"/>
        <w:autoSpaceDE w:val="0"/>
        <w:autoSpaceDN w:val="0"/>
        <w:adjustRightInd w:val="0"/>
        <w:spacing w:before="240" w:line="360" w:lineRule="auto"/>
        <w:ind w:firstLine="1134"/>
        <w:jc w:val="both"/>
        <w:rPr>
          <w:rFonts w:ascii="Arial" w:hAnsi="Arial" w:cs="Arial"/>
        </w:rPr>
      </w:pPr>
    </w:p>
    <w:p w:rsidR="00320DB6" w:rsidRDefault="00320DB6" w:rsidP="004F473F">
      <w:pPr>
        <w:widowControl w:val="0"/>
        <w:autoSpaceDE w:val="0"/>
        <w:autoSpaceDN w:val="0"/>
        <w:adjustRightInd w:val="0"/>
        <w:spacing w:before="240" w:line="360" w:lineRule="auto"/>
        <w:ind w:firstLine="1134"/>
        <w:jc w:val="both"/>
        <w:rPr>
          <w:rFonts w:ascii="Arial" w:hAnsi="Arial" w:cs="Arial"/>
        </w:rPr>
      </w:pPr>
    </w:p>
    <w:p w:rsidR="00320DB6" w:rsidRDefault="00320DB6" w:rsidP="004F473F">
      <w:pPr>
        <w:widowControl w:val="0"/>
        <w:autoSpaceDE w:val="0"/>
        <w:autoSpaceDN w:val="0"/>
        <w:adjustRightInd w:val="0"/>
        <w:spacing w:before="240" w:line="360" w:lineRule="auto"/>
        <w:ind w:firstLine="1134"/>
        <w:jc w:val="both"/>
        <w:rPr>
          <w:rFonts w:ascii="Arial" w:hAnsi="Arial" w:cs="Arial"/>
        </w:rPr>
      </w:pPr>
    </w:p>
    <w:p w:rsidR="00320DB6" w:rsidRDefault="00320DB6" w:rsidP="004F473F">
      <w:pPr>
        <w:widowControl w:val="0"/>
        <w:autoSpaceDE w:val="0"/>
        <w:autoSpaceDN w:val="0"/>
        <w:adjustRightInd w:val="0"/>
        <w:spacing w:before="240" w:line="360" w:lineRule="auto"/>
        <w:ind w:firstLine="1134"/>
        <w:jc w:val="both"/>
        <w:rPr>
          <w:rFonts w:ascii="Arial" w:hAnsi="Arial" w:cs="Arial"/>
        </w:rPr>
      </w:pPr>
    </w:p>
    <w:p w:rsidR="00320DB6" w:rsidRDefault="00320DB6" w:rsidP="004F473F">
      <w:pPr>
        <w:widowControl w:val="0"/>
        <w:autoSpaceDE w:val="0"/>
        <w:autoSpaceDN w:val="0"/>
        <w:adjustRightInd w:val="0"/>
        <w:spacing w:before="240" w:line="360" w:lineRule="auto"/>
        <w:ind w:firstLine="1134"/>
        <w:jc w:val="both"/>
        <w:rPr>
          <w:rFonts w:ascii="Arial" w:hAnsi="Arial" w:cs="Arial"/>
        </w:rPr>
      </w:pPr>
    </w:p>
    <w:p w:rsidR="003815CC" w:rsidRPr="00F1657A" w:rsidRDefault="00E25BCE" w:rsidP="00757B42">
      <w:pPr>
        <w:pStyle w:val="TtuloCaptuloTCC"/>
      </w:pPr>
      <w:bookmarkStart w:id="6" w:name="_Toc329333679"/>
      <w:bookmarkEnd w:id="5"/>
      <w:r>
        <w:lastRenderedPageBreak/>
        <w:t>3</w:t>
      </w:r>
      <w:r w:rsidR="003815CC" w:rsidRPr="00F1657A">
        <w:t xml:space="preserve"> </w:t>
      </w:r>
      <w:bookmarkEnd w:id="6"/>
      <w:r w:rsidR="00421A49" w:rsidRPr="00F1657A">
        <w:t>DESENVOLVIMENTO</w:t>
      </w:r>
    </w:p>
    <w:p w:rsidR="00E11D0F" w:rsidRPr="00F1657A" w:rsidRDefault="007E092B" w:rsidP="00757B42">
      <w:pPr>
        <w:pStyle w:val="PargrafoTCC"/>
      </w:pPr>
      <w:r>
        <w:t xml:space="preserve">Este </w:t>
      </w:r>
      <w:r w:rsidR="00C37987" w:rsidRPr="00F1657A">
        <w:t xml:space="preserve">capítulo </w:t>
      </w:r>
      <w:r>
        <w:t xml:space="preserve">dedica-se à apresentação e ao detalhamento </w:t>
      </w:r>
      <w:r w:rsidR="009C46DE">
        <w:t xml:space="preserve">das ferramentas utilizadas, </w:t>
      </w:r>
      <w:r w:rsidR="009A7606">
        <w:t xml:space="preserve">da arquitetura do </w:t>
      </w:r>
      <w:r w:rsidR="00674A7D">
        <w:t>GenCryptoKey</w:t>
      </w:r>
      <w:r w:rsidR="009A7606">
        <w:t xml:space="preserve"> e dos principais conceitos aplicados sobre o desenvolvimento do mesmo.</w:t>
      </w:r>
    </w:p>
    <w:p w:rsidR="00757B42" w:rsidRPr="00F1657A" w:rsidRDefault="00757B42" w:rsidP="00757B42">
      <w:pPr>
        <w:pStyle w:val="PargrafoTCC"/>
      </w:pPr>
    </w:p>
    <w:p w:rsidR="00FF3824" w:rsidRPr="00F1657A" w:rsidRDefault="00E25BCE" w:rsidP="00F937F9">
      <w:pPr>
        <w:pStyle w:val="SeoSecundriaTCC"/>
        <w:rPr>
          <w:rFonts w:eastAsia="SimSun"/>
          <w:noProof/>
        </w:rPr>
      </w:pPr>
      <w:bookmarkStart w:id="7" w:name="_Toc329333680"/>
      <w:r>
        <w:rPr>
          <w:rFonts w:eastAsia="SimSun"/>
          <w:noProof/>
        </w:rPr>
        <w:t>3</w:t>
      </w:r>
      <w:r w:rsidR="003A3D6C" w:rsidRPr="00F1657A">
        <w:rPr>
          <w:rFonts w:eastAsia="SimSun"/>
          <w:noProof/>
        </w:rPr>
        <w:t xml:space="preserve">.1 </w:t>
      </w:r>
      <w:bookmarkEnd w:id="7"/>
      <w:r w:rsidR="00427A67" w:rsidRPr="00F1657A">
        <w:rPr>
          <w:rFonts w:eastAsia="SimSun"/>
          <w:noProof/>
        </w:rPr>
        <w:t>Ferramentas Utilizadas</w:t>
      </w:r>
    </w:p>
    <w:p w:rsidR="006615EC" w:rsidRDefault="00EA4848" w:rsidP="006615EC">
      <w:pPr>
        <w:pStyle w:val="PargrafoTCC"/>
        <w:rPr>
          <w:lang w:eastAsia="pt-PT"/>
        </w:rPr>
      </w:pPr>
      <w:r>
        <w:rPr>
          <w:lang w:eastAsia="pt-PT"/>
        </w:rPr>
        <w:t xml:space="preserve">O desenvolvimento do </w:t>
      </w:r>
      <w:r w:rsidR="00674A7D">
        <w:t>GenCryptoKey</w:t>
      </w:r>
      <w:r>
        <w:rPr>
          <w:lang w:eastAsia="pt-PT"/>
        </w:rPr>
        <w:t xml:space="preserve"> foi realizado utilizando-se</w:t>
      </w:r>
      <w:r w:rsidR="00175A56">
        <w:rPr>
          <w:lang w:eastAsia="pt-PT"/>
        </w:rPr>
        <w:t xml:space="preserve"> máquinas pessoais do autor</w:t>
      </w:r>
      <w:r>
        <w:rPr>
          <w:lang w:eastAsia="pt-PT"/>
        </w:rPr>
        <w:t xml:space="preserve">, principalmente, um computador </w:t>
      </w:r>
      <w:r>
        <w:rPr>
          <w:i/>
          <w:lang w:eastAsia="pt-PT"/>
        </w:rPr>
        <w:t>desktop</w:t>
      </w:r>
      <w:r>
        <w:rPr>
          <w:lang w:eastAsia="pt-PT"/>
        </w:rPr>
        <w:t xml:space="preserve"> com a seguinte configuração de </w:t>
      </w:r>
      <w:r>
        <w:rPr>
          <w:i/>
          <w:lang w:eastAsia="pt-PT"/>
        </w:rPr>
        <w:t>hardware</w:t>
      </w:r>
      <w:r>
        <w:rPr>
          <w:lang w:eastAsia="pt-PT"/>
        </w:rPr>
        <w:t xml:space="preserve">: </w:t>
      </w:r>
      <w:r w:rsidR="00012660">
        <w:rPr>
          <w:lang w:eastAsia="pt-PT"/>
        </w:rPr>
        <w:t xml:space="preserve">um </w:t>
      </w:r>
      <w:r>
        <w:rPr>
          <w:lang w:eastAsia="pt-PT"/>
        </w:rPr>
        <w:t xml:space="preserve">processador </w:t>
      </w:r>
      <w:r w:rsidR="00C419A4">
        <w:rPr>
          <w:lang w:eastAsia="pt-PT"/>
        </w:rPr>
        <w:t>d</w:t>
      </w:r>
      <w:r w:rsidR="000B4C07">
        <w:rPr>
          <w:lang w:eastAsia="pt-PT"/>
        </w:rPr>
        <w:t>e</w:t>
      </w:r>
      <w:r>
        <w:rPr>
          <w:lang w:eastAsia="pt-PT"/>
        </w:rPr>
        <w:t xml:space="preserve"> </w:t>
      </w:r>
      <w:r w:rsidR="00012660">
        <w:rPr>
          <w:lang w:eastAsia="pt-PT"/>
        </w:rPr>
        <w:t>3.5</w:t>
      </w:r>
      <w:r>
        <w:rPr>
          <w:lang w:eastAsia="pt-PT"/>
        </w:rPr>
        <w:t>GHz</w:t>
      </w:r>
      <w:r w:rsidR="00C419A4">
        <w:rPr>
          <w:lang w:eastAsia="pt-PT"/>
        </w:rPr>
        <w:t xml:space="preserve"> com quatro núcleos</w:t>
      </w:r>
      <w:r w:rsidR="00012660">
        <w:rPr>
          <w:lang w:eastAsia="pt-PT"/>
        </w:rPr>
        <w:t xml:space="preserve">, memória </w:t>
      </w:r>
      <w:r w:rsidR="001E20D5">
        <w:rPr>
          <w:lang w:eastAsia="pt-PT"/>
        </w:rPr>
        <w:t xml:space="preserve">RAM </w:t>
      </w:r>
      <w:r w:rsidR="000B4C07">
        <w:rPr>
          <w:lang w:eastAsia="pt-PT"/>
        </w:rPr>
        <w:t xml:space="preserve">de 8GB a 2133MHz e </w:t>
      </w:r>
      <w:r w:rsidR="000B4C07">
        <w:rPr>
          <w:i/>
          <w:lang w:eastAsia="pt-PT"/>
        </w:rPr>
        <w:t>Solid State Drive</w:t>
      </w:r>
      <w:r w:rsidR="00372FFD">
        <w:rPr>
          <w:lang w:eastAsia="pt-PT"/>
        </w:rPr>
        <w:t xml:space="preserve"> (SSD) </w:t>
      </w:r>
      <w:r w:rsidR="000B4C07">
        <w:rPr>
          <w:lang w:eastAsia="pt-PT"/>
        </w:rPr>
        <w:t xml:space="preserve">de </w:t>
      </w:r>
      <w:r w:rsidR="00D82AE7">
        <w:rPr>
          <w:lang w:eastAsia="pt-PT"/>
        </w:rPr>
        <w:t>120GB</w:t>
      </w:r>
      <w:r w:rsidR="00D82AE7" w:rsidRPr="00D82AE7">
        <w:rPr>
          <w:lang w:eastAsia="pt-PT"/>
        </w:rPr>
        <w:t>; o</w:t>
      </w:r>
      <w:r w:rsidR="000B4C07">
        <w:rPr>
          <w:lang w:eastAsia="pt-PT"/>
        </w:rPr>
        <w:t xml:space="preserve"> sistema operacional utilizado foi o Linux Ubuntu, versão </w:t>
      </w:r>
      <w:r w:rsidR="00175A56">
        <w:rPr>
          <w:lang w:eastAsia="pt-PT"/>
        </w:rPr>
        <w:t xml:space="preserve">12.04. </w:t>
      </w:r>
      <w:r w:rsidR="00D82AE7">
        <w:rPr>
          <w:lang w:eastAsia="pt-PT"/>
        </w:rPr>
        <w:t xml:space="preserve">Em caráter secundário, </w:t>
      </w:r>
      <w:r w:rsidR="00175A56">
        <w:rPr>
          <w:lang w:eastAsia="pt-PT"/>
        </w:rPr>
        <w:t xml:space="preserve">foi </w:t>
      </w:r>
      <w:r w:rsidR="00D82AE7">
        <w:rPr>
          <w:lang w:eastAsia="pt-PT"/>
        </w:rPr>
        <w:t xml:space="preserve">usado </w:t>
      </w:r>
      <w:r w:rsidR="00175A56">
        <w:rPr>
          <w:lang w:eastAsia="pt-PT"/>
        </w:rPr>
        <w:t xml:space="preserve">um computador </w:t>
      </w:r>
      <w:r w:rsidR="00175A56">
        <w:rPr>
          <w:i/>
          <w:lang w:eastAsia="pt-PT"/>
        </w:rPr>
        <w:t>laptop</w:t>
      </w:r>
      <w:r w:rsidR="00175A56">
        <w:rPr>
          <w:lang w:eastAsia="pt-PT"/>
        </w:rPr>
        <w:t xml:space="preserve"> equipado com </w:t>
      </w:r>
      <w:r w:rsidR="009D6C09">
        <w:rPr>
          <w:lang w:eastAsia="pt-PT"/>
        </w:rPr>
        <w:t xml:space="preserve">um </w:t>
      </w:r>
      <w:r w:rsidR="00175A56">
        <w:rPr>
          <w:lang w:eastAsia="pt-PT"/>
        </w:rPr>
        <w:t xml:space="preserve">processador </w:t>
      </w:r>
      <w:r w:rsidR="00175A56" w:rsidRPr="00372FFD">
        <w:rPr>
          <w:lang w:eastAsia="pt-PT"/>
        </w:rPr>
        <w:t>de</w:t>
      </w:r>
      <w:r w:rsidR="00175A56">
        <w:rPr>
          <w:lang w:eastAsia="pt-PT"/>
        </w:rPr>
        <w:t xml:space="preserve"> 2.5GHz</w:t>
      </w:r>
      <w:r w:rsidR="00C419A4">
        <w:rPr>
          <w:lang w:eastAsia="pt-PT"/>
        </w:rPr>
        <w:t xml:space="preserve"> com dois núcleos</w:t>
      </w:r>
      <w:r w:rsidR="00175A56">
        <w:rPr>
          <w:lang w:eastAsia="pt-PT"/>
        </w:rPr>
        <w:t xml:space="preserve">, memória </w:t>
      </w:r>
      <w:r w:rsidR="00372FFD">
        <w:rPr>
          <w:lang w:eastAsia="pt-PT"/>
        </w:rPr>
        <w:t>RAM de 8GB a 1600MHz</w:t>
      </w:r>
      <w:r w:rsidR="00C419A4">
        <w:rPr>
          <w:lang w:eastAsia="pt-PT"/>
        </w:rPr>
        <w:t xml:space="preserve"> e </w:t>
      </w:r>
      <w:r w:rsidR="00C419A4" w:rsidRPr="00C419A4">
        <w:rPr>
          <w:i/>
          <w:lang w:eastAsia="pt-PT"/>
        </w:rPr>
        <w:t>Solid State Hybrid Drive</w:t>
      </w:r>
      <w:r w:rsidR="00C419A4">
        <w:rPr>
          <w:lang w:eastAsia="pt-PT"/>
        </w:rPr>
        <w:t xml:space="preserve"> (SSHD) de </w:t>
      </w:r>
      <w:r w:rsidR="00D82AE7">
        <w:rPr>
          <w:lang w:eastAsia="pt-PT"/>
        </w:rPr>
        <w:t xml:space="preserve">1TB. Nesse </w:t>
      </w:r>
      <w:r w:rsidR="00D82AE7">
        <w:rPr>
          <w:i/>
          <w:lang w:eastAsia="pt-PT"/>
        </w:rPr>
        <w:t>laptop</w:t>
      </w:r>
      <w:r w:rsidR="00D82AE7">
        <w:rPr>
          <w:lang w:eastAsia="pt-PT"/>
        </w:rPr>
        <w:t>, o sistema operacional utilizado foi o Windows 8.1</w:t>
      </w:r>
      <w:r w:rsidR="006615EC">
        <w:rPr>
          <w:lang w:eastAsia="pt-PT"/>
        </w:rPr>
        <w:t xml:space="preserve">. </w:t>
      </w:r>
    </w:p>
    <w:p w:rsidR="00E91A78" w:rsidRDefault="006615EC" w:rsidP="00E91A78">
      <w:pPr>
        <w:pStyle w:val="PargrafoTCC"/>
        <w:rPr>
          <w:lang w:eastAsia="pt-PT"/>
        </w:rPr>
      </w:pPr>
      <w:r>
        <w:rPr>
          <w:lang w:eastAsia="pt-PT"/>
        </w:rPr>
        <w:t>A</w:t>
      </w:r>
      <w:r w:rsidR="00674A7D">
        <w:rPr>
          <w:lang w:eastAsia="pt-PT"/>
        </w:rPr>
        <w:t>s configurações</w:t>
      </w:r>
      <w:r>
        <w:rPr>
          <w:lang w:eastAsia="pt-PT"/>
        </w:rPr>
        <w:t xml:space="preserve"> descrita</w:t>
      </w:r>
      <w:r w:rsidR="00674A7D">
        <w:rPr>
          <w:lang w:eastAsia="pt-PT"/>
        </w:rPr>
        <w:t>s</w:t>
      </w:r>
      <w:r>
        <w:rPr>
          <w:lang w:eastAsia="pt-PT"/>
        </w:rPr>
        <w:t xml:space="preserve"> </w:t>
      </w:r>
      <w:r w:rsidR="00674A7D">
        <w:rPr>
          <w:lang w:eastAsia="pt-PT"/>
        </w:rPr>
        <w:t>apresentam</w:t>
      </w:r>
      <w:r>
        <w:rPr>
          <w:lang w:eastAsia="pt-PT"/>
        </w:rPr>
        <w:t xml:space="preserve"> </w:t>
      </w:r>
      <w:r w:rsidR="009D6C09">
        <w:rPr>
          <w:lang w:eastAsia="pt-PT"/>
        </w:rPr>
        <w:t xml:space="preserve">alta </w:t>
      </w:r>
      <w:r>
        <w:rPr>
          <w:lang w:eastAsia="pt-PT"/>
        </w:rPr>
        <w:t>qualidade</w:t>
      </w:r>
      <w:r w:rsidR="009D6C09">
        <w:rPr>
          <w:lang w:eastAsia="pt-PT"/>
        </w:rPr>
        <w:t>, mas não são</w:t>
      </w:r>
      <w:r>
        <w:rPr>
          <w:lang w:eastAsia="pt-PT"/>
        </w:rPr>
        <w:t xml:space="preserve"> imprescindíve</w:t>
      </w:r>
      <w:r w:rsidR="009D6C09">
        <w:rPr>
          <w:lang w:eastAsia="pt-PT"/>
        </w:rPr>
        <w:t>is</w:t>
      </w:r>
      <w:r>
        <w:rPr>
          <w:lang w:eastAsia="pt-PT"/>
        </w:rPr>
        <w:t xml:space="preserve"> para a reprodução do trabalho descrito nes</w:t>
      </w:r>
      <w:r w:rsidR="0017149D">
        <w:rPr>
          <w:lang w:eastAsia="pt-PT"/>
        </w:rPr>
        <w:t>t</w:t>
      </w:r>
      <w:r>
        <w:rPr>
          <w:lang w:eastAsia="pt-PT"/>
        </w:rPr>
        <w:t>a monografia. O benefício mais significativo provido pelos processadores e memórias de melhor desempenho é o tempo reduzido na execuç</w:t>
      </w:r>
      <w:r w:rsidR="00E91A78">
        <w:rPr>
          <w:lang w:eastAsia="pt-PT"/>
        </w:rPr>
        <w:t>ão dos testes mais longos do artefato, o que pode ser um fator levado em consideração.</w:t>
      </w:r>
    </w:p>
    <w:p w:rsidR="0017149D" w:rsidRDefault="0017149D" w:rsidP="00E91A78">
      <w:pPr>
        <w:pStyle w:val="PargrafoTCC"/>
        <w:rPr>
          <w:lang w:eastAsia="pt-PT"/>
        </w:rPr>
      </w:pPr>
      <w:r>
        <w:rPr>
          <w:lang w:eastAsia="pt-PT"/>
        </w:rPr>
        <w:t>As subseções seguintes apresentam as tecnologias e ferramentas utilizadas.</w:t>
      </w:r>
    </w:p>
    <w:p w:rsidR="00E91A78" w:rsidRDefault="00E91A78" w:rsidP="00E91A78">
      <w:pPr>
        <w:pStyle w:val="PargrafoTCC"/>
        <w:rPr>
          <w:lang w:eastAsia="pt-PT"/>
        </w:rPr>
      </w:pPr>
    </w:p>
    <w:p w:rsidR="00E91A78" w:rsidRPr="00F1657A" w:rsidRDefault="00E25BCE" w:rsidP="00F937F9">
      <w:pPr>
        <w:pStyle w:val="SeoSecundriaTCC"/>
        <w:rPr>
          <w:rFonts w:eastAsia="SimSun"/>
          <w:noProof/>
        </w:rPr>
      </w:pPr>
      <w:r>
        <w:rPr>
          <w:rFonts w:eastAsia="SimSun"/>
          <w:noProof/>
        </w:rPr>
        <w:t>3</w:t>
      </w:r>
      <w:r w:rsidR="00E91A78" w:rsidRPr="00F1657A">
        <w:rPr>
          <w:rFonts w:eastAsia="SimSun"/>
          <w:noProof/>
        </w:rPr>
        <w:t>.1</w:t>
      </w:r>
      <w:r w:rsidR="00E91A78">
        <w:rPr>
          <w:rFonts w:eastAsia="SimSun"/>
          <w:noProof/>
        </w:rPr>
        <w:t>.1</w:t>
      </w:r>
      <w:r w:rsidR="00E91A78" w:rsidRPr="00F1657A">
        <w:rPr>
          <w:rFonts w:eastAsia="SimSun"/>
          <w:noProof/>
        </w:rPr>
        <w:t xml:space="preserve"> </w:t>
      </w:r>
      <w:r w:rsidR="00E91A78">
        <w:rPr>
          <w:rFonts w:eastAsia="SimSun"/>
          <w:noProof/>
        </w:rPr>
        <w:t>Linguagem de Programação e Ambiente de Desenvolvimento</w:t>
      </w:r>
    </w:p>
    <w:p w:rsidR="0085577B" w:rsidRDefault="00BB4A78" w:rsidP="0085577B">
      <w:pPr>
        <w:pStyle w:val="PargrafoTCC"/>
        <w:rPr>
          <w:lang w:eastAsia="pt-PT"/>
        </w:rPr>
      </w:pPr>
      <w:r>
        <w:rPr>
          <w:lang w:eastAsia="pt-PT"/>
        </w:rPr>
        <w:t xml:space="preserve">O </w:t>
      </w:r>
      <w:r w:rsidR="009D6C09" w:rsidRPr="009D6C09">
        <w:rPr>
          <w:lang w:eastAsia="pt-PT"/>
        </w:rPr>
        <w:t>GenCrytpoKey</w:t>
      </w:r>
      <w:r>
        <w:rPr>
          <w:lang w:eastAsia="pt-PT"/>
        </w:rPr>
        <w:t xml:space="preserve"> foi programado na linguagem Java, utilizando-se o </w:t>
      </w:r>
      <w:r>
        <w:rPr>
          <w:i/>
          <w:lang w:eastAsia="pt-PT"/>
        </w:rPr>
        <w:t xml:space="preserve">Software Development Kit </w:t>
      </w:r>
      <w:r>
        <w:rPr>
          <w:lang w:eastAsia="pt-PT"/>
        </w:rPr>
        <w:t xml:space="preserve">(SDK) 7. Por essa razão, optou-se por tirar proveito de um ambiente integrado de desenvolvimento (ou </w:t>
      </w:r>
      <w:r w:rsidRPr="00BB4A78">
        <w:rPr>
          <w:i/>
          <w:lang w:eastAsia="pt-PT"/>
        </w:rPr>
        <w:t>Integrated Development Environment</w:t>
      </w:r>
      <w:r>
        <w:rPr>
          <w:lang w:eastAsia="pt-PT"/>
        </w:rPr>
        <w:t xml:space="preserve">, IDE, como é mais conhecido), </w:t>
      </w:r>
      <w:r w:rsidR="0085577B">
        <w:rPr>
          <w:lang w:eastAsia="pt-PT"/>
        </w:rPr>
        <w:t xml:space="preserve">pois esse tipo de ferramenta provê algumas facilidades que aceleram a produção de código, tais como análise </w:t>
      </w:r>
      <w:r w:rsidR="0085577B">
        <w:rPr>
          <w:lang w:eastAsia="pt-PT"/>
        </w:rPr>
        <w:lastRenderedPageBreak/>
        <w:t>sintática em tempo real, sugestões de correção e compilação automática. O IDE escolhido foi o Eclipse, modelo Luna, versão 4.4.1.</w:t>
      </w:r>
    </w:p>
    <w:p w:rsidR="0085577B" w:rsidRDefault="0085577B" w:rsidP="0085577B">
      <w:pPr>
        <w:pStyle w:val="PargrafoTCC"/>
        <w:rPr>
          <w:lang w:eastAsia="pt-PT"/>
        </w:rPr>
      </w:pPr>
      <w:r>
        <w:rPr>
          <w:lang w:eastAsia="pt-PT"/>
        </w:rPr>
        <w:t xml:space="preserve">As escolhas se deram pelo fato do autor possuir experiência </w:t>
      </w:r>
      <w:r w:rsidR="0017149D">
        <w:rPr>
          <w:lang w:eastAsia="pt-PT"/>
        </w:rPr>
        <w:t>de, aproximadamente, quatro</w:t>
      </w:r>
      <w:r w:rsidR="00A36241">
        <w:rPr>
          <w:lang w:eastAsia="pt-PT"/>
        </w:rPr>
        <w:t xml:space="preserve"> anos com ambos, tanto no context</w:t>
      </w:r>
      <w:r w:rsidR="0017149D">
        <w:rPr>
          <w:lang w:eastAsia="pt-PT"/>
        </w:rPr>
        <w:t>o acadêmico quanto profissional, porém em versões anteriores às usadas.</w:t>
      </w:r>
    </w:p>
    <w:p w:rsidR="00EA3554" w:rsidRDefault="00EA3554" w:rsidP="0085577B">
      <w:pPr>
        <w:pStyle w:val="PargrafoTCC"/>
        <w:rPr>
          <w:lang w:eastAsia="pt-PT"/>
        </w:rPr>
      </w:pPr>
    </w:p>
    <w:p w:rsidR="0085577B" w:rsidRPr="00F1657A" w:rsidRDefault="00E25BCE" w:rsidP="00F937F9">
      <w:pPr>
        <w:pStyle w:val="SeoSecundriaTCC"/>
        <w:rPr>
          <w:rFonts w:eastAsia="SimSun"/>
          <w:noProof/>
        </w:rPr>
      </w:pPr>
      <w:r>
        <w:rPr>
          <w:rFonts w:eastAsia="SimSun"/>
          <w:noProof/>
        </w:rPr>
        <w:t>3</w:t>
      </w:r>
      <w:r w:rsidR="0085577B" w:rsidRPr="00F1657A">
        <w:rPr>
          <w:rFonts w:eastAsia="SimSun"/>
          <w:noProof/>
        </w:rPr>
        <w:t>.1</w:t>
      </w:r>
      <w:r w:rsidR="0085577B">
        <w:rPr>
          <w:rFonts w:eastAsia="SimSun"/>
          <w:noProof/>
        </w:rPr>
        <w:t>.2</w:t>
      </w:r>
      <w:r w:rsidR="0085577B" w:rsidRPr="00F1657A">
        <w:rPr>
          <w:rFonts w:eastAsia="SimSun"/>
          <w:noProof/>
        </w:rPr>
        <w:t xml:space="preserve"> </w:t>
      </w:r>
      <w:r w:rsidR="00A36241">
        <w:rPr>
          <w:rFonts w:eastAsia="SimSun"/>
          <w:noProof/>
        </w:rPr>
        <w:t xml:space="preserve">Elaboração </w:t>
      </w:r>
      <w:r w:rsidR="0017149D">
        <w:rPr>
          <w:rFonts w:eastAsia="SimSun"/>
          <w:noProof/>
        </w:rPr>
        <w:t>de</w:t>
      </w:r>
      <w:r w:rsidR="00A36241">
        <w:rPr>
          <w:rFonts w:eastAsia="SimSun"/>
          <w:noProof/>
        </w:rPr>
        <w:t xml:space="preserve"> Diagramas</w:t>
      </w:r>
    </w:p>
    <w:p w:rsidR="00A36241" w:rsidRDefault="0085577B" w:rsidP="0085577B">
      <w:pPr>
        <w:pStyle w:val="PargrafoTCC"/>
        <w:rPr>
          <w:lang w:eastAsia="pt-PT"/>
        </w:rPr>
      </w:pPr>
      <w:r>
        <w:rPr>
          <w:lang w:eastAsia="pt-PT"/>
        </w:rPr>
        <w:t>O</w:t>
      </w:r>
      <w:r w:rsidR="00A36241">
        <w:rPr>
          <w:lang w:eastAsia="pt-PT"/>
        </w:rPr>
        <w:t>s</w:t>
      </w:r>
      <w:r>
        <w:rPr>
          <w:lang w:eastAsia="pt-PT"/>
        </w:rPr>
        <w:t xml:space="preserve"> </w:t>
      </w:r>
      <w:r w:rsidR="00A36241">
        <w:rPr>
          <w:lang w:eastAsia="pt-PT"/>
        </w:rPr>
        <w:t xml:space="preserve">diagramas criados para modelar o </w:t>
      </w:r>
      <w:r w:rsidR="00FC255C" w:rsidRPr="00FC255C">
        <w:rPr>
          <w:lang w:eastAsia="pt-PT"/>
        </w:rPr>
        <w:t>GenCryptoKey</w:t>
      </w:r>
      <w:r w:rsidR="00A36241">
        <w:rPr>
          <w:lang w:eastAsia="pt-PT"/>
        </w:rPr>
        <w:t xml:space="preserve"> foram desenvolvido</w:t>
      </w:r>
      <w:r w:rsidR="00CD2A15">
        <w:rPr>
          <w:lang w:eastAsia="pt-PT"/>
        </w:rPr>
        <w:t>s em diferentes ferramentas. O Q</w:t>
      </w:r>
      <w:r w:rsidR="00A36241">
        <w:rPr>
          <w:lang w:eastAsia="pt-PT"/>
        </w:rPr>
        <w:t xml:space="preserve">uadro </w:t>
      </w:r>
      <w:r w:rsidR="00EA3554">
        <w:rPr>
          <w:lang w:eastAsia="pt-PT"/>
        </w:rPr>
        <w:t>2</w:t>
      </w:r>
      <w:r w:rsidR="00F82A25">
        <w:rPr>
          <w:lang w:eastAsia="pt-PT"/>
        </w:rPr>
        <w:t xml:space="preserve"> apresenta quais foram ela</w:t>
      </w:r>
      <w:r w:rsidR="00A36241">
        <w:rPr>
          <w:lang w:eastAsia="pt-PT"/>
        </w:rPr>
        <w:t>s.</w:t>
      </w:r>
    </w:p>
    <w:p w:rsidR="00D428B6" w:rsidRPr="00D428B6" w:rsidRDefault="00D428B6" w:rsidP="00F2258E">
      <w:pPr>
        <w:pStyle w:val="PargrafoTCC"/>
        <w:spacing w:before="0" w:line="240" w:lineRule="auto"/>
        <w:ind w:firstLine="0"/>
        <w:jc w:val="center"/>
        <w:rPr>
          <w:sz w:val="20"/>
          <w:szCs w:val="20"/>
          <w:lang w:eastAsia="pt-PT"/>
        </w:rPr>
      </w:pPr>
    </w:p>
    <w:p w:rsidR="008E2E30" w:rsidRDefault="008E2E30" w:rsidP="00C91967">
      <w:pPr>
        <w:pStyle w:val="PargrafoTCC"/>
        <w:spacing w:before="60" w:after="60" w:line="240" w:lineRule="auto"/>
        <w:ind w:firstLine="0"/>
        <w:jc w:val="center"/>
        <w:rPr>
          <w:lang w:eastAsia="pt-PT"/>
        </w:rPr>
      </w:pPr>
      <w:r w:rsidRPr="00F1657A">
        <w:rPr>
          <w:rFonts w:cs="Arial"/>
          <w:b/>
          <w:sz w:val="20"/>
          <w:szCs w:val="20"/>
        </w:rPr>
        <w:t xml:space="preserve">Quadro </w:t>
      </w:r>
      <w:r>
        <w:rPr>
          <w:rFonts w:cs="Arial"/>
          <w:b/>
          <w:sz w:val="20"/>
          <w:szCs w:val="20"/>
        </w:rPr>
        <w:t>2</w:t>
      </w:r>
      <w:r w:rsidRPr="00F1657A">
        <w:rPr>
          <w:rFonts w:cs="Arial"/>
          <w:b/>
          <w:sz w:val="20"/>
          <w:szCs w:val="20"/>
        </w:rPr>
        <w:t>.</w:t>
      </w:r>
      <w:r w:rsidRPr="00F1657A">
        <w:rPr>
          <w:rFonts w:cs="Arial"/>
          <w:sz w:val="20"/>
          <w:szCs w:val="20"/>
        </w:rPr>
        <w:t xml:space="preserve"> </w:t>
      </w:r>
      <w:r w:rsidR="00226A8B">
        <w:rPr>
          <w:rFonts w:cs="Arial"/>
          <w:sz w:val="20"/>
          <w:szCs w:val="20"/>
        </w:rPr>
        <w:t>Ferramentas para elaboração de diagramas.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9"/>
        <w:gridCol w:w="822"/>
        <w:gridCol w:w="1617"/>
        <w:gridCol w:w="1617"/>
        <w:gridCol w:w="2444"/>
      </w:tblGrid>
      <w:tr w:rsidR="008E2E30" w:rsidRPr="00F1657A" w:rsidTr="00290C81">
        <w:tc>
          <w:tcPr>
            <w:tcW w:w="2289" w:type="dxa"/>
            <w:tcBorders>
              <w:bottom w:val="single" w:sz="4" w:space="0" w:color="auto"/>
              <w:right w:val="nil"/>
            </w:tcBorders>
            <w:shd w:val="clear" w:color="auto" w:fill="auto"/>
            <w:vAlign w:val="center"/>
          </w:tcPr>
          <w:p w:rsidR="008E2E30" w:rsidRPr="00F1657A" w:rsidRDefault="008E2E30" w:rsidP="00FC255C">
            <w:pPr>
              <w:widowControl w:val="0"/>
              <w:autoSpaceDE w:val="0"/>
              <w:autoSpaceDN w:val="0"/>
              <w:adjustRightInd w:val="0"/>
              <w:spacing w:before="240"/>
              <w:rPr>
                <w:rFonts w:ascii="Arial" w:hAnsi="Arial" w:cs="Arial"/>
                <w:b/>
                <w:sz w:val="20"/>
                <w:szCs w:val="20"/>
              </w:rPr>
            </w:pPr>
            <w:r>
              <w:rPr>
                <w:rFonts w:ascii="Arial" w:hAnsi="Arial" w:cs="Arial"/>
                <w:b/>
                <w:sz w:val="20"/>
                <w:szCs w:val="20"/>
              </w:rPr>
              <w:t>Ferramenta</w:t>
            </w:r>
          </w:p>
        </w:tc>
        <w:tc>
          <w:tcPr>
            <w:tcW w:w="822" w:type="dxa"/>
            <w:tcBorders>
              <w:left w:val="nil"/>
              <w:bottom w:val="single" w:sz="4" w:space="0" w:color="auto"/>
              <w:right w:val="nil"/>
            </w:tcBorders>
            <w:shd w:val="clear" w:color="auto" w:fill="auto"/>
            <w:vAlign w:val="center"/>
          </w:tcPr>
          <w:p w:rsidR="008E2E30" w:rsidRPr="00F1657A" w:rsidRDefault="008E2E30" w:rsidP="00FC255C">
            <w:pPr>
              <w:widowControl w:val="0"/>
              <w:autoSpaceDE w:val="0"/>
              <w:autoSpaceDN w:val="0"/>
              <w:adjustRightInd w:val="0"/>
              <w:spacing w:before="240"/>
              <w:rPr>
                <w:rFonts w:ascii="Arial" w:hAnsi="Arial" w:cs="Arial"/>
                <w:b/>
                <w:sz w:val="20"/>
                <w:szCs w:val="20"/>
              </w:rPr>
            </w:pPr>
          </w:p>
        </w:tc>
        <w:tc>
          <w:tcPr>
            <w:tcW w:w="1617" w:type="dxa"/>
            <w:tcBorders>
              <w:left w:val="nil"/>
              <w:bottom w:val="single" w:sz="4" w:space="0" w:color="auto"/>
              <w:right w:val="nil"/>
            </w:tcBorders>
            <w:shd w:val="clear" w:color="auto" w:fill="auto"/>
            <w:vAlign w:val="center"/>
          </w:tcPr>
          <w:p w:rsidR="008E2E30" w:rsidRPr="00F1657A" w:rsidRDefault="008E2E30" w:rsidP="00FC255C">
            <w:pPr>
              <w:widowControl w:val="0"/>
              <w:autoSpaceDE w:val="0"/>
              <w:autoSpaceDN w:val="0"/>
              <w:adjustRightInd w:val="0"/>
              <w:spacing w:before="240"/>
              <w:rPr>
                <w:rFonts w:ascii="Arial" w:hAnsi="Arial" w:cs="Arial"/>
                <w:b/>
                <w:sz w:val="20"/>
                <w:szCs w:val="20"/>
              </w:rPr>
            </w:pPr>
            <w:r>
              <w:rPr>
                <w:rFonts w:ascii="Arial" w:hAnsi="Arial" w:cs="Arial"/>
                <w:b/>
                <w:sz w:val="20"/>
                <w:szCs w:val="20"/>
              </w:rPr>
              <w:t>Foco</w:t>
            </w:r>
          </w:p>
        </w:tc>
        <w:tc>
          <w:tcPr>
            <w:tcW w:w="1617" w:type="dxa"/>
            <w:tcBorders>
              <w:left w:val="nil"/>
              <w:bottom w:val="single" w:sz="4" w:space="0" w:color="auto"/>
              <w:right w:val="nil"/>
            </w:tcBorders>
            <w:shd w:val="clear" w:color="auto" w:fill="auto"/>
            <w:vAlign w:val="center"/>
          </w:tcPr>
          <w:p w:rsidR="008E2E30" w:rsidRPr="00F1657A" w:rsidRDefault="008E2E30" w:rsidP="00FC255C">
            <w:pPr>
              <w:widowControl w:val="0"/>
              <w:autoSpaceDE w:val="0"/>
              <w:autoSpaceDN w:val="0"/>
              <w:adjustRightInd w:val="0"/>
              <w:spacing w:before="240"/>
              <w:rPr>
                <w:rFonts w:ascii="Arial" w:hAnsi="Arial" w:cs="Arial"/>
                <w:b/>
                <w:sz w:val="20"/>
                <w:szCs w:val="20"/>
              </w:rPr>
            </w:pPr>
            <w:r>
              <w:rPr>
                <w:rFonts w:ascii="Arial" w:hAnsi="Arial" w:cs="Arial"/>
                <w:b/>
                <w:sz w:val="20"/>
                <w:szCs w:val="20"/>
              </w:rPr>
              <w:t>Versão</w:t>
            </w:r>
            <w:r w:rsidRPr="00F1657A">
              <w:rPr>
                <w:rFonts w:ascii="Arial" w:hAnsi="Arial" w:cs="Arial"/>
                <w:b/>
                <w:sz w:val="20"/>
                <w:szCs w:val="20"/>
              </w:rPr>
              <w:t xml:space="preserve"> </w:t>
            </w:r>
          </w:p>
        </w:tc>
        <w:tc>
          <w:tcPr>
            <w:tcW w:w="2444" w:type="dxa"/>
            <w:tcBorders>
              <w:left w:val="nil"/>
              <w:bottom w:val="single" w:sz="4" w:space="0" w:color="auto"/>
              <w:right w:val="single" w:sz="4" w:space="0" w:color="auto"/>
            </w:tcBorders>
            <w:shd w:val="clear" w:color="auto" w:fill="auto"/>
            <w:vAlign w:val="center"/>
          </w:tcPr>
          <w:p w:rsidR="008E2E30" w:rsidRPr="00F1657A" w:rsidRDefault="008E2E30" w:rsidP="00FC255C">
            <w:pPr>
              <w:widowControl w:val="0"/>
              <w:autoSpaceDE w:val="0"/>
              <w:autoSpaceDN w:val="0"/>
              <w:adjustRightInd w:val="0"/>
              <w:spacing w:before="240"/>
              <w:rPr>
                <w:rFonts w:ascii="Arial" w:hAnsi="Arial" w:cs="Arial"/>
                <w:b/>
                <w:sz w:val="20"/>
                <w:szCs w:val="20"/>
              </w:rPr>
            </w:pPr>
            <w:r>
              <w:rPr>
                <w:rFonts w:ascii="Arial" w:hAnsi="Arial" w:cs="Arial"/>
                <w:b/>
                <w:sz w:val="20"/>
                <w:szCs w:val="20"/>
              </w:rPr>
              <w:t>Disponibilidade</w:t>
            </w:r>
          </w:p>
        </w:tc>
      </w:tr>
      <w:tr w:rsidR="008E2E30" w:rsidRPr="00F1657A" w:rsidTr="00290C81">
        <w:tc>
          <w:tcPr>
            <w:tcW w:w="2289" w:type="dxa"/>
            <w:tcBorders>
              <w:bottom w:val="nil"/>
              <w:right w:val="nil"/>
            </w:tcBorders>
            <w:shd w:val="clear" w:color="auto" w:fill="auto"/>
            <w:vAlign w:val="center"/>
          </w:tcPr>
          <w:p w:rsidR="008E2E30" w:rsidRPr="00F1657A" w:rsidRDefault="008E2E30" w:rsidP="00FC255C">
            <w:pPr>
              <w:widowControl w:val="0"/>
              <w:autoSpaceDE w:val="0"/>
              <w:autoSpaceDN w:val="0"/>
              <w:adjustRightInd w:val="0"/>
              <w:spacing w:before="240"/>
              <w:rPr>
                <w:rFonts w:ascii="Arial" w:hAnsi="Arial" w:cs="Arial"/>
                <w:b/>
                <w:sz w:val="20"/>
                <w:szCs w:val="20"/>
              </w:rPr>
            </w:pPr>
            <w:r>
              <w:rPr>
                <w:rFonts w:ascii="Arial" w:hAnsi="Arial" w:cs="Arial"/>
                <w:b/>
                <w:sz w:val="20"/>
                <w:szCs w:val="20"/>
              </w:rPr>
              <w:t>yEd</w:t>
            </w:r>
          </w:p>
        </w:tc>
        <w:tc>
          <w:tcPr>
            <w:tcW w:w="822" w:type="dxa"/>
            <w:tcBorders>
              <w:left w:val="nil"/>
              <w:bottom w:val="nil"/>
              <w:right w:val="nil"/>
            </w:tcBorders>
            <w:shd w:val="clear" w:color="auto" w:fill="auto"/>
            <w:vAlign w:val="center"/>
          </w:tcPr>
          <w:p w:rsidR="008E2E30" w:rsidRPr="00F1657A" w:rsidRDefault="008E2E30" w:rsidP="00FC255C">
            <w:pPr>
              <w:widowControl w:val="0"/>
              <w:autoSpaceDE w:val="0"/>
              <w:autoSpaceDN w:val="0"/>
              <w:adjustRightInd w:val="0"/>
              <w:spacing w:before="240"/>
              <w:rPr>
                <w:rFonts w:ascii="Arial" w:hAnsi="Arial" w:cs="Arial"/>
                <w:sz w:val="20"/>
                <w:szCs w:val="20"/>
              </w:rPr>
            </w:pPr>
          </w:p>
        </w:tc>
        <w:tc>
          <w:tcPr>
            <w:tcW w:w="1617" w:type="dxa"/>
            <w:tcBorders>
              <w:left w:val="nil"/>
              <w:bottom w:val="nil"/>
              <w:right w:val="nil"/>
            </w:tcBorders>
            <w:shd w:val="clear" w:color="auto" w:fill="auto"/>
            <w:vAlign w:val="center"/>
          </w:tcPr>
          <w:p w:rsidR="008E2E30" w:rsidRPr="00F1657A" w:rsidRDefault="008E2E30" w:rsidP="00FC255C">
            <w:pPr>
              <w:widowControl w:val="0"/>
              <w:autoSpaceDE w:val="0"/>
              <w:autoSpaceDN w:val="0"/>
              <w:adjustRightInd w:val="0"/>
              <w:spacing w:before="240"/>
              <w:rPr>
                <w:rFonts w:ascii="Arial" w:hAnsi="Arial" w:cs="Arial"/>
                <w:sz w:val="20"/>
                <w:szCs w:val="20"/>
              </w:rPr>
            </w:pPr>
            <w:r>
              <w:rPr>
                <w:rFonts w:ascii="Arial" w:hAnsi="Arial" w:cs="Arial"/>
                <w:sz w:val="20"/>
                <w:szCs w:val="20"/>
              </w:rPr>
              <w:t>Diagrama de Arquitetura</w:t>
            </w:r>
          </w:p>
        </w:tc>
        <w:tc>
          <w:tcPr>
            <w:tcW w:w="1617" w:type="dxa"/>
            <w:tcBorders>
              <w:left w:val="nil"/>
              <w:bottom w:val="nil"/>
              <w:right w:val="nil"/>
            </w:tcBorders>
            <w:shd w:val="clear" w:color="auto" w:fill="auto"/>
            <w:vAlign w:val="center"/>
          </w:tcPr>
          <w:p w:rsidR="008E2E30" w:rsidRPr="00F1657A" w:rsidRDefault="00290C81" w:rsidP="00FC255C">
            <w:pPr>
              <w:widowControl w:val="0"/>
              <w:autoSpaceDE w:val="0"/>
              <w:autoSpaceDN w:val="0"/>
              <w:adjustRightInd w:val="0"/>
              <w:spacing w:before="240"/>
              <w:rPr>
                <w:rFonts w:ascii="Arial" w:hAnsi="Arial" w:cs="Arial"/>
                <w:sz w:val="20"/>
                <w:szCs w:val="20"/>
              </w:rPr>
            </w:pPr>
            <w:r>
              <w:rPr>
                <w:rFonts w:ascii="Arial" w:hAnsi="Arial" w:cs="Arial"/>
                <w:sz w:val="20"/>
                <w:szCs w:val="20"/>
              </w:rPr>
              <w:t>3.12.2</w:t>
            </w:r>
          </w:p>
        </w:tc>
        <w:tc>
          <w:tcPr>
            <w:tcW w:w="2444" w:type="dxa"/>
            <w:tcBorders>
              <w:left w:val="nil"/>
              <w:bottom w:val="nil"/>
              <w:right w:val="single" w:sz="4" w:space="0" w:color="auto"/>
            </w:tcBorders>
            <w:shd w:val="clear" w:color="auto" w:fill="auto"/>
            <w:vAlign w:val="center"/>
          </w:tcPr>
          <w:p w:rsidR="008E2E30" w:rsidRPr="00F1657A" w:rsidRDefault="00290C81" w:rsidP="00FC255C">
            <w:pPr>
              <w:widowControl w:val="0"/>
              <w:autoSpaceDE w:val="0"/>
              <w:autoSpaceDN w:val="0"/>
              <w:adjustRightInd w:val="0"/>
              <w:spacing w:before="240"/>
              <w:rPr>
                <w:rFonts w:ascii="Arial" w:hAnsi="Arial" w:cs="Arial"/>
                <w:sz w:val="20"/>
                <w:szCs w:val="20"/>
              </w:rPr>
            </w:pPr>
            <w:r>
              <w:rPr>
                <w:rFonts w:ascii="Arial" w:hAnsi="Arial" w:cs="Arial"/>
                <w:sz w:val="20"/>
                <w:szCs w:val="20"/>
              </w:rPr>
              <w:t>Grátis, multiplat</w:t>
            </w:r>
            <w:r w:rsidR="006F1AFC">
              <w:rPr>
                <w:rFonts w:ascii="Arial" w:hAnsi="Arial" w:cs="Arial"/>
                <w:sz w:val="20"/>
                <w:szCs w:val="20"/>
              </w:rPr>
              <w:t>a</w:t>
            </w:r>
            <w:r>
              <w:rPr>
                <w:rFonts w:ascii="Arial" w:hAnsi="Arial" w:cs="Arial"/>
                <w:sz w:val="20"/>
                <w:szCs w:val="20"/>
              </w:rPr>
              <w:t>forma</w:t>
            </w:r>
          </w:p>
        </w:tc>
      </w:tr>
      <w:tr w:rsidR="008E2E30" w:rsidRPr="00F1657A" w:rsidTr="00290C81">
        <w:tc>
          <w:tcPr>
            <w:tcW w:w="2289" w:type="dxa"/>
            <w:tcBorders>
              <w:top w:val="nil"/>
              <w:bottom w:val="nil"/>
              <w:right w:val="nil"/>
            </w:tcBorders>
            <w:shd w:val="clear" w:color="auto" w:fill="auto"/>
            <w:vAlign w:val="center"/>
          </w:tcPr>
          <w:p w:rsidR="008E2E30" w:rsidRPr="00F1657A" w:rsidRDefault="008E2E30" w:rsidP="00FC255C">
            <w:pPr>
              <w:widowControl w:val="0"/>
              <w:autoSpaceDE w:val="0"/>
              <w:autoSpaceDN w:val="0"/>
              <w:adjustRightInd w:val="0"/>
              <w:spacing w:before="240"/>
              <w:rPr>
                <w:rFonts w:ascii="Arial" w:hAnsi="Arial" w:cs="Arial"/>
                <w:b/>
                <w:sz w:val="20"/>
                <w:szCs w:val="20"/>
              </w:rPr>
            </w:pPr>
            <w:r>
              <w:rPr>
                <w:rFonts w:ascii="Arial" w:hAnsi="Arial" w:cs="Arial"/>
                <w:b/>
                <w:sz w:val="20"/>
                <w:szCs w:val="20"/>
              </w:rPr>
              <w:t>PlantUML</w:t>
            </w:r>
          </w:p>
        </w:tc>
        <w:tc>
          <w:tcPr>
            <w:tcW w:w="822" w:type="dxa"/>
            <w:tcBorders>
              <w:top w:val="nil"/>
              <w:left w:val="nil"/>
              <w:bottom w:val="nil"/>
              <w:right w:val="nil"/>
            </w:tcBorders>
            <w:shd w:val="clear" w:color="auto" w:fill="auto"/>
            <w:vAlign w:val="center"/>
          </w:tcPr>
          <w:p w:rsidR="008E2E30" w:rsidRPr="00F1657A" w:rsidRDefault="008E2E30" w:rsidP="00FC255C">
            <w:pPr>
              <w:widowControl w:val="0"/>
              <w:autoSpaceDE w:val="0"/>
              <w:autoSpaceDN w:val="0"/>
              <w:adjustRightInd w:val="0"/>
              <w:spacing w:before="240"/>
              <w:rPr>
                <w:rFonts w:ascii="Arial" w:hAnsi="Arial" w:cs="Arial"/>
                <w:sz w:val="20"/>
                <w:szCs w:val="20"/>
              </w:rPr>
            </w:pPr>
          </w:p>
        </w:tc>
        <w:tc>
          <w:tcPr>
            <w:tcW w:w="1617" w:type="dxa"/>
            <w:tcBorders>
              <w:top w:val="nil"/>
              <w:left w:val="nil"/>
              <w:bottom w:val="nil"/>
              <w:right w:val="nil"/>
            </w:tcBorders>
            <w:shd w:val="clear" w:color="auto" w:fill="auto"/>
            <w:vAlign w:val="center"/>
          </w:tcPr>
          <w:p w:rsidR="008E2E30" w:rsidRPr="00F1657A" w:rsidRDefault="008E2E30" w:rsidP="00FC255C">
            <w:pPr>
              <w:widowControl w:val="0"/>
              <w:autoSpaceDE w:val="0"/>
              <w:autoSpaceDN w:val="0"/>
              <w:adjustRightInd w:val="0"/>
              <w:spacing w:before="240"/>
              <w:rPr>
                <w:rFonts w:ascii="Arial" w:hAnsi="Arial" w:cs="Arial"/>
                <w:sz w:val="20"/>
                <w:szCs w:val="20"/>
              </w:rPr>
            </w:pPr>
            <w:r>
              <w:rPr>
                <w:rFonts w:ascii="Arial" w:hAnsi="Arial" w:cs="Arial"/>
                <w:sz w:val="20"/>
                <w:szCs w:val="20"/>
              </w:rPr>
              <w:t>Diagramas de Atividade e Sequência</w:t>
            </w:r>
          </w:p>
        </w:tc>
        <w:tc>
          <w:tcPr>
            <w:tcW w:w="1617" w:type="dxa"/>
            <w:tcBorders>
              <w:top w:val="nil"/>
              <w:left w:val="nil"/>
              <w:bottom w:val="nil"/>
              <w:right w:val="nil"/>
            </w:tcBorders>
            <w:shd w:val="clear" w:color="auto" w:fill="auto"/>
            <w:vAlign w:val="center"/>
          </w:tcPr>
          <w:p w:rsidR="008E2E30" w:rsidRPr="00F1657A" w:rsidRDefault="00290C81" w:rsidP="00FC255C">
            <w:pPr>
              <w:widowControl w:val="0"/>
              <w:autoSpaceDE w:val="0"/>
              <w:autoSpaceDN w:val="0"/>
              <w:adjustRightInd w:val="0"/>
              <w:spacing w:before="240"/>
              <w:rPr>
                <w:rFonts w:ascii="Arial" w:hAnsi="Arial" w:cs="Arial"/>
                <w:sz w:val="20"/>
                <w:szCs w:val="20"/>
              </w:rPr>
            </w:pPr>
            <w:r>
              <w:rPr>
                <w:rFonts w:ascii="Arial" w:hAnsi="Arial" w:cs="Arial"/>
                <w:sz w:val="20"/>
                <w:szCs w:val="20"/>
              </w:rPr>
              <w:t>8009</w:t>
            </w:r>
          </w:p>
        </w:tc>
        <w:tc>
          <w:tcPr>
            <w:tcW w:w="2444" w:type="dxa"/>
            <w:tcBorders>
              <w:top w:val="nil"/>
              <w:left w:val="nil"/>
              <w:bottom w:val="nil"/>
              <w:right w:val="single" w:sz="4" w:space="0" w:color="auto"/>
            </w:tcBorders>
            <w:shd w:val="clear" w:color="auto" w:fill="auto"/>
            <w:vAlign w:val="center"/>
          </w:tcPr>
          <w:p w:rsidR="008E2E30" w:rsidRPr="00F1657A" w:rsidRDefault="00290C81" w:rsidP="00FC255C">
            <w:pPr>
              <w:widowControl w:val="0"/>
              <w:autoSpaceDE w:val="0"/>
              <w:autoSpaceDN w:val="0"/>
              <w:adjustRightInd w:val="0"/>
              <w:spacing w:before="240"/>
              <w:rPr>
                <w:rFonts w:ascii="Arial" w:hAnsi="Arial" w:cs="Arial"/>
                <w:sz w:val="20"/>
                <w:szCs w:val="20"/>
              </w:rPr>
            </w:pPr>
            <w:r>
              <w:rPr>
                <w:rFonts w:ascii="Arial" w:hAnsi="Arial" w:cs="Arial"/>
                <w:sz w:val="20"/>
                <w:szCs w:val="20"/>
              </w:rPr>
              <w:t>Grátis, multiplat</w:t>
            </w:r>
            <w:r w:rsidR="006F1AFC">
              <w:rPr>
                <w:rFonts w:ascii="Arial" w:hAnsi="Arial" w:cs="Arial"/>
                <w:sz w:val="20"/>
                <w:szCs w:val="20"/>
              </w:rPr>
              <w:t>a</w:t>
            </w:r>
            <w:r>
              <w:rPr>
                <w:rFonts w:ascii="Arial" w:hAnsi="Arial" w:cs="Arial"/>
                <w:sz w:val="20"/>
                <w:szCs w:val="20"/>
              </w:rPr>
              <w:t>forma</w:t>
            </w:r>
          </w:p>
        </w:tc>
      </w:tr>
      <w:tr w:rsidR="008E2E30" w:rsidRPr="00F1657A" w:rsidTr="00F2258E">
        <w:trPr>
          <w:trHeight w:val="425"/>
        </w:trPr>
        <w:tc>
          <w:tcPr>
            <w:tcW w:w="2289" w:type="dxa"/>
            <w:tcBorders>
              <w:top w:val="nil"/>
              <w:bottom w:val="single" w:sz="4" w:space="0" w:color="auto"/>
              <w:right w:val="nil"/>
            </w:tcBorders>
            <w:shd w:val="clear" w:color="auto" w:fill="auto"/>
            <w:vAlign w:val="center"/>
          </w:tcPr>
          <w:p w:rsidR="008E2E30" w:rsidRPr="00F1657A" w:rsidRDefault="008E2E30" w:rsidP="00FC255C">
            <w:pPr>
              <w:widowControl w:val="0"/>
              <w:autoSpaceDE w:val="0"/>
              <w:autoSpaceDN w:val="0"/>
              <w:adjustRightInd w:val="0"/>
              <w:spacing w:before="240"/>
              <w:rPr>
                <w:rFonts w:ascii="Arial" w:hAnsi="Arial" w:cs="Arial"/>
                <w:b/>
                <w:sz w:val="20"/>
                <w:szCs w:val="20"/>
              </w:rPr>
            </w:pPr>
            <w:r>
              <w:rPr>
                <w:rFonts w:ascii="Arial" w:hAnsi="Arial" w:cs="Arial"/>
                <w:b/>
                <w:sz w:val="20"/>
                <w:szCs w:val="20"/>
              </w:rPr>
              <w:t>CorelDraw</w:t>
            </w:r>
          </w:p>
        </w:tc>
        <w:tc>
          <w:tcPr>
            <w:tcW w:w="822" w:type="dxa"/>
            <w:tcBorders>
              <w:top w:val="nil"/>
              <w:left w:val="nil"/>
              <w:bottom w:val="single" w:sz="4" w:space="0" w:color="auto"/>
              <w:right w:val="nil"/>
            </w:tcBorders>
            <w:shd w:val="clear" w:color="auto" w:fill="auto"/>
            <w:vAlign w:val="center"/>
          </w:tcPr>
          <w:p w:rsidR="008E2E30" w:rsidRPr="00F1657A" w:rsidRDefault="008E2E30" w:rsidP="00FC255C">
            <w:pPr>
              <w:widowControl w:val="0"/>
              <w:autoSpaceDE w:val="0"/>
              <w:autoSpaceDN w:val="0"/>
              <w:adjustRightInd w:val="0"/>
              <w:spacing w:before="240"/>
              <w:rPr>
                <w:rFonts w:ascii="Arial" w:hAnsi="Arial" w:cs="Arial"/>
                <w:sz w:val="20"/>
                <w:szCs w:val="20"/>
              </w:rPr>
            </w:pPr>
          </w:p>
        </w:tc>
        <w:tc>
          <w:tcPr>
            <w:tcW w:w="1617" w:type="dxa"/>
            <w:tcBorders>
              <w:top w:val="nil"/>
              <w:left w:val="nil"/>
              <w:bottom w:val="single" w:sz="4" w:space="0" w:color="auto"/>
              <w:right w:val="nil"/>
            </w:tcBorders>
            <w:shd w:val="clear" w:color="auto" w:fill="auto"/>
            <w:vAlign w:val="center"/>
          </w:tcPr>
          <w:p w:rsidR="008E2E30" w:rsidRPr="00F1657A" w:rsidRDefault="008E2E30" w:rsidP="00FC255C">
            <w:pPr>
              <w:widowControl w:val="0"/>
              <w:autoSpaceDE w:val="0"/>
              <w:autoSpaceDN w:val="0"/>
              <w:adjustRightInd w:val="0"/>
              <w:spacing w:before="240"/>
              <w:rPr>
                <w:rFonts w:ascii="Arial" w:hAnsi="Arial" w:cs="Arial"/>
                <w:sz w:val="20"/>
                <w:szCs w:val="20"/>
              </w:rPr>
            </w:pPr>
            <w:r>
              <w:rPr>
                <w:rFonts w:ascii="Arial" w:hAnsi="Arial" w:cs="Arial"/>
                <w:sz w:val="20"/>
                <w:szCs w:val="20"/>
              </w:rPr>
              <w:t>Diagrama de Arquitetura</w:t>
            </w:r>
          </w:p>
        </w:tc>
        <w:tc>
          <w:tcPr>
            <w:tcW w:w="1617" w:type="dxa"/>
            <w:tcBorders>
              <w:top w:val="nil"/>
              <w:left w:val="nil"/>
              <w:bottom w:val="single" w:sz="4" w:space="0" w:color="auto"/>
              <w:right w:val="nil"/>
            </w:tcBorders>
            <w:shd w:val="clear" w:color="auto" w:fill="auto"/>
            <w:vAlign w:val="center"/>
          </w:tcPr>
          <w:p w:rsidR="008E2E30" w:rsidRPr="00F1657A" w:rsidRDefault="00290C81" w:rsidP="00FC255C">
            <w:pPr>
              <w:widowControl w:val="0"/>
              <w:autoSpaceDE w:val="0"/>
              <w:autoSpaceDN w:val="0"/>
              <w:adjustRightInd w:val="0"/>
              <w:spacing w:before="240"/>
              <w:rPr>
                <w:rFonts w:ascii="Arial" w:hAnsi="Arial" w:cs="Arial"/>
                <w:sz w:val="20"/>
                <w:szCs w:val="20"/>
              </w:rPr>
            </w:pPr>
            <w:r>
              <w:rPr>
                <w:rFonts w:ascii="Arial" w:hAnsi="Arial" w:cs="Arial"/>
                <w:sz w:val="20"/>
                <w:szCs w:val="20"/>
              </w:rPr>
              <w:t>X6 (16)</w:t>
            </w:r>
          </w:p>
        </w:tc>
        <w:tc>
          <w:tcPr>
            <w:tcW w:w="2444" w:type="dxa"/>
            <w:tcBorders>
              <w:top w:val="nil"/>
              <w:left w:val="nil"/>
              <w:bottom w:val="single" w:sz="4" w:space="0" w:color="auto"/>
              <w:right w:val="single" w:sz="4" w:space="0" w:color="auto"/>
            </w:tcBorders>
            <w:shd w:val="clear" w:color="auto" w:fill="auto"/>
            <w:vAlign w:val="center"/>
          </w:tcPr>
          <w:p w:rsidR="008E2E30" w:rsidRPr="00F1657A" w:rsidRDefault="00290C81" w:rsidP="00FC255C">
            <w:pPr>
              <w:widowControl w:val="0"/>
              <w:autoSpaceDE w:val="0"/>
              <w:autoSpaceDN w:val="0"/>
              <w:adjustRightInd w:val="0"/>
              <w:spacing w:before="240"/>
              <w:rPr>
                <w:rFonts w:ascii="Arial" w:hAnsi="Arial" w:cs="Arial"/>
                <w:sz w:val="20"/>
                <w:szCs w:val="20"/>
              </w:rPr>
            </w:pPr>
            <w:r>
              <w:rPr>
                <w:rFonts w:ascii="Arial" w:hAnsi="Arial" w:cs="Arial"/>
                <w:sz w:val="20"/>
                <w:szCs w:val="20"/>
              </w:rPr>
              <w:t>Pago, somente Windows</w:t>
            </w:r>
          </w:p>
        </w:tc>
      </w:tr>
    </w:tbl>
    <w:p w:rsidR="00A36241" w:rsidRPr="00F2258E" w:rsidRDefault="00A36241" w:rsidP="00F2258E">
      <w:pPr>
        <w:pStyle w:val="PargrafoTCC"/>
        <w:spacing w:before="0" w:line="240" w:lineRule="auto"/>
        <w:ind w:firstLine="0"/>
        <w:jc w:val="center"/>
        <w:rPr>
          <w:sz w:val="20"/>
          <w:szCs w:val="20"/>
          <w:lang w:eastAsia="pt-PT"/>
        </w:rPr>
      </w:pPr>
    </w:p>
    <w:p w:rsidR="00A36241" w:rsidRDefault="0038652D" w:rsidP="00EA3554">
      <w:pPr>
        <w:pStyle w:val="PargrafoTCC"/>
        <w:rPr>
          <w:lang w:eastAsia="pt-PT"/>
        </w:rPr>
      </w:pPr>
      <w:r>
        <w:rPr>
          <w:lang w:eastAsia="pt-PT"/>
        </w:rPr>
        <w:t xml:space="preserve">É interessante ressaltar a ferramenta PlantUML pois essa permite que o diagrama a ser criado seja descrito </w:t>
      </w:r>
      <w:r w:rsidR="00F82A25">
        <w:rPr>
          <w:lang w:eastAsia="pt-PT"/>
        </w:rPr>
        <w:t>através de linguagens específicas</w:t>
      </w:r>
      <w:r>
        <w:rPr>
          <w:lang w:eastAsia="pt-PT"/>
        </w:rPr>
        <w:t xml:space="preserve">, </w:t>
      </w:r>
      <w:r w:rsidR="00DD25A5">
        <w:rPr>
          <w:lang w:eastAsia="pt-PT"/>
        </w:rPr>
        <w:t xml:space="preserve">garantindo a padronização dos elementos que compõem cada tipo de diagrama e do resultado final como um todo. Os Apêndices </w:t>
      </w:r>
      <w:r w:rsidR="00DD25A5" w:rsidRPr="00B84DDE">
        <w:rPr>
          <w:lang w:eastAsia="pt-PT"/>
        </w:rPr>
        <w:t>A</w:t>
      </w:r>
      <w:r w:rsidR="00DD25A5">
        <w:rPr>
          <w:lang w:eastAsia="pt-PT"/>
        </w:rPr>
        <w:t xml:space="preserve"> e </w:t>
      </w:r>
      <w:r w:rsidR="00DD25A5" w:rsidRPr="00B84DDE">
        <w:rPr>
          <w:lang w:eastAsia="pt-PT"/>
        </w:rPr>
        <w:t>B</w:t>
      </w:r>
      <w:r w:rsidR="00DD25A5">
        <w:rPr>
          <w:lang w:eastAsia="pt-PT"/>
        </w:rPr>
        <w:t xml:space="preserve"> apresentam a descrição dos diagramas de atividade e sequência, os quais estão ilustrados e</w:t>
      </w:r>
      <w:r w:rsidR="005B6AE8">
        <w:rPr>
          <w:lang w:eastAsia="pt-PT"/>
        </w:rPr>
        <w:t>m figuras na</w:t>
      </w:r>
      <w:r w:rsidR="00DD25A5">
        <w:rPr>
          <w:lang w:eastAsia="pt-PT"/>
        </w:rPr>
        <w:t xml:space="preserve"> </w:t>
      </w:r>
      <w:r w:rsidR="00F82A25">
        <w:rPr>
          <w:lang w:eastAsia="pt-PT"/>
        </w:rPr>
        <w:t>sub</w:t>
      </w:r>
      <w:r w:rsidR="00DD25A5">
        <w:rPr>
          <w:lang w:eastAsia="pt-PT"/>
        </w:rPr>
        <w:t>seç</w:t>
      </w:r>
      <w:r w:rsidR="005B6AE8">
        <w:rPr>
          <w:lang w:eastAsia="pt-PT"/>
        </w:rPr>
        <w:t>ão</w:t>
      </w:r>
      <w:r w:rsidR="00DD25A5">
        <w:rPr>
          <w:lang w:eastAsia="pt-PT"/>
        </w:rPr>
        <w:t xml:space="preserve"> </w:t>
      </w:r>
      <w:r w:rsidR="00CD2A15">
        <w:rPr>
          <w:lang w:eastAsia="pt-PT"/>
        </w:rPr>
        <w:t>3</w:t>
      </w:r>
      <w:r w:rsidR="00B84DDE">
        <w:rPr>
          <w:lang w:eastAsia="pt-PT"/>
        </w:rPr>
        <w:t>.3.2</w:t>
      </w:r>
      <w:r w:rsidR="00DD25A5">
        <w:rPr>
          <w:lang w:eastAsia="pt-PT"/>
        </w:rPr>
        <w:t>.</w:t>
      </w:r>
    </w:p>
    <w:p w:rsidR="00EA3554" w:rsidRPr="00F1657A" w:rsidRDefault="00EA3554" w:rsidP="00EA3554">
      <w:pPr>
        <w:pStyle w:val="PargrafoTCC"/>
        <w:rPr>
          <w:rFonts w:eastAsia="SimSun"/>
          <w:noProof/>
        </w:rPr>
      </w:pPr>
    </w:p>
    <w:p w:rsidR="00427A67" w:rsidRPr="00EA3554" w:rsidRDefault="00E25BCE" w:rsidP="00F937F9">
      <w:pPr>
        <w:pStyle w:val="PargrafoTCC"/>
        <w:spacing w:before="0" w:line="240" w:lineRule="auto"/>
        <w:ind w:firstLine="0"/>
        <w:jc w:val="left"/>
        <w:rPr>
          <w:lang w:eastAsia="pt-PT"/>
        </w:rPr>
      </w:pPr>
      <w:r>
        <w:rPr>
          <w:b/>
          <w:lang w:eastAsia="pt-PT"/>
        </w:rPr>
        <w:t>3</w:t>
      </w:r>
      <w:r w:rsidR="00427A67" w:rsidRPr="00F1657A">
        <w:rPr>
          <w:b/>
          <w:lang w:eastAsia="pt-PT"/>
        </w:rPr>
        <w:t>.1.</w:t>
      </w:r>
      <w:r w:rsidR="00834F00">
        <w:rPr>
          <w:b/>
          <w:lang w:eastAsia="pt-PT"/>
        </w:rPr>
        <w:t>3</w:t>
      </w:r>
      <w:r w:rsidR="00427A67" w:rsidRPr="00F1657A">
        <w:rPr>
          <w:b/>
          <w:lang w:eastAsia="pt-PT"/>
        </w:rPr>
        <w:t xml:space="preserve"> </w:t>
      </w:r>
      <w:r w:rsidR="009F6D7A">
        <w:rPr>
          <w:b/>
          <w:lang w:eastAsia="pt-PT"/>
        </w:rPr>
        <w:t xml:space="preserve">Controle de Versões e Revisões </w:t>
      </w:r>
      <w:r w:rsidR="00E8592A" w:rsidRPr="00F1657A">
        <w:rPr>
          <w:b/>
          <w:lang w:eastAsia="pt-PT"/>
        </w:rPr>
        <w:t>de Código</w:t>
      </w:r>
    </w:p>
    <w:p w:rsidR="000D319A" w:rsidRPr="00F1657A" w:rsidRDefault="003E77F5" w:rsidP="000D319A">
      <w:pPr>
        <w:pStyle w:val="PargrafoTCC"/>
        <w:rPr>
          <w:lang w:eastAsia="pt-PT"/>
        </w:rPr>
      </w:pPr>
      <w:r w:rsidRPr="00F1657A">
        <w:rPr>
          <w:lang w:eastAsia="pt-PT"/>
        </w:rPr>
        <w:t>O uso de uma ferramenta de versionamento de código é imprescindível para o desenvolvimento de um projeto de longa duração, que pode tomar diferentes rumos ao longo de sua evolução e</w:t>
      </w:r>
      <w:r w:rsidR="006E6304">
        <w:rPr>
          <w:lang w:eastAsia="pt-PT"/>
        </w:rPr>
        <w:t xml:space="preserve"> que</w:t>
      </w:r>
      <w:r w:rsidRPr="00F1657A">
        <w:rPr>
          <w:lang w:eastAsia="pt-PT"/>
        </w:rPr>
        <w:t xml:space="preserve">, acima de tudo, dependa de um </w:t>
      </w:r>
      <w:r w:rsidRPr="00F1657A">
        <w:rPr>
          <w:lang w:eastAsia="pt-PT"/>
        </w:rPr>
        <w:lastRenderedPageBreak/>
        <w:t xml:space="preserve">histórico para possíveis </w:t>
      </w:r>
      <w:r w:rsidRPr="00F1657A">
        <w:rPr>
          <w:i/>
          <w:lang w:eastAsia="pt-PT"/>
        </w:rPr>
        <w:t>rollbacks</w:t>
      </w:r>
      <w:r w:rsidRPr="00F1657A">
        <w:rPr>
          <w:lang w:eastAsia="pt-PT"/>
        </w:rPr>
        <w:t>, isto é, a restauração de um estado passado consistente do código no evento de erros, mantendo assim sua integridade.</w:t>
      </w:r>
      <w:r w:rsidR="000D319A" w:rsidRPr="00F1657A">
        <w:rPr>
          <w:lang w:eastAsia="pt-PT"/>
        </w:rPr>
        <w:t xml:space="preserve"> </w:t>
      </w:r>
    </w:p>
    <w:p w:rsidR="000D319A" w:rsidRDefault="000D319A" w:rsidP="000D319A">
      <w:pPr>
        <w:pStyle w:val="PargrafoTCC"/>
        <w:rPr>
          <w:lang w:eastAsia="pt-PT"/>
        </w:rPr>
      </w:pPr>
      <w:r w:rsidRPr="00F1657A">
        <w:rPr>
          <w:lang w:eastAsia="pt-PT"/>
        </w:rPr>
        <w:t xml:space="preserve">Para se obter um controle e bom gerenciamento do código fonte do </w:t>
      </w:r>
      <w:r w:rsidRPr="00F1657A">
        <w:rPr>
          <w:i/>
          <w:lang w:eastAsia="pt-PT"/>
        </w:rPr>
        <w:t>software</w:t>
      </w:r>
      <w:r w:rsidRPr="00F1657A">
        <w:rPr>
          <w:lang w:eastAsia="pt-PT"/>
        </w:rPr>
        <w:t xml:space="preserve"> em desenvolvimento, foi utilizado o sistema de controle de </w:t>
      </w:r>
      <w:r w:rsidR="009F6D7A">
        <w:rPr>
          <w:lang w:eastAsia="pt-PT"/>
        </w:rPr>
        <w:t xml:space="preserve">versões e </w:t>
      </w:r>
      <w:r w:rsidRPr="00F1657A">
        <w:rPr>
          <w:lang w:eastAsia="pt-PT"/>
        </w:rPr>
        <w:t xml:space="preserve">revisões Git, instalado no computador do autor, aliado a um repositório obtido através do serviço GitHub, podendo-se assim </w:t>
      </w:r>
      <w:r w:rsidR="00867D10">
        <w:rPr>
          <w:lang w:eastAsia="pt-PT"/>
        </w:rPr>
        <w:t xml:space="preserve">versionar o código e armazenar </w:t>
      </w:r>
      <w:r w:rsidRPr="00F1657A">
        <w:rPr>
          <w:lang w:eastAsia="pt-PT"/>
        </w:rPr>
        <w:t xml:space="preserve">as </w:t>
      </w:r>
      <w:r w:rsidR="00867D10">
        <w:rPr>
          <w:lang w:eastAsia="pt-PT"/>
        </w:rPr>
        <w:t>revisõe</w:t>
      </w:r>
      <w:r w:rsidRPr="00F1657A">
        <w:rPr>
          <w:lang w:eastAsia="pt-PT"/>
        </w:rPr>
        <w:t>s em um servidor remoto.</w:t>
      </w:r>
      <w:r w:rsidR="00873D85">
        <w:rPr>
          <w:lang w:eastAsia="pt-PT"/>
        </w:rPr>
        <w:t xml:space="preserve"> A configurações do repositório no GitHub e do repositório local são apresentadas no Apêndice </w:t>
      </w:r>
      <w:r w:rsidR="00873D85" w:rsidRPr="00A108F5">
        <w:rPr>
          <w:lang w:eastAsia="pt-PT"/>
        </w:rPr>
        <w:t>C</w:t>
      </w:r>
      <w:r w:rsidR="00873D85">
        <w:rPr>
          <w:lang w:eastAsia="pt-PT"/>
        </w:rPr>
        <w:t>.</w:t>
      </w:r>
    </w:p>
    <w:p w:rsidR="00EA3554" w:rsidRPr="00F1657A" w:rsidRDefault="00EA3554" w:rsidP="000D319A">
      <w:pPr>
        <w:pStyle w:val="PargrafoTCC"/>
        <w:rPr>
          <w:lang w:eastAsia="pt-PT"/>
        </w:rPr>
      </w:pPr>
    </w:p>
    <w:p w:rsidR="00E8592A" w:rsidRPr="00F1657A" w:rsidRDefault="00E25BCE" w:rsidP="00F937F9">
      <w:pPr>
        <w:pStyle w:val="PargrafoTCC"/>
        <w:spacing w:before="0" w:line="240" w:lineRule="auto"/>
        <w:ind w:firstLine="0"/>
        <w:jc w:val="left"/>
        <w:rPr>
          <w:b/>
          <w:i/>
          <w:lang w:eastAsia="pt-PT"/>
        </w:rPr>
      </w:pPr>
      <w:r>
        <w:rPr>
          <w:b/>
          <w:lang w:eastAsia="pt-PT"/>
        </w:rPr>
        <w:t>3</w:t>
      </w:r>
      <w:r w:rsidR="00E8592A" w:rsidRPr="00F1657A">
        <w:rPr>
          <w:b/>
          <w:lang w:eastAsia="pt-PT"/>
        </w:rPr>
        <w:t>.1.</w:t>
      </w:r>
      <w:r w:rsidR="00834F00">
        <w:rPr>
          <w:b/>
          <w:lang w:eastAsia="pt-PT"/>
        </w:rPr>
        <w:t>4</w:t>
      </w:r>
      <w:r w:rsidR="00E8592A" w:rsidRPr="00F1657A">
        <w:rPr>
          <w:b/>
          <w:lang w:eastAsia="pt-PT"/>
        </w:rPr>
        <w:t xml:space="preserve"> </w:t>
      </w:r>
      <w:r w:rsidR="00A70E2E">
        <w:rPr>
          <w:b/>
          <w:lang w:eastAsia="pt-PT"/>
        </w:rPr>
        <w:t xml:space="preserve">Política de </w:t>
      </w:r>
      <w:r w:rsidR="00E8592A" w:rsidRPr="00F1657A">
        <w:rPr>
          <w:b/>
          <w:i/>
          <w:lang w:eastAsia="pt-PT"/>
        </w:rPr>
        <w:t>Backup</w:t>
      </w:r>
    </w:p>
    <w:p w:rsidR="00E8592A" w:rsidRPr="00F1657A" w:rsidRDefault="00DF1630" w:rsidP="00E8592A">
      <w:pPr>
        <w:pStyle w:val="PargrafoTCC"/>
        <w:rPr>
          <w:lang w:eastAsia="pt-PT"/>
        </w:rPr>
      </w:pPr>
      <w:r w:rsidRPr="00F1657A">
        <w:rPr>
          <w:lang w:eastAsia="pt-PT"/>
        </w:rPr>
        <w:t xml:space="preserve">O </w:t>
      </w:r>
      <w:r w:rsidRPr="00F1657A">
        <w:rPr>
          <w:i/>
          <w:lang w:eastAsia="pt-PT"/>
        </w:rPr>
        <w:t>backup</w:t>
      </w:r>
      <w:r w:rsidRPr="00F1657A">
        <w:rPr>
          <w:lang w:eastAsia="pt-PT"/>
        </w:rPr>
        <w:t xml:space="preserve"> contínuo do</w:t>
      </w:r>
      <w:r w:rsidR="005B6AE8">
        <w:rPr>
          <w:lang w:eastAsia="pt-PT"/>
        </w:rPr>
        <w:t>s</w:t>
      </w:r>
      <w:r w:rsidRPr="00F1657A">
        <w:rPr>
          <w:lang w:eastAsia="pt-PT"/>
        </w:rPr>
        <w:t xml:space="preserve"> </w:t>
      </w:r>
      <w:r w:rsidR="005B6AE8">
        <w:rPr>
          <w:lang w:eastAsia="pt-PT"/>
        </w:rPr>
        <w:t xml:space="preserve">arquivos do </w:t>
      </w:r>
      <w:r w:rsidRPr="00F1657A">
        <w:rPr>
          <w:lang w:eastAsia="pt-PT"/>
        </w:rPr>
        <w:t xml:space="preserve">projeto em desenvolvimento foi essencial para a segurança </w:t>
      </w:r>
      <w:r w:rsidR="00862495" w:rsidRPr="00F1657A">
        <w:rPr>
          <w:lang w:eastAsia="pt-PT"/>
        </w:rPr>
        <w:t>do trabalho</w:t>
      </w:r>
      <w:r w:rsidR="005B6AE8">
        <w:rPr>
          <w:lang w:eastAsia="pt-PT"/>
        </w:rPr>
        <w:t>. À</w:t>
      </w:r>
      <w:r w:rsidR="00862495" w:rsidRPr="00F1657A">
        <w:rPr>
          <w:lang w:eastAsia="pt-PT"/>
        </w:rPr>
        <w:t xml:space="preserve">s vezes, é confundido com as atividades de versionamento: a rigor, o versionamento, como o próprio nome sugere, só é realizado em versões, que devem estar inteiras (ou funcionais, no caso de código fonte), para que no repositório se mantenha sempre um estado estável e consistente do projeto; o </w:t>
      </w:r>
      <w:r w:rsidR="00862495" w:rsidRPr="00F1657A">
        <w:rPr>
          <w:i/>
          <w:lang w:eastAsia="pt-PT"/>
        </w:rPr>
        <w:t>backup</w:t>
      </w:r>
      <w:r w:rsidR="00862495" w:rsidRPr="00F1657A">
        <w:rPr>
          <w:lang w:eastAsia="pt-PT"/>
        </w:rPr>
        <w:t>, por sua vez, é realizado com a inten</w:t>
      </w:r>
      <w:r w:rsidR="005B6AE8">
        <w:rPr>
          <w:lang w:eastAsia="pt-PT"/>
        </w:rPr>
        <w:t>ção de criar cópias de segurança</w:t>
      </w:r>
      <w:r w:rsidR="00862495" w:rsidRPr="00F1657A">
        <w:rPr>
          <w:lang w:eastAsia="pt-PT"/>
        </w:rPr>
        <w:t xml:space="preserve">, esteja </w:t>
      </w:r>
      <w:r w:rsidR="005B6AE8">
        <w:rPr>
          <w:lang w:eastAsia="pt-PT"/>
        </w:rPr>
        <w:t>o projet</w:t>
      </w:r>
      <w:r w:rsidR="00A108F5">
        <w:rPr>
          <w:lang w:eastAsia="pt-PT"/>
        </w:rPr>
        <w:t>o</w:t>
      </w:r>
      <w:r w:rsidR="00862495" w:rsidRPr="00F1657A">
        <w:rPr>
          <w:lang w:eastAsia="pt-PT"/>
        </w:rPr>
        <w:t xml:space="preserve"> em qualquer estado, acabado ou não.</w:t>
      </w:r>
    </w:p>
    <w:p w:rsidR="00D047BA" w:rsidRPr="00F1657A" w:rsidRDefault="00D047BA" w:rsidP="00E8592A">
      <w:pPr>
        <w:pStyle w:val="PargrafoTCC"/>
        <w:rPr>
          <w:lang w:eastAsia="pt-PT"/>
        </w:rPr>
      </w:pPr>
      <w:r w:rsidRPr="00F1657A">
        <w:rPr>
          <w:lang w:eastAsia="pt-PT"/>
        </w:rPr>
        <w:t xml:space="preserve">De modo a não haver esquecimento das fundamentais tarefas de </w:t>
      </w:r>
      <w:r w:rsidRPr="00F1657A">
        <w:rPr>
          <w:i/>
          <w:lang w:eastAsia="pt-PT"/>
        </w:rPr>
        <w:t>backup</w:t>
      </w:r>
      <w:r w:rsidR="005B6AE8">
        <w:rPr>
          <w:lang w:eastAsia="pt-PT"/>
        </w:rPr>
        <w:t>, escolheram</w:t>
      </w:r>
      <w:r w:rsidRPr="00F1657A">
        <w:rPr>
          <w:lang w:eastAsia="pt-PT"/>
        </w:rPr>
        <w:t xml:space="preserve">-se algumas ferramentas para realizá-las automaticamente, as quais são apresentadas no </w:t>
      </w:r>
      <w:r w:rsidR="00D7569C">
        <w:rPr>
          <w:lang w:eastAsia="pt-PT"/>
        </w:rPr>
        <w:t>Apêndice D</w:t>
      </w:r>
      <w:r w:rsidRPr="00F1657A">
        <w:rPr>
          <w:lang w:eastAsia="pt-PT"/>
        </w:rPr>
        <w:t>.</w:t>
      </w:r>
    </w:p>
    <w:p w:rsidR="00381821" w:rsidRPr="00F1657A" w:rsidRDefault="00862495" w:rsidP="00E8592A">
      <w:pPr>
        <w:pStyle w:val="PargrafoTCC"/>
        <w:rPr>
          <w:lang w:eastAsia="pt-PT"/>
        </w:rPr>
      </w:pPr>
      <w:r w:rsidRPr="00F1657A">
        <w:rPr>
          <w:lang w:eastAsia="pt-PT"/>
        </w:rPr>
        <w:t xml:space="preserve">No caso do TCC, foram usadas duas políticas para </w:t>
      </w:r>
      <w:r w:rsidRPr="00F1657A">
        <w:rPr>
          <w:i/>
          <w:lang w:eastAsia="pt-PT"/>
        </w:rPr>
        <w:t>backup</w:t>
      </w:r>
      <w:r w:rsidR="00381821" w:rsidRPr="00F1657A">
        <w:rPr>
          <w:lang w:eastAsia="pt-PT"/>
        </w:rPr>
        <w:t xml:space="preserve">: parcial – esse subdividido em duas categorias: diário e semanal – e total. Em ambos os casos, as cópias de segurança (ou </w:t>
      </w:r>
      <w:r w:rsidR="00381821" w:rsidRPr="00F1657A">
        <w:rPr>
          <w:i/>
          <w:lang w:eastAsia="pt-PT"/>
        </w:rPr>
        <w:t>snapshots</w:t>
      </w:r>
      <w:r w:rsidR="00381821" w:rsidRPr="00F1657A">
        <w:rPr>
          <w:lang w:eastAsia="pt-PT"/>
        </w:rPr>
        <w:t xml:space="preserve">) foram armazenados no repositório Dropbox </w:t>
      </w:r>
      <w:r w:rsidR="00F74776">
        <w:rPr>
          <w:lang w:eastAsia="pt-PT"/>
        </w:rPr>
        <w:t>de propriedade</w:t>
      </w:r>
      <w:r w:rsidR="00381821" w:rsidRPr="00F1657A">
        <w:rPr>
          <w:lang w:eastAsia="pt-PT"/>
        </w:rPr>
        <w:t xml:space="preserve"> do autor.</w:t>
      </w:r>
      <w:r w:rsidRPr="00F1657A">
        <w:rPr>
          <w:lang w:eastAsia="pt-PT"/>
        </w:rPr>
        <w:t xml:space="preserve"> </w:t>
      </w:r>
    </w:p>
    <w:p w:rsidR="00862495" w:rsidRPr="00F1657A" w:rsidRDefault="009837B6" w:rsidP="00E8592A">
      <w:pPr>
        <w:pStyle w:val="PargrafoTCC"/>
        <w:rPr>
          <w:lang w:eastAsia="pt-PT"/>
        </w:rPr>
      </w:pPr>
      <w:r w:rsidRPr="00F1657A">
        <w:rPr>
          <w:lang w:eastAsia="pt-PT"/>
        </w:rPr>
        <w:t xml:space="preserve">Sob esse esquema, as ferramentas foram integradas </w:t>
      </w:r>
      <w:r w:rsidR="005B6AE8">
        <w:rPr>
          <w:lang w:eastAsia="pt-PT"/>
        </w:rPr>
        <w:t xml:space="preserve">e configuradas de modo a satisfazer as necessidades do autor. </w:t>
      </w:r>
      <w:r w:rsidR="00CC1481" w:rsidRPr="00F1657A">
        <w:rPr>
          <w:lang w:eastAsia="pt-PT"/>
        </w:rPr>
        <w:t xml:space="preserve">As configurações aplicadas no rsync e no </w:t>
      </w:r>
      <w:r w:rsidR="00740C0A">
        <w:rPr>
          <w:lang w:eastAsia="pt-PT"/>
        </w:rPr>
        <w:t>c</w:t>
      </w:r>
      <w:r w:rsidR="004F1947">
        <w:rPr>
          <w:lang w:eastAsia="pt-PT"/>
        </w:rPr>
        <w:t>ron</w:t>
      </w:r>
      <w:r w:rsidR="00CC1481">
        <w:rPr>
          <w:lang w:eastAsia="pt-PT"/>
        </w:rPr>
        <w:t xml:space="preserve"> estão ilustradas </w:t>
      </w:r>
      <w:r w:rsidR="00D7569C">
        <w:rPr>
          <w:lang w:eastAsia="pt-PT"/>
        </w:rPr>
        <w:t>nos Apêndices E</w:t>
      </w:r>
      <w:r w:rsidR="005B6AE8">
        <w:rPr>
          <w:lang w:eastAsia="pt-PT"/>
        </w:rPr>
        <w:t xml:space="preserve"> e </w:t>
      </w:r>
      <w:r w:rsidR="00D7569C">
        <w:rPr>
          <w:lang w:eastAsia="pt-PT"/>
        </w:rPr>
        <w:t>F</w:t>
      </w:r>
      <w:r w:rsidR="00CC1481">
        <w:rPr>
          <w:lang w:eastAsia="pt-PT"/>
        </w:rPr>
        <w:t>, respectivamente</w:t>
      </w:r>
      <w:r w:rsidR="0035695D" w:rsidRPr="00F1657A">
        <w:rPr>
          <w:lang w:eastAsia="pt-PT"/>
        </w:rPr>
        <w:t>.</w:t>
      </w:r>
    </w:p>
    <w:p w:rsidR="00381821" w:rsidRDefault="0035695D" w:rsidP="00CC1481">
      <w:pPr>
        <w:pStyle w:val="PargrafoTCC"/>
        <w:rPr>
          <w:lang w:eastAsia="pt-PT"/>
        </w:rPr>
      </w:pPr>
      <w:r w:rsidRPr="00F1657A">
        <w:rPr>
          <w:lang w:eastAsia="pt-PT"/>
        </w:rPr>
        <w:t xml:space="preserve">Em muitos casos, políticas de </w:t>
      </w:r>
      <w:r w:rsidRPr="00F1657A">
        <w:rPr>
          <w:i/>
          <w:lang w:eastAsia="pt-PT"/>
        </w:rPr>
        <w:t xml:space="preserve">backup </w:t>
      </w:r>
      <w:r w:rsidRPr="00F1657A">
        <w:rPr>
          <w:lang w:eastAsia="pt-PT"/>
        </w:rPr>
        <w:t xml:space="preserve">são aplicadas </w:t>
      </w:r>
      <w:r w:rsidR="002A7DD4">
        <w:rPr>
          <w:lang w:eastAsia="pt-PT"/>
        </w:rPr>
        <w:t>e</w:t>
      </w:r>
      <w:r w:rsidRPr="00F1657A">
        <w:rPr>
          <w:lang w:eastAsia="pt-PT"/>
        </w:rPr>
        <w:t xml:space="preserve"> as cópias de segurança acabam não sendo util</w:t>
      </w:r>
      <w:r w:rsidR="002A7DD4">
        <w:rPr>
          <w:lang w:eastAsia="pt-PT"/>
        </w:rPr>
        <w:t>izadas. Este é o cenário ideal, mas</w:t>
      </w:r>
      <w:r w:rsidRPr="00F1657A">
        <w:rPr>
          <w:lang w:eastAsia="pt-PT"/>
        </w:rPr>
        <w:t xml:space="preserve"> só se </w:t>
      </w:r>
      <w:r w:rsidRPr="00F1657A">
        <w:rPr>
          <w:lang w:eastAsia="pt-PT"/>
        </w:rPr>
        <w:lastRenderedPageBreak/>
        <w:t xml:space="preserve">percebe o valor das mesmas quando se fazem necessárias. Foi o caso em duas ocasiões durante o desenvolvimento do TCC, a última delas justamente com relação à escrita desse documento, quando o arquivo </w:t>
      </w:r>
      <w:r w:rsidR="00381821" w:rsidRPr="00F1657A">
        <w:rPr>
          <w:lang w:eastAsia="pt-PT"/>
        </w:rPr>
        <w:t xml:space="preserve">do </w:t>
      </w:r>
      <w:r w:rsidRPr="00F1657A">
        <w:rPr>
          <w:lang w:eastAsia="pt-PT"/>
        </w:rPr>
        <w:t>mesmo foi corrompido</w:t>
      </w:r>
      <w:r w:rsidR="004D3B7B">
        <w:rPr>
          <w:lang w:eastAsia="pt-PT"/>
        </w:rPr>
        <w:t xml:space="preserve"> e só pô</w:t>
      </w:r>
      <w:r w:rsidR="00381821" w:rsidRPr="00F1657A">
        <w:rPr>
          <w:lang w:eastAsia="pt-PT"/>
        </w:rPr>
        <w:t xml:space="preserve">de ser recuperado graças ao </w:t>
      </w:r>
      <w:r w:rsidR="00381821" w:rsidRPr="00F1657A">
        <w:rPr>
          <w:i/>
          <w:lang w:eastAsia="pt-PT"/>
        </w:rPr>
        <w:t>snapshot</w:t>
      </w:r>
      <w:r w:rsidR="00381821" w:rsidRPr="00F1657A">
        <w:rPr>
          <w:lang w:eastAsia="pt-PT"/>
        </w:rPr>
        <w:t xml:space="preserve"> do dia anterior.</w:t>
      </w:r>
    </w:p>
    <w:p w:rsidR="00EA3554" w:rsidRPr="00F1657A" w:rsidRDefault="00EA3554" w:rsidP="00E8592A">
      <w:pPr>
        <w:pStyle w:val="PargrafoTCC"/>
        <w:rPr>
          <w:lang w:eastAsia="pt-PT"/>
        </w:rPr>
      </w:pPr>
    </w:p>
    <w:p w:rsidR="00424805" w:rsidRPr="00F1657A" w:rsidRDefault="00E25BCE" w:rsidP="00F937F9">
      <w:pPr>
        <w:pStyle w:val="SeoSecundriaTCC"/>
        <w:rPr>
          <w:rFonts w:eastAsia="SimSun"/>
          <w:noProof/>
        </w:rPr>
      </w:pPr>
      <w:r>
        <w:rPr>
          <w:rFonts w:eastAsia="SimSun"/>
          <w:noProof/>
        </w:rPr>
        <w:t>3</w:t>
      </w:r>
      <w:r w:rsidR="00424805" w:rsidRPr="00F1657A">
        <w:rPr>
          <w:rFonts w:eastAsia="SimSun"/>
          <w:noProof/>
        </w:rPr>
        <w:t xml:space="preserve">.2 </w:t>
      </w:r>
      <w:r w:rsidR="00427A67" w:rsidRPr="00F1657A">
        <w:rPr>
          <w:rFonts w:eastAsia="SimSun"/>
          <w:noProof/>
        </w:rPr>
        <w:t>Arquitetura</w:t>
      </w:r>
    </w:p>
    <w:p w:rsidR="00424805" w:rsidRPr="00F1657A" w:rsidRDefault="000D319A" w:rsidP="00424805">
      <w:pPr>
        <w:pStyle w:val="PargrafoTCC"/>
        <w:rPr>
          <w:rFonts w:eastAsia="SimSun"/>
          <w:lang w:eastAsia="zh-CN"/>
        </w:rPr>
      </w:pPr>
      <w:r w:rsidRPr="00F1657A">
        <w:rPr>
          <w:rFonts w:eastAsia="SimSun"/>
          <w:lang w:eastAsia="zh-CN"/>
        </w:rPr>
        <w:t xml:space="preserve">O </w:t>
      </w:r>
      <w:r w:rsidRPr="00F1657A">
        <w:rPr>
          <w:rFonts w:eastAsia="SimSun"/>
          <w:i/>
          <w:lang w:eastAsia="zh-CN"/>
        </w:rPr>
        <w:t>software</w:t>
      </w:r>
      <w:r w:rsidRPr="00F1657A">
        <w:rPr>
          <w:rFonts w:eastAsia="SimSun"/>
          <w:lang w:eastAsia="zh-CN"/>
        </w:rPr>
        <w:t xml:space="preserve"> desenvolvido no TCC seguiu o padrão arquitetural </w:t>
      </w:r>
      <w:r w:rsidR="00AF78E7" w:rsidRPr="00F1657A">
        <w:rPr>
          <w:rFonts w:eastAsia="SimSun"/>
          <w:i/>
          <w:lang w:eastAsia="zh-CN"/>
        </w:rPr>
        <w:t>Model-View-Controller</w:t>
      </w:r>
      <w:r w:rsidR="00AF78E7" w:rsidRPr="00F1657A">
        <w:rPr>
          <w:rFonts w:eastAsia="SimSun"/>
          <w:lang w:eastAsia="zh-CN"/>
        </w:rPr>
        <w:t xml:space="preserve"> (mais </w:t>
      </w:r>
      <w:r w:rsidRPr="00F1657A">
        <w:rPr>
          <w:rFonts w:eastAsia="SimSun"/>
          <w:lang w:eastAsia="zh-CN"/>
        </w:rPr>
        <w:t xml:space="preserve">conhecido </w:t>
      </w:r>
      <w:r w:rsidR="00AF78E7" w:rsidRPr="00F1657A">
        <w:rPr>
          <w:rFonts w:eastAsia="SimSun"/>
          <w:lang w:eastAsia="zh-CN"/>
        </w:rPr>
        <w:t xml:space="preserve">por sua sigla, </w:t>
      </w:r>
      <w:r w:rsidRPr="00F1657A">
        <w:rPr>
          <w:rFonts w:eastAsia="SimSun"/>
          <w:lang w:eastAsia="zh-CN"/>
        </w:rPr>
        <w:t>MVC), padrão esse que visa separar o conteúdo do program</w:t>
      </w:r>
      <w:r w:rsidR="00CC1481">
        <w:rPr>
          <w:rFonts w:eastAsia="SimSun"/>
          <w:lang w:eastAsia="zh-CN"/>
        </w:rPr>
        <w:t>a em camadas. Os conteúdos separados</w:t>
      </w:r>
      <w:r w:rsidR="002A7DD4">
        <w:rPr>
          <w:rFonts w:eastAsia="SimSun"/>
          <w:lang w:eastAsia="zh-CN"/>
        </w:rPr>
        <w:t xml:space="preserve"> tê</w:t>
      </w:r>
      <w:r w:rsidR="00C142E0" w:rsidRPr="00F1657A">
        <w:rPr>
          <w:rFonts w:eastAsia="SimSun"/>
          <w:lang w:eastAsia="zh-CN"/>
        </w:rPr>
        <w:t>m interações entre si</w:t>
      </w:r>
      <w:r w:rsidR="002A7DD4">
        <w:rPr>
          <w:rFonts w:eastAsia="SimSun"/>
          <w:lang w:eastAsia="zh-CN"/>
        </w:rPr>
        <w:t>,</w:t>
      </w:r>
      <w:r w:rsidR="00C142E0" w:rsidRPr="00F1657A">
        <w:rPr>
          <w:rFonts w:eastAsia="SimSun"/>
          <w:lang w:eastAsia="zh-CN"/>
        </w:rPr>
        <w:t xml:space="preserve"> </w:t>
      </w:r>
      <w:r w:rsidR="00CC1481">
        <w:rPr>
          <w:rFonts w:eastAsia="SimSun"/>
          <w:lang w:eastAsia="zh-CN"/>
        </w:rPr>
        <w:t xml:space="preserve">quando em execução, </w:t>
      </w:r>
      <w:r w:rsidR="00C142E0" w:rsidRPr="00F1657A">
        <w:rPr>
          <w:rFonts w:eastAsia="SimSun"/>
          <w:lang w:eastAsia="zh-CN"/>
        </w:rPr>
        <w:t xml:space="preserve">mas são independentemente responsáveis </w:t>
      </w:r>
      <w:r w:rsidR="009B4E76">
        <w:rPr>
          <w:rFonts w:eastAsia="SimSun"/>
          <w:lang w:eastAsia="zh-CN"/>
        </w:rPr>
        <w:t xml:space="preserve">cada qual </w:t>
      </w:r>
      <w:r w:rsidR="00C142E0" w:rsidRPr="00F1657A">
        <w:rPr>
          <w:rFonts w:eastAsia="SimSun"/>
          <w:lang w:eastAsia="zh-CN"/>
        </w:rPr>
        <w:t>por um tipo de tratamento da informação.</w:t>
      </w:r>
    </w:p>
    <w:p w:rsidR="00C142E0" w:rsidRPr="00F1657A" w:rsidRDefault="00C142E0" w:rsidP="00424805">
      <w:pPr>
        <w:pStyle w:val="PargrafoTCC"/>
        <w:rPr>
          <w:rFonts w:eastAsia="SimSun"/>
          <w:lang w:eastAsia="zh-CN"/>
        </w:rPr>
      </w:pPr>
      <w:r w:rsidRPr="00F1657A">
        <w:rPr>
          <w:rFonts w:eastAsia="SimSun"/>
          <w:lang w:eastAsia="zh-CN"/>
        </w:rPr>
        <w:t xml:space="preserve">A camada </w:t>
      </w:r>
      <w:r w:rsidRPr="00F1657A">
        <w:rPr>
          <w:rFonts w:eastAsia="SimSun"/>
          <w:i/>
          <w:lang w:eastAsia="zh-CN"/>
        </w:rPr>
        <w:t>Model</w:t>
      </w:r>
      <w:r w:rsidRPr="00F1657A">
        <w:rPr>
          <w:rFonts w:eastAsia="SimSun"/>
          <w:lang w:eastAsia="zh-CN"/>
        </w:rPr>
        <w:t xml:space="preserve">, ou modelo, é responsável </w:t>
      </w:r>
      <w:r w:rsidR="00CC1481">
        <w:rPr>
          <w:rFonts w:eastAsia="SimSun"/>
          <w:lang w:eastAsia="zh-CN"/>
        </w:rPr>
        <w:t>pela</w:t>
      </w:r>
      <w:r w:rsidRPr="00F1657A">
        <w:rPr>
          <w:rFonts w:eastAsia="SimSun"/>
          <w:lang w:eastAsia="zh-CN"/>
        </w:rPr>
        <w:t xml:space="preserve"> persistência de dados d</w:t>
      </w:r>
      <w:r w:rsidR="00FD2C35">
        <w:rPr>
          <w:rFonts w:eastAsia="SimSun"/>
          <w:lang w:eastAsia="zh-CN"/>
        </w:rPr>
        <w:t>o</w:t>
      </w:r>
      <w:r w:rsidRPr="00F1657A">
        <w:rPr>
          <w:rFonts w:eastAsia="SimSun"/>
          <w:lang w:eastAsia="zh-CN"/>
        </w:rPr>
        <w:t xml:space="preserve"> aplica</w:t>
      </w:r>
      <w:r w:rsidR="00FD2C35">
        <w:rPr>
          <w:rFonts w:eastAsia="SimSun"/>
          <w:lang w:eastAsia="zh-CN"/>
        </w:rPr>
        <w:t>tivo</w:t>
      </w:r>
      <w:r w:rsidR="00E56949">
        <w:rPr>
          <w:rFonts w:eastAsia="SimSun"/>
          <w:lang w:eastAsia="zh-CN"/>
        </w:rPr>
        <w:t>. É através del</w:t>
      </w:r>
      <w:r w:rsidRPr="00F1657A">
        <w:rPr>
          <w:rFonts w:eastAsia="SimSun"/>
          <w:lang w:eastAsia="zh-CN"/>
        </w:rPr>
        <w:t xml:space="preserve">a, por exemplo, que </w:t>
      </w:r>
      <w:r w:rsidR="00FD2C35">
        <w:rPr>
          <w:rFonts w:eastAsia="SimSun"/>
          <w:lang w:eastAsia="zh-CN"/>
        </w:rPr>
        <w:t>ele</w:t>
      </w:r>
      <w:r w:rsidRPr="00F1657A">
        <w:rPr>
          <w:rFonts w:eastAsia="SimSun"/>
          <w:lang w:eastAsia="zh-CN"/>
        </w:rPr>
        <w:t xml:space="preserve"> interage com um banco de dados.</w:t>
      </w:r>
    </w:p>
    <w:p w:rsidR="00C142E0" w:rsidRPr="00F1657A" w:rsidRDefault="00C142E0" w:rsidP="00424805">
      <w:pPr>
        <w:pStyle w:val="PargrafoTCC"/>
        <w:rPr>
          <w:rFonts w:eastAsia="SimSun"/>
          <w:lang w:eastAsia="zh-CN"/>
        </w:rPr>
      </w:pPr>
      <w:r w:rsidRPr="00F1657A">
        <w:rPr>
          <w:rFonts w:eastAsia="SimSun"/>
          <w:lang w:eastAsia="zh-CN"/>
        </w:rPr>
        <w:t xml:space="preserve">A camada, </w:t>
      </w:r>
      <w:r w:rsidRPr="00F1657A">
        <w:rPr>
          <w:rFonts w:eastAsia="SimSun"/>
          <w:i/>
          <w:lang w:eastAsia="zh-CN"/>
        </w:rPr>
        <w:t>View</w:t>
      </w:r>
      <w:r w:rsidRPr="00F1657A">
        <w:rPr>
          <w:rFonts w:eastAsia="SimSun"/>
          <w:lang w:eastAsia="zh-CN"/>
        </w:rPr>
        <w:t xml:space="preserve">, ou apresentação, é responsável unicamente por </w:t>
      </w:r>
      <w:r w:rsidR="00CC1481">
        <w:rPr>
          <w:rFonts w:eastAsia="SimSun"/>
          <w:lang w:eastAsia="zh-CN"/>
        </w:rPr>
        <w:t xml:space="preserve">obter </w:t>
      </w:r>
      <w:r w:rsidR="00FD2C35">
        <w:rPr>
          <w:rFonts w:eastAsia="SimSun"/>
          <w:lang w:eastAsia="zh-CN"/>
        </w:rPr>
        <w:t>dados de entrada passados para o</w:t>
      </w:r>
      <w:r w:rsidR="00CC1481">
        <w:rPr>
          <w:rFonts w:eastAsia="SimSun"/>
          <w:lang w:eastAsia="zh-CN"/>
        </w:rPr>
        <w:t xml:space="preserve"> aplica</w:t>
      </w:r>
      <w:r w:rsidR="00FD2C35">
        <w:rPr>
          <w:rFonts w:eastAsia="SimSun"/>
          <w:lang w:eastAsia="zh-CN"/>
        </w:rPr>
        <w:t>tivo</w:t>
      </w:r>
      <w:r w:rsidR="00CC1481">
        <w:rPr>
          <w:rFonts w:eastAsia="SimSun"/>
          <w:lang w:eastAsia="zh-CN"/>
        </w:rPr>
        <w:t xml:space="preserve"> pelo usuário e por </w:t>
      </w:r>
      <w:r w:rsidRPr="00F1657A">
        <w:rPr>
          <w:rFonts w:eastAsia="SimSun"/>
          <w:lang w:eastAsia="zh-CN"/>
        </w:rPr>
        <w:t xml:space="preserve">apresentar </w:t>
      </w:r>
      <w:r w:rsidR="00CC1481">
        <w:rPr>
          <w:rFonts w:eastAsia="SimSun"/>
          <w:lang w:eastAsia="zh-CN"/>
        </w:rPr>
        <w:t>dados</w:t>
      </w:r>
      <w:r w:rsidRPr="00F1657A">
        <w:rPr>
          <w:rFonts w:eastAsia="SimSun"/>
          <w:lang w:eastAsia="zh-CN"/>
        </w:rPr>
        <w:t xml:space="preserve"> manipulados </w:t>
      </w:r>
      <w:r w:rsidR="00FD2C35">
        <w:rPr>
          <w:rFonts w:eastAsia="SimSun"/>
          <w:lang w:eastAsia="zh-CN"/>
        </w:rPr>
        <w:t>por ele</w:t>
      </w:r>
      <w:r w:rsidRPr="00F1657A">
        <w:rPr>
          <w:rFonts w:eastAsia="SimSun"/>
          <w:lang w:eastAsia="zh-CN"/>
        </w:rPr>
        <w:t xml:space="preserve"> </w:t>
      </w:r>
      <w:r w:rsidR="00CC1481">
        <w:rPr>
          <w:rFonts w:eastAsia="SimSun"/>
          <w:lang w:eastAsia="zh-CN"/>
        </w:rPr>
        <w:t xml:space="preserve">de volta </w:t>
      </w:r>
      <w:r w:rsidRPr="00F1657A">
        <w:rPr>
          <w:rFonts w:eastAsia="SimSun"/>
          <w:lang w:eastAsia="zh-CN"/>
        </w:rPr>
        <w:t>ao usuário. Essa apresentação pode se dar por meio de texto, telas – como é o caso n</w:t>
      </w:r>
      <w:r w:rsidR="00FD2C35">
        <w:rPr>
          <w:rFonts w:eastAsia="SimSun"/>
          <w:lang w:eastAsia="zh-CN"/>
        </w:rPr>
        <w:t>o GenCryptoKey</w:t>
      </w:r>
      <w:r w:rsidRPr="00F1657A">
        <w:rPr>
          <w:rFonts w:eastAsia="SimSun"/>
          <w:lang w:eastAsia="zh-CN"/>
        </w:rPr>
        <w:t xml:space="preserve"> – entre outros.</w:t>
      </w:r>
    </w:p>
    <w:p w:rsidR="00C142E0" w:rsidRPr="00F1657A" w:rsidRDefault="00C142E0" w:rsidP="00424805">
      <w:pPr>
        <w:pStyle w:val="PargrafoTCC"/>
        <w:rPr>
          <w:rFonts w:eastAsia="SimSun"/>
          <w:lang w:eastAsia="zh-CN"/>
        </w:rPr>
      </w:pPr>
      <w:r w:rsidRPr="00F1657A">
        <w:rPr>
          <w:rFonts w:eastAsia="SimSun"/>
          <w:lang w:eastAsia="zh-CN"/>
        </w:rPr>
        <w:t xml:space="preserve">A camada </w:t>
      </w:r>
      <w:r w:rsidRPr="00F1657A">
        <w:rPr>
          <w:rFonts w:eastAsia="SimSun"/>
          <w:i/>
          <w:lang w:eastAsia="zh-CN"/>
        </w:rPr>
        <w:t>Controller</w:t>
      </w:r>
      <w:r w:rsidRPr="00F1657A">
        <w:rPr>
          <w:rFonts w:eastAsia="SimSun"/>
          <w:lang w:eastAsia="zh-CN"/>
        </w:rPr>
        <w:t xml:space="preserve">, ou controle, por sua vez, é </w:t>
      </w:r>
      <w:r w:rsidR="00E56949">
        <w:rPr>
          <w:rFonts w:eastAsia="SimSun"/>
          <w:lang w:eastAsia="zh-CN"/>
        </w:rPr>
        <w:t xml:space="preserve">a que </w:t>
      </w:r>
      <w:r w:rsidR="009B4E76">
        <w:rPr>
          <w:rFonts w:eastAsia="SimSun"/>
          <w:lang w:eastAsia="zh-CN"/>
        </w:rPr>
        <w:t xml:space="preserve">desempenha </w:t>
      </w:r>
      <w:r w:rsidRPr="00F1657A">
        <w:rPr>
          <w:rFonts w:eastAsia="SimSun"/>
          <w:lang w:eastAsia="zh-CN"/>
        </w:rPr>
        <w:t>o papel de receber as entradas do usuário, manipulá-las e convertê-las em comandos ou ações para as outras duas camadas.</w:t>
      </w:r>
    </w:p>
    <w:p w:rsidR="002D5AED" w:rsidRDefault="00C142E0" w:rsidP="004B5FE2">
      <w:pPr>
        <w:pStyle w:val="PargrafoTCC"/>
        <w:rPr>
          <w:rFonts w:eastAsia="SimSun"/>
          <w:lang w:eastAsia="zh-CN"/>
        </w:rPr>
      </w:pPr>
      <w:r w:rsidRPr="00F1657A">
        <w:rPr>
          <w:rFonts w:eastAsia="SimSun"/>
          <w:lang w:eastAsia="zh-CN"/>
        </w:rPr>
        <w:t xml:space="preserve">Este </w:t>
      </w:r>
      <w:r w:rsidR="002D5AED" w:rsidRPr="002D5AED">
        <w:rPr>
          <w:rFonts w:eastAsia="SimSun"/>
          <w:i/>
          <w:lang w:eastAsia="zh-CN"/>
        </w:rPr>
        <w:t>design pattern</w:t>
      </w:r>
      <w:r w:rsidRPr="00F1657A">
        <w:rPr>
          <w:rFonts w:eastAsia="SimSun"/>
          <w:lang w:eastAsia="zh-CN"/>
        </w:rPr>
        <w:t xml:space="preserve"> </w:t>
      </w:r>
      <w:r w:rsidR="00EC21B6">
        <w:rPr>
          <w:rFonts w:eastAsia="SimSun"/>
          <w:lang w:eastAsia="zh-CN"/>
        </w:rPr>
        <w:t xml:space="preserve">provê </w:t>
      </w:r>
      <w:r w:rsidR="002D5AED">
        <w:rPr>
          <w:rFonts w:eastAsia="SimSun"/>
          <w:lang w:eastAsia="zh-CN"/>
        </w:rPr>
        <w:t>facilidade de manutenç</w:t>
      </w:r>
      <w:r w:rsidR="00EC21B6">
        <w:rPr>
          <w:rFonts w:eastAsia="SimSun"/>
          <w:lang w:eastAsia="zh-CN"/>
        </w:rPr>
        <w:t>ão</w:t>
      </w:r>
      <w:r w:rsidR="00571BDA">
        <w:rPr>
          <w:rFonts w:eastAsia="SimSun"/>
          <w:lang w:eastAsia="zh-CN"/>
        </w:rPr>
        <w:t xml:space="preserve"> de código</w:t>
      </w:r>
      <w:r w:rsidR="002D5AED">
        <w:rPr>
          <w:rFonts w:eastAsia="SimSun"/>
          <w:lang w:eastAsia="zh-CN"/>
        </w:rPr>
        <w:t xml:space="preserve"> e a vantagem de se poder ter múltiplas </w:t>
      </w:r>
      <w:r w:rsidR="002D5AED">
        <w:rPr>
          <w:rFonts w:eastAsia="SimSun"/>
          <w:i/>
          <w:lang w:eastAsia="zh-CN"/>
        </w:rPr>
        <w:t>views</w:t>
      </w:r>
      <w:r w:rsidR="002D5AED">
        <w:rPr>
          <w:rFonts w:eastAsia="SimSun"/>
          <w:lang w:eastAsia="zh-CN"/>
        </w:rPr>
        <w:t xml:space="preserve"> utilizando um mesmo </w:t>
      </w:r>
      <w:r w:rsidR="00EC21B6" w:rsidRPr="00EC21B6">
        <w:rPr>
          <w:rFonts w:eastAsia="SimSun"/>
          <w:i/>
          <w:lang w:eastAsia="zh-CN"/>
        </w:rPr>
        <w:t>controller</w:t>
      </w:r>
      <w:r w:rsidR="00EC21B6">
        <w:rPr>
          <w:rFonts w:eastAsia="SimSun"/>
          <w:i/>
          <w:lang w:eastAsia="zh-CN"/>
        </w:rPr>
        <w:t xml:space="preserve"> </w:t>
      </w:r>
      <w:r w:rsidR="00EC21B6">
        <w:rPr>
          <w:rFonts w:eastAsia="SimSun"/>
          <w:lang w:eastAsia="zh-CN"/>
        </w:rPr>
        <w:t xml:space="preserve">e um mesmo </w:t>
      </w:r>
      <w:r w:rsidR="002D5AED" w:rsidRPr="00EC21B6">
        <w:rPr>
          <w:rFonts w:eastAsia="SimSun"/>
          <w:i/>
          <w:lang w:eastAsia="zh-CN"/>
        </w:rPr>
        <w:t>model</w:t>
      </w:r>
      <w:r w:rsidR="00571BDA">
        <w:rPr>
          <w:rFonts w:eastAsia="SimSun"/>
          <w:lang w:eastAsia="zh-CN"/>
        </w:rPr>
        <w:t xml:space="preserve">, como pode ser observado no diagrama de arquitetura </w:t>
      </w:r>
      <w:r w:rsidR="004E3D93">
        <w:rPr>
          <w:rFonts w:eastAsia="SimSun"/>
          <w:lang w:eastAsia="zh-CN"/>
        </w:rPr>
        <w:t>ilustrado na Figura 2</w:t>
      </w:r>
      <w:r w:rsidR="00571BDA">
        <w:rPr>
          <w:rFonts w:eastAsia="SimSun"/>
          <w:lang w:eastAsia="zh-CN"/>
        </w:rPr>
        <w:t>.</w:t>
      </w:r>
    </w:p>
    <w:p w:rsidR="00E54B08" w:rsidRPr="00E54B08" w:rsidRDefault="002D5AED" w:rsidP="004B5FE2">
      <w:pPr>
        <w:pStyle w:val="PargrafoTCC"/>
        <w:rPr>
          <w:rFonts w:eastAsia="SimSun"/>
          <w:lang w:eastAsia="zh-CN"/>
        </w:rPr>
      </w:pPr>
      <w:r>
        <w:rPr>
          <w:rFonts w:eastAsia="SimSun"/>
          <w:lang w:eastAsia="zh-CN"/>
        </w:rPr>
        <w:t xml:space="preserve">Por outro lado, o padrão </w:t>
      </w:r>
      <w:r w:rsidR="00E54B08">
        <w:rPr>
          <w:rFonts w:eastAsia="SimSun"/>
          <w:lang w:eastAsia="zh-CN"/>
        </w:rPr>
        <w:t xml:space="preserve">MVC </w:t>
      </w:r>
      <w:r>
        <w:rPr>
          <w:rFonts w:eastAsia="SimSun"/>
          <w:lang w:eastAsia="zh-CN"/>
        </w:rPr>
        <w:t>apresenta algumas desvantagens</w:t>
      </w:r>
      <w:r w:rsidR="00E54B08">
        <w:rPr>
          <w:rFonts w:eastAsia="SimSun"/>
          <w:lang w:eastAsia="zh-CN"/>
        </w:rPr>
        <w:t xml:space="preserve">. Dentre </w:t>
      </w:r>
      <w:r w:rsidR="00EC21B6">
        <w:rPr>
          <w:rFonts w:eastAsia="SimSun"/>
          <w:lang w:eastAsia="zh-CN"/>
        </w:rPr>
        <w:t>elas</w:t>
      </w:r>
      <w:r w:rsidR="00E54B08">
        <w:rPr>
          <w:rFonts w:eastAsia="SimSun"/>
          <w:lang w:eastAsia="zh-CN"/>
        </w:rPr>
        <w:t xml:space="preserve">, </w:t>
      </w:r>
      <w:r w:rsidR="00EC21B6">
        <w:rPr>
          <w:rFonts w:eastAsia="SimSun"/>
          <w:lang w:eastAsia="zh-CN"/>
        </w:rPr>
        <w:t>as que tiveram impacto direto no desenvolvimento foram</w:t>
      </w:r>
      <w:r w:rsidR="00E54B08">
        <w:rPr>
          <w:rFonts w:eastAsia="SimSun"/>
          <w:lang w:eastAsia="zh-CN"/>
        </w:rPr>
        <w:t xml:space="preserve"> a dificuldade de aplic</w:t>
      </w:r>
      <w:r w:rsidR="006F1AFC">
        <w:rPr>
          <w:rFonts w:eastAsia="SimSun"/>
          <w:lang w:eastAsia="zh-CN"/>
        </w:rPr>
        <w:t>á-lo corretamente sem ampla exp</w:t>
      </w:r>
      <w:r w:rsidR="00E54B08">
        <w:rPr>
          <w:rFonts w:eastAsia="SimSun"/>
          <w:lang w:eastAsia="zh-CN"/>
        </w:rPr>
        <w:t>eriência prévia (logo</w:t>
      </w:r>
      <w:r w:rsidR="00571BDA">
        <w:rPr>
          <w:rFonts w:eastAsia="SimSun"/>
          <w:lang w:eastAsia="zh-CN"/>
        </w:rPr>
        <w:t>, ocorreram</w:t>
      </w:r>
      <w:r w:rsidR="00E54B08">
        <w:rPr>
          <w:rFonts w:eastAsia="SimSun"/>
          <w:lang w:eastAsia="zh-CN"/>
        </w:rPr>
        <w:t xml:space="preserve"> muitas correções) e a ineficiência do acesso a dados pelos componentes (ou também chamados módulos) da camada </w:t>
      </w:r>
      <w:r w:rsidR="00E54B08">
        <w:rPr>
          <w:rFonts w:eastAsia="SimSun"/>
          <w:i/>
          <w:lang w:eastAsia="zh-CN"/>
        </w:rPr>
        <w:t>View</w:t>
      </w:r>
      <w:r w:rsidR="00E54B08">
        <w:rPr>
          <w:rFonts w:eastAsia="SimSun"/>
          <w:lang w:eastAsia="zh-CN"/>
        </w:rPr>
        <w:t>.</w:t>
      </w:r>
    </w:p>
    <w:p w:rsidR="004B5FE2" w:rsidRPr="00CB6723" w:rsidRDefault="00C4786C" w:rsidP="00D63BBF">
      <w:pPr>
        <w:pStyle w:val="PargrafoTCC"/>
        <w:spacing w:before="60" w:after="60" w:line="240" w:lineRule="auto"/>
        <w:ind w:firstLine="0"/>
        <w:jc w:val="center"/>
        <w:rPr>
          <w:rFonts w:eastAsia="SimSun"/>
          <w:sz w:val="20"/>
          <w:szCs w:val="20"/>
          <w:lang w:eastAsia="zh-CN"/>
        </w:rPr>
      </w:pPr>
      <w:r>
        <w:rPr>
          <w:rFonts w:eastAsia="SimSun"/>
          <w:b/>
          <w:noProof/>
          <w:sz w:val="20"/>
          <w:szCs w:val="20"/>
          <w:lang w:val="en-US" w:eastAsia="en-US"/>
        </w:rPr>
        <w:lastRenderedPageBreak/>
        <w:drawing>
          <wp:anchor distT="0" distB="0" distL="114300" distR="114300" simplePos="0" relativeHeight="251697152" behindDoc="0" locked="0" layoutInCell="1" allowOverlap="1">
            <wp:simplePos x="0" y="0"/>
            <wp:positionH relativeFrom="column">
              <wp:posOffset>-1463675</wp:posOffset>
            </wp:positionH>
            <wp:positionV relativeFrom="paragraph">
              <wp:posOffset>1500505</wp:posOffset>
            </wp:positionV>
            <wp:extent cx="8482330" cy="5549900"/>
            <wp:effectExtent l="0" t="635" r="0" b="0"/>
            <wp:wrapTopAndBottom/>
            <wp:docPr id="24" name="Picture 24" descr="F:\TCC\TCC2014-GenCryptoKey\Documentos Auxiliares\Diagramas\Versões finais\Arch_diagram_horiz_complete_final_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TCC\TCC2014-GenCryptoKey\Documentos Auxiliares\Diagramas\Versões finais\Arch_diagram_horiz_complete_final_v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8482330" cy="5549900"/>
                    </a:xfrm>
                    <a:prstGeom prst="rect">
                      <a:avLst/>
                    </a:prstGeom>
                    <a:noFill/>
                    <a:ln>
                      <a:noFill/>
                    </a:ln>
                  </pic:spPr>
                </pic:pic>
              </a:graphicData>
            </a:graphic>
            <wp14:sizeRelH relativeFrom="page">
              <wp14:pctWidth>0</wp14:pctWidth>
            </wp14:sizeRelH>
            <wp14:sizeRelV relativeFrom="page">
              <wp14:pctHeight>0</wp14:pctHeight>
            </wp14:sizeRelV>
          </wp:anchor>
        </w:drawing>
      </w:r>
      <w:r w:rsidR="00AF78E7" w:rsidRPr="00582F9A">
        <w:rPr>
          <w:rFonts w:eastAsia="SimSun"/>
          <w:b/>
          <w:sz w:val="20"/>
          <w:szCs w:val="20"/>
          <w:lang w:eastAsia="zh-CN"/>
        </w:rPr>
        <w:t xml:space="preserve">Figura </w:t>
      </w:r>
      <w:r w:rsidR="00571BDA">
        <w:rPr>
          <w:rFonts w:eastAsia="SimSun"/>
          <w:b/>
          <w:sz w:val="20"/>
          <w:szCs w:val="20"/>
          <w:lang w:eastAsia="zh-CN"/>
        </w:rPr>
        <w:t>2</w:t>
      </w:r>
      <w:r w:rsidR="00AF78E7" w:rsidRPr="00582F9A">
        <w:rPr>
          <w:rFonts w:eastAsia="SimSun"/>
          <w:b/>
          <w:sz w:val="20"/>
          <w:szCs w:val="20"/>
          <w:lang w:eastAsia="zh-CN"/>
        </w:rPr>
        <w:t>.</w:t>
      </w:r>
      <w:r w:rsidR="00AF78E7" w:rsidRPr="00582F9A">
        <w:rPr>
          <w:rFonts w:eastAsia="SimSun"/>
          <w:sz w:val="20"/>
          <w:szCs w:val="20"/>
          <w:lang w:eastAsia="zh-CN"/>
        </w:rPr>
        <w:t xml:space="preserve"> </w:t>
      </w:r>
      <w:r w:rsidR="00AF78E7" w:rsidRPr="00F1657A">
        <w:rPr>
          <w:rFonts w:eastAsia="SimSun"/>
          <w:sz w:val="20"/>
          <w:szCs w:val="20"/>
          <w:lang w:eastAsia="zh-CN"/>
        </w:rPr>
        <w:t>Diagrama de arquitetura</w:t>
      </w:r>
      <w:r w:rsidR="00FE5117">
        <w:rPr>
          <w:rFonts w:eastAsia="SimSun"/>
          <w:sz w:val="20"/>
          <w:szCs w:val="20"/>
          <w:lang w:eastAsia="zh-CN"/>
        </w:rPr>
        <w:t xml:space="preserve"> do </w:t>
      </w:r>
      <w:r w:rsidR="004501A2">
        <w:rPr>
          <w:rFonts w:eastAsia="SimSun"/>
          <w:sz w:val="20"/>
          <w:szCs w:val="20"/>
          <w:lang w:eastAsia="zh-CN"/>
        </w:rPr>
        <w:t>GenCryptoKey</w:t>
      </w:r>
      <w:r w:rsidR="00CB6723">
        <w:rPr>
          <w:rFonts w:eastAsia="SimSun"/>
          <w:sz w:val="20"/>
          <w:szCs w:val="20"/>
          <w:lang w:eastAsia="zh-CN"/>
        </w:rPr>
        <w:t>.</w:t>
      </w:r>
    </w:p>
    <w:p w:rsidR="004E3D93" w:rsidRDefault="004E3D93" w:rsidP="00571BDA">
      <w:pPr>
        <w:pStyle w:val="PargrafoTCC"/>
        <w:tabs>
          <w:tab w:val="left" w:pos="3402"/>
        </w:tabs>
        <w:rPr>
          <w:rFonts w:eastAsia="SimSun"/>
          <w:lang w:eastAsia="zh-CN"/>
        </w:rPr>
      </w:pPr>
      <w:r>
        <w:rPr>
          <w:rFonts w:eastAsia="SimSun"/>
          <w:lang w:eastAsia="zh-CN"/>
        </w:rPr>
        <w:lastRenderedPageBreak/>
        <w:t>No diagrama, o AG está divido entre os módulos “Avaliar População” e “Gerar Chave Criptográfica”.</w:t>
      </w:r>
    </w:p>
    <w:p w:rsidR="00571BDA" w:rsidRDefault="00571BDA" w:rsidP="00571BDA">
      <w:pPr>
        <w:pStyle w:val="PargrafoTCC"/>
        <w:tabs>
          <w:tab w:val="left" w:pos="3402"/>
        </w:tabs>
        <w:rPr>
          <w:rFonts w:eastAsia="SimSun"/>
          <w:lang w:eastAsia="zh-CN"/>
        </w:rPr>
      </w:pPr>
      <w:r w:rsidRPr="00F1657A">
        <w:rPr>
          <w:rFonts w:eastAsia="SimSun"/>
          <w:lang w:eastAsia="zh-CN"/>
        </w:rPr>
        <w:t xml:space="preserve">A Figura </w:t>
      </w:r>
      <w:r>
        <w:rPr>
          <w:rFonts w:eastAsia="SimSun"/>
          <w:lang w:eastAsia="zh-CN"/>
        </w:rPr>
        <w:t>3</w:t>
      </w:r>
      <w:r w:rsidRPr="00F1657A">
        <w:rPr>
          <w:rFonts w:eastAsia="SimSun"/>
          <w:lang w:eastAsia="zh-CN"/>
        </w:rPr>
        <w:t xml:space="preserve"> </w:t>
      </w:r>
      <w:r>
        <w:rPr>
          <w:rFonts w:eastAsia="SimSun"/>
          <w:lang w:eastAsia="zh-CN"/>
        </w:rPr>
        <w:t>ilustra genericamente o padrão descrito, usado como base para o diagrama</w:t>
      </w:r>
      <w:r w:rsidRPr="00F1657A">
        <w:rPr>
          <w:rFonts w:eastAsia="SimSun"/>
          <w:lang w:eastAsia="zh-CN"/>
        </w:rPr>
        <w:t xml:space="preserve"> </w:t>
      </w:r>
      <w:r w:rsidR="004E3D93">
        <w:rPr>
          <w:rFonts w:eastAsia="SimSun"/>
          <w:lang w:eastAsia="zh-CN"/>
        </w:rPr>
        <w:t xml:space="preserve">de </w:t>
      </w:r>
      <w:r w:rsidRPr="00F1657A">
        <w:rPr>
          <w:rFonts w:eastAsia="SimSun"/>
          <w:lang w:eastAsia="zh-CN"/>
        </w:rPr>
        <w:t xml:space="preserve">arquitetura </w:t>
      </w:r>
      <w:r w:rsidR="004E3D93">
        <w:rPr>
          <w:rFonts w:eastAsia="SimSun"/>
          <w:lang w:eastAsia="zh-CN"/>
        </w:rPr>
        <w:t>do GenCryptoKey</w:t>
      </w:r>
      <w:r w:rsidRPr="00F1657A">
        <w:rPr>
          <w:rFonts w:eastAsia="SimSun"/>
          <w:lang w:eastAsia="zh-CN"/>
        </w:rPr>
        <w:t xml:space="preserve">, </w:t>
      </w:r>
      <w:r>
        <w:rPr>
          <w:rFonts w:eastAsia="SimSun"/>
          <w:lang w:eastAsia="zh-CN"/>
        </w:rPr>
        <w:t>ilustrado na Figura 2.</w:t>
      </w:r>
    </w:p>
    <w:p w:rsidR="00571BDA" w:rsidRPr="00304FD2" w:rsidRDefault="00571BDA" w:rsidP="00571BDA">
      <w:pPr>
        <w:pStyle w:val="PargrafoTCC"/>
        <w:tabs>
          <w:tab w:val="left" w:pos="3402"/>
        </w:tabs>
        <w:spacing w:before="0" w:line="240" w:lineRule="auto"/>
        <w:ind w:firstLine="0"/>
        <w:jc w:val="center"/>
        <w:rPr>
          <w:rFonts w:eastAsia="SimSun"/>
          <w:sz w:val="20"/>
          <w:szCs w:val="20"/>
          <w:lang w:eastAsia="zh-CN"/>
        </w:rPr>
      </w:pPr>
      <w:r>
        <w:rPr>
          <w:noProof/>
          <w:lang w:val="en-US" w:eastAsia="en-US"/>
        </w:rPr>
        <w:drawing>
          <wp:anchor distT="0" distB="0" distL="114300" distR="114300" simplePos="0" relativeHeight="251684864" behindDoc="0" locked="0" layoutInCell="1" allowOverlap="1" wp14:anchorId="7A543951" wp14:editId="0C27BF28">
            <wp:simplePos x="0" y="0"/>
            <wp:positionH relativeFrom="column">
              <wp:posOffset>1864360</wp:posOffset>
            </wp:positionH>
            <wp:positionV relativeFrom="paragraph">
              <wp:posOffset>243840</wp:posOffset>
            </wp:positionV>
            <wp:extent cx="1828800" cy="1307465"/>
            <wp:effectExtent l="0" t="0" r="0" b="0"/>
            <wp:wrapTopAndBottom/>
            <wp:docPr id="15" name="Picture 15" descr="mvc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vc_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8800" cy="1307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1BDA" w:rsidRDefault="00571BDA" w:rsidP="00571BDA">
      <w:pPr>
        <w:pStyle w:val="PargrafoTCC"/>
        <w:spacing w:before="60" w:after="60" w:line="240" w:lineRule="auto"/>
        <w:ind w:firstLine="0"/>
        <w:jc w:val="center"/>
        <w:rPr>
          <w:rFonts w:eastAsia="SimSun"/>
          <w:sz w:val="20"/>
          <w:szCs w:val="20"/>
          <w:lang w:eastAsia="zh-CN"/>
        </w:rPr>
      </w:pPr>
      <w:r>
        <w:rPr>
          <w:rFonts w:eastAsia="SimSun"/>
          <w:b/>
          <w:sz w:val="20"/>
          <w:szCs w:val="20"/>
          <w:lang w:eastAsia="zh-CN"/>
        </w:rPr>
        <w:t>Figura 3</w:t>
      </w:r>
      <w:r w:rsidRPr="00EC21B6">
        <w:rPr>
          <w:rFonts w:eastAsia="SimSun"/>
          <w:b/>
          <w:sz w:val="20"/>
          <w:szCs w:val="20"/>
          <w:lang w:eastAsia="zh-CN"/>
        </w:rPr>
        <w:t>.</w:t>
      </w:r>
      <w:r w:rsidRPr="00EC21B6">
        <w:rPr>
          <w:rFonts w:eastAsia="SimSun"/>
          <w:sz w:val="20"/>
          <w:szCs w:val="20"/>
          <w:lang w:eastAsia="zh-CN"/>
        </w:rPr>
        <w:t xml:space="preserve"> Modelo </w:t>
      </w:r>
      <w:r>
        <w:rPr>
          <w:rFonts w:eastAsia="SimSun"/>
          <w:sz w:val="20"/>
          <w:szCs w:val="20"/>
          <w:lang w:eastAsia="zh-CN"/>
        </w:rPr>
        <w:t xml:space="preserve">genérico </w:t>
      </w:r>
      <w:r w:rsidRPr="00EC21B6">
        <w:rPr>
          <w:rFonts w:eastAsia="SimSun"/>
          <w:sz w:val="20"/>
          <w:szCs w:val="20"/>
          <w:lang w:eastAsia="zh-CN"/>
        </w:rPr>
        <w:t>do padrão arquitetural MVC</w:t>
      </w:r>
      <w:r>
        <w:rPr>
          <w:rFonts w:eastAsia="SimSun"/>
          <w:sz w:val="20"/>
          <w:szCs w:val="20"/>
          <w:lang w:eastAsia="zh-CN"/>
        </w:rPr>
        <w:t xml:space="preserve">. </w:t>
      </w:r>
      <w:r w:rsidRPr="00582F9A">
        <w:rPr>
          <w:rFonts w:eastAsia="SimSun"/>
          <w:b/>
          <w:sz w:val="20"/>
          <w:szCs w:val="20"/>
          <w:lang w:eastAsia="zh-CN"/>
        </w:rPr>
        <w:t>Fonte:</w:t>
      </w:r>
      <w:r w:rsidRPr="00582F9A">
        <w:rPr>
          <w:rFonts w:eastAsia="SimSun"/>
          <w:sz w:val="20"/>
          <w:szCs w:val="20"/>
          <w:lang w:eastAsia="zh-CN"/>
        </w:rPr>
        <w:t xml:space="preserve"> Binpress (2011)</w:t>
      </w:r>
      <w:r w:rsidR="001813BD">
        <w:rPr>
          <w:rFonts w:eastAsia="SimSun"/>
          <w:sz w:val="20"/>
          <w:szCs w:val="20"/>
          <w:lang w:eastAsia="zh-CN"/>
        </w:rPr>
        <w:t>.</w:t>
      </w:r>
    </w:p>
    <w:p w:rsidR="00571BDA" w:rsidRDefault="00571BDA" w:rsidP="001C5D6D">
      <w:pPr>
        <w:pStyle w:val="PargrafoTCC"/>
        <w:spacing w:before="60" w:after="60" w:line="240" w:lineRule="auto"/>
        <w:ind w:firstLine="0"/>
        <w:jc w:val="center"/>
        <w:rPr>
          <w:rFonts w:eastAsia="SimSun"/>
          <w:sz w:val="20"/>
          <w:szCs w:val="20"/>
          <w:lang w:eastAsia="zh-CN"/>
        </w:rPr>
      </w:pPr>
    </w:p>
    <w:p w:rsidR="00571BDA" w:rsidRDefault="00571BDA" w:rsidP="00571BDA">
      <w:pPr>
        <w:pStyle w:val="PargrafoTCC"/>
        <w:jc w:val="center"/>
        <w:rPr>
          <w:rFonts w:eastAsia="SimSun"/>
          <w:sz w:val="20"/>
          <w:szCs w:val="20"/>
          <w:lang w:eastAsia="zh-CN"/>
        </w:rPr>
      </w:pPr>
    </w:p>
    <w:p w:rsidR="00ED2552" w:rsidRPr="00ED2552" w:rsidRDefault="00E25BCE" w:rsidP="00ED2552">
      <w:pPr>
        <w:pStyle w:val="SeoTerciriaTCC"/>
        <w:numPr>
          <w:ilvl w:val="0"/>
          <w:numId w:val="0"/>
        </w:numPr>
      </w:pPr>
      <w:r>
        <w:rPr>
          <w:rFonts w:eastAsia="SimSun"/>
          <w:lang w:eastAsia="zh-CN"/>
        </w:rPr>
        <w:t>3</w:t>
      </w:r>
      <w:r w:rsidR="001C5D6D" w:rsidRPr="00ED2552">
        <w:rPr>
          <w:rFonts w:eastAsia="SimSun"/>
          <w:lang w:eastAsia="zh-CN"/>
        </w:rPr>
        <w:t xml:space="preserve">.3 </w:t>
      </w:r>
      <w:r w:rsidR="00ED2552" w:rsidRPr="00ED2552">
        <w:t>Geração de Chaves</w:t>
      </w:r>
    </w:p>
    <w:p w:rsidR="00ED2552" w:rsidRDefault="00ED2552" w:rsidP="00ED2552">
      <w:pPr>
        <w:pStyle w:val="PargrafoTCC"/>
      </w:pPr>
      <w:r>
        <w:t xml:space="preserve">O propósito do </w:t>
      </w:r>
      <w:r w:rsidR="00B148DC">
        <w:t>GenCryptoKey</w:t>
      </w:r>
      <w:r>
        <w:t xml:space="preserve"> é a geração de chaves criptográficas. Quando se diz “chaves”, deve-se entender um par de chaves, pois a aplicação fina</w:t>
      </w:r>
      <w:r w:rsidR="00B148DC">
        <w:t>l dessas é no modelo assimétrico PKC</w:t>
      </w:r>
      <w:r>
        <w:t>.</w:t>
      </w:r>
    </w:p>
    <w:p w:rsidR="00ED2552" w:rsidRDefault="00ED2552" w:rsidP="00ED2552">
      <w:pPr>
        <w:pStyle w:val="PargrafoTCC"/>
      </w:pPr>
    </w:p>
    <w:p w:rsidR="00ED2552" w:rsidRDefault="00E25BCE" w:rsidP="00904460">
      <w:pPr>
        <w:pStyle w:val="PargrafoTCC"/>
        <w:spacing w:before="0" w:line="240" w:lineRule="auto"/>
        <w:ind w:firstLine="0"/>
        <w:jc w:val="left"/>
      </w:pPr>
      <w:r>
        <w:rPr>
          <w:b/>
        </w:rPr>
        <w:t>3</w:t>
      </w:r>
      <w:r w:rsidR="00ED2552">
        <w:rPr>
          <w:b/>
        </w:rPr>
        <w:t>.3.1</w:t>
      </w:r>
      <w:r w:rsidR="00ED2552" w:rsidRPr="00B95F8F">
        <w:rPr>
          <w:b/>
        </w:rPr>
        <w:t xml:space="preserve"> RSA</w:t>
      </w:r>
    </w:p>
    <w:p w:rsidR="00ED2552" w:rsidRDefault="00ED2552" w:rsidP="00ED2552">
      <w:pPr>
        <w:pStyle w:val="PargrafoTCC"/>
      </w:pPr>
      <w:r>
        <w:t xml:space="preserve">Dentre diversos modelos assimétricos, escolheu-se usar o </w:t>
      </w:r>
      <w:r w:rsidR="00B148DC">
        <w:t>RSA</w:t>
      </w:r>
      <w:r>
        <w:t>. Essa escolha se deu por ser um dos primeiros sistemas criptográficos e, por conta disso, um dos mais conhecidos, reconhecidos e utilizados para a transmissão segura de dados.</w:t>
      </w:r>
    </w:p>
    <w:p w:rsidR="00ED2552" w:rsidRDefault="00ED2552" w:rsidP="00ED2552">
      <w:pPr>
        <w:pStyle w:val="PargrafoTCC"/>
      </w:pPr>
      <w:r>
        <w:t>Atualmente existem variações do RSA – que, na indústria, não é aplicado na sua forma pura – no entanto, usou-se a definição pura do modelo por ser suficientemente boa para a geração de chaves criptográficas robustas.</w:t>
      </w:r>
    </w:p>
    <w:p w:rsidR="00ED2552" w:rsidRDefault="00ED2552" w:rsidP="00ED2552">
      <w:pPr>
        <w:pStyle w:val="PargrafoTCC"/>
      </w:pPr>
      <w:r>
        <w:t xml:space="preserve">Afirma-se que o RSA produz chaves criptográficas pois ele baseia-se na dificuldade de se fatorar grandes números inteiros compostos em números primos, um problema matemático considerado difícil. Na prática, se uma mensagem é cifrada </w:t>
      </w:r>
      <w:r w:rsidR="00B148DC">
        <w:t>com uma das chaves do RSA, e ess</w:t>
      </w:r>
      <w:r>
        <w:t xml:space="preserve">a </w:t>
      </w:r>
      <w:r w:rsidR="00B148DC">
        <w:t>é</w:t>
      </w:r>
      <w:r>
        <w:t xml:space="preserve"> suficientemente grande, apenas um atacante com pleno conhecimento dos números primos que </w:t>
      </w:r>
      <w:r>
        <w:lastRenderedPageBreak/>
        <w:t>foram usados na composição da mesma é capaz de decifrar a mensagem (R</w:t>
      </w:r>
      <w:r w:rsidR="00222B6A">
        <w:t>IVEST</w:t>
      </w:r>
      <w:r w:rsidR="00222B6A" w:rsidRPr="00222B6A">
        <w:t>;</w:t>
      </w:r>
      <w:r w:rsidR="00222B6A">
        <w:t xml:space="preserve"> SHAMIR; ADLEMAN,</w:t>
      </w:r>
      <w:r>
        <w:t xml:space="preserve"> </w:t>
      </w:r>
      <w:r w:rsidR="00B148DC">
        <w:t>1978</w:t>
      </w:r>
      <w:r>
        <w:t xml:space="preserve">). Apesar do algoritmo concebido por Shor (1994) ser capaz de resolver o problema em tempo polinomial de complexidade </w:t>
      </w:r>
      <w:r>
        <w:rPr>
          <w:i/>
        </w:rPr>
        <w:t>O(n</w:t>
      </w:r>
      <w:r>
        <w:rPr>
          <w:i/>
          <w:vertAlign w:val="superscript"/>
        </w:rPr>
        <w:t>3</w:t>
      </w:r>
      <w:r>
        <w:rPr>
          <w:i/>
        </w:rPr>
        <w:t>)</w:t>
      </w:r>
      <w:r>
        <w:t>, ele depende de computação quântica. Em contrapartida, acredita-se que o método clássico mais rápido conhecido requer tempo superpolinomial, classe essa que, com os conhecimentos dos dias atuais, contempla problemas cujas soluções durariam períodos superiores à aceita idade do universo.</w:t>
      </w:r>
    </w:p>
    <w:p w:rsidR="00904460" w:rsidRDefault="00904460" w:rsidP="00ED2552">
      <w:pPr>
        <w:pStyle w:val="PargrafoTCC"/>
      </w:pPr>
    </w:p>
    <w:p w:rsidR="00ED2552" w:rsidRDefault="00E25BCE" w:rsidP="00904460">
      <w:pPr>
        <w:pStyle w:val="PargrafoTCC"/>
        <w:spacing w:before="0" w:line="240" w:lineRule="auto"/>
        <w:ind w:firstLine="0"/>
        <w:jc w:val="left"/>
        <w:rPr>
          <w:b/>
        </w:rPr>
      </w:pPr>
      <w:r>
        <w:rPr>
          <w:b/>
        </w:rPr>
        <w:t>3</w:t>
      </w:r>
      <w:r w:rsidR="00904460">
        <w:rPr>
          <w:b/>
        </w:rPr>
        <w:t>.3.2</w:t>
      </w:r>
      <w:r w:rsidR="00ED2552">
        <w:rPr>
          <w:b/>
        </w:rPr>
        <w:t xml:space="preserve"> </w:t>
      </w:r>
      <w:r w:rsidR="00ED2552" w:rsidRPr="00B95F8F">
        <w:rPr>
          <w:b/>
        </w:rPr>
        <w:t>Algoritmo Genético</w:t>
      </w:r>
    </w:p>
    <w:p w:rsidR="00ED2552" w:rsidRDefault="00ED2552" w:rsidP="00F5060E">
      <w:pPr>
        <w:pStyle w:val="PargrafoTCC"/>
      </w:pPr>
      <w:r>
        <w:t>O método de geração de chaves funciona a partir de uma entrada: dois números primos. É justamente a geração desses números o objetivo do AG implementado</w:t>
      </w:r>
      <w:r w:rsidR="00F5060E">
        <w:t>.</w:t>
      </w:r>
    </w:p>
    <w:p w:rsidR="001A1942" w:rsidRPr="001A1942" w:rsidRDefault="001A1942" w:rsidP="001A1942">
      <w:pPr>
        <w:pStyle w:val="PargrafoTCC"/>
        <w:ind w:firstLine="0"/>
        <w:rPr>
          <w:rFonts w:cs="Arial"/>
          <w:b/>
          <w:bCs/>
          <w:szCs w:val="20"/>
          <w:lang w:eastAsia="pt-PT"/>
        </w:rPr>
      </w:pPr>
      <w:r w:rsidRPr="001A1942">
        <w:rPr>
          <w:rFonts w:cs="Arial"/>
          <w:b/>
          <w:bCs/>
          <w:szCs w:val="20"/>
          <w:lang w:eastAsia="pt-PT"/>
        </w:rPr>
        <w:t>a Funcionamento</w:t>
      </w:r>
    </w:p>
    <w:p w:rsidR="00ED2552" w:rsidRDefault="00ED2552" w:rsidP="00ED2552">
      <w:pPr>
        <w:pStyle w:val="PargrafoTCC"/>
      </w:pPr>
      <w:r>
        <w:t xml:space="preserve">Muitas maneiras distintas de se produzir esses números poderiam ser aplicadas. Uma delas seria usar </w:t>
      </w:r>
      <w:r w:rsidR="000510A2" w:rsidRPr="000510A2">
        <w:rPr>
          <w:i/>
        </w:rPr>
        <w:t>Random Number Generator</w:t>
      </w:r>
      <w:r w:rsidR="000510A2">
        <w:t xml:space="preserve"> (RNG) ou </w:t>
      </w:r>
      <w:r>
        <w:t xml:space="preserve">um </w:t>
      </w:r>
      <w:r w:rsidRPr="000A3608">
        <w:rPr>
          <w:i/>
        </w:rPr>
        <w:t>Pseudorandom Number Generator</w:t>
      </w:r>
      <w:r>
        <w:t xml:space="preserve"> (PRNG) para se obter números diversos, seguid</w:t>
      </w:r>
      <w:r w:rsidR="00222B6A">
        <w:t>a</w:t>
      </w:r>
      <w:r>
        <w:t xml:space="preserve"> da aplicação de um (ou mais) teste(s) de primalidade, com a finalidade de validar, ou não, se o número gerado é primo e se, portanto, poderia ser usado. No entanto, bons e criptograficamente seguros</w:t>
      </w:r>
      <w:r w:rsidR="00222B6A">
        <w:t xml:space="preserve"> PRNG</w:t>
      </w:r>
      <w:r>
        <w:t xml:space="preserve"> não são facilmente obtidos e muito menos desenvolvidos. Além disso, para números primos grandes – e por “grande” entende-se maiores que 1024 </w:t>
      </w:r>
      <w:r>
        <w:rPr>
          <w:i/>
        </w:rPr>
        <w:t>bits</w:t>
      </w:r>
      <w:r>
        <w:t xml:space="preserve"> – mesmo com o algoritmo desenvolvido por Agrawal et al. (2003), o mais rápido teste de primalidade conhecido até hoje (executa em tempo polinomial), testar a primalidade continua uma tarefa que consome bastante tempo para o propósito de geração de grandes sequências de números primos.</w:t>
      </w:r>
    </w:p>
    <w:p w:rsidR="00ED2552" w:rsidRDefault="00ED2552" w:rsidP="00ED2552">
      <w:pPr>
        <w:pStyle w:val="PargrafoTCC"/>
      </w:pPr>
      <w:r>
        <w:t>Assim sendo, a alternativa</w:t>
      </w:r>
      <w:r w:rsidR="006F1AFC">
        <w:t xml:space="preserve"> escolhida foi a de usar um méto</w:t>
      </w:r>
      <w:r>
        <w:t xml:space="preserve">do de geração de números que provavelmente são primos, proveniente da própria </w:t>
      </w:r>
      <w:r w:rsidRPr="003A1027">
        <w:rPr>
          <w:i/>
        </w:rPr>
        <w:t>Application Programming Interface</w:t>
      </w:r>
      <w:r>
        <w:t xml:space="preserve"> (API) da linguagem de programação usada para o desenvolvimento: Java. </w:t>
      </w:r>
    </w:p>
    <w:p w:rsidR="00ED2552" w:rsidRDefault="00ED2552" w:rsidP="00ED2552">
      <w:pPr>
        <w:pStyle w:val="PargrafoTCC"/>
      </w:pPr>
      <w:r>
        <w:t xml:space="preserve">A API provê um método chamado </w:t>
      </w:r>
      <w:r>
        <w:rPr>
          <w:i/>
        </w:rPr>
        <w:t>probablePrime</w:t>
      </w:r>
      <w:r>
        <w:t xml:space="preserve"> da classe </w:t>
      </w:r>
      <w:r>
        <w:rPr>
          <w:i/>
        </w:rPr>
        <w:t>BigInteger</w:t>
      </w:r>
      <w:r>
        <w:t xml:space="preserve"> que retorna um número de tamanho arbitrário (definido pelo programador), </w:t>
      </w:r>
      <w:r>
        <w:lastRenderedPageBreak/>
        <w:t>provavelmente primo, com uma probabilidade padrão do número retornado ser composto menor do que 2</w:t>
      </w:r>
      <w:r>
        <w:rPr>
          <w:vertAlign w:val="superscript"/>
        </w:rPr>
        <w:t>-100</w:t>
      </w:r>
      <w:r>
        <w:t xml:space="preserve"> (JAVADOC, 2014). Em outras palavras, a probabilidade do número retornado não ser primo é extraordinariamente baixa a ponto de ser negligenciável. Além </w:t>
      </w:r>
      <w:r w:rsidR="006F1AFC">
        <w:t>da baixa probabilidade, o mé</w:t>
      </w:r>
      <w:r>
        <w:t>t</w:t>
      </w:r>
      <w:r w:rsidR="006F1AFC">
        <w:t>o</w:t>
      </w:r>
      <w:r>
        <w:t>do permite que a precisão padrão seja alterada, possibilitando ainda um aumento</w:t>
      </w:r>
      <w:r w:rsidR="00001C38">
        <w:t xml:space="preserve"> na probabilidade do número retornado ser primo</w:t>
      </w:r>
      <w:r>
        <w:t>, mas isso não foi necessário.</w:t>
      </w:r>
    </w:p>
    <w:p w:rsidR="00ED2552" w:rsidRDefault="00ED2552" w:rsidP="00ED2552">
      <w:pPr>
        <w:pStyle w:val="PargrafoTCC"/>
      </w:pPr>
      <w:r>
        <w:t>Tamanha qualidade na geração desses números é resultado de uma série de testes Miller-Rabin (</w:t>
      </w:r>
      <w:r w:rsidRPr="002A5276">
        <w:t>RABIN, 1980</w:t>
      </w:r>
      <w:r>
        <w:t>), combinada com um teste Lucas-Lehmer (LEHMER, 1930) de primalidade.</w:t>
      </w:r>
    </w:p>
    <w:p w:rsidR="00F5060E" w:rsidRDefault="00F5060E" w:rsidP="00F5060E">
      <w:pPr>
        <w:pStyle w:val="PargrafoTCC"/>
      </w:pPr>
      <w:r>
        <w:rPr>
          <w:b/>
          <w:noProof/>
          <w:sz w:val="20"/>
          <w:szCs w:val="20"/>
          <w:lang w:val="en-US" w:eastAsia="en-US"/>
        </w:rPr>
        <w:drawing>
          <wp:anchor distT="0" distB="0" distL="114300" distR="114300" simplePos="0" relativeHeight="251685888" behindDoc="0" locked="0" layoutInCell="1" allowOverlap="1" wp14:anchorId="44359484" wp14:editId="568F5874">
            <wp:simplePos x="0" y="0"/>
            <wp:positionH relativeFrom="column">
              <wp:posOffset>99060</wp:posOffset>
            </wp:positionH>
            <wp:positionV relativeFrom="paragraph">
              <wp:posOffset>2153920</wp:posOffset>
            </wp:positionV>
            <wp:extent cx="5295900" cy="2895600"/>
            <wp:effectExtent l="0" t="0" r="0" b="0"/>
            <wp:wrapTopAndBottom/>
            <wp:docPr id="25" name="Picture 25" descr="F:\TCC\TCC2014-GenCryptoKey\Documentos Auxiliares\Diagramas\GenCryptoKey_Sequence_GeneticAlgorithm_POR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TCC\TCC2014-GenCryptoKey\Documentos Auxiliares\Diagramas\GenCryptoKey_Sequence_GeneticAlgorithm_PORT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5900"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D2552">
        <w:t>Entretanto, apenas gerar números primos grandes não seria suficiente para garantir a robustez buscada como objetivo. Por essa razão, logo após a obtenção dos números pelo método da API</w:t>
      </w:r>
      <w:r w:rsidR="00001C38">
        <w:t>,</w:t>
      </w:r>
      <w:r w:rsidR="00ED2552">
        <w:t xml:space="preserve"> o </w:t>
      </w:r>
      <w:r w:rsidR="007E63BB">
        <w:t>AG</w:t>
      </w:r>
      <w:r w:rsidR="00ED2552">
        <w:t xml:space="preserve"> é iniciado, com o propósito único e exclusivo de aumentar a aleatoriedade dos dois primos finais que servem de entrada para o RSA. A consequência disso é um par final de números primos com bons valores de </w:t>
      </w:r>
      <w:r w:rsidR="00ED2552">
        <w:rPr>
          <w:i/>
        </w:rPr>
        <w:t>fitness</w:t>
      </w:r>
      <w:r w:rsidR="00ED2552">
        <w:t>, que por sua vez indica bons candidatos para o processo de geração de chaves</w:t>
      </w:r>
      <w:r w:rsidR="00ED2552" w:rsidRPr="00F5060E">
        <w:t>.</w:t>
      </w:r>
      <w:r>
        <w:t xml:space="preserve"> A Figura 4 ilustra a sequência do AG.</w:t>
      </w:r>
    </w:p>
    <w:p w:rsidR="00F5060E" w:rsidRPr="00A91589" w:rsidRDefault="00F5060E" w:rsidP="00F5060E">
      <w:pPr>
        <w:pStyle w:val="PargrafoTCC"/>
        <w:spacing w:before="0" w:line="240" w:lineRule="auto"/>
        <w:ind w:firstLine="0"/>
        <w:jc w:val="center"/>
        <w:rPr>
          <w:sz w:val="20"/>
          <w:szCs w:val="20"/>
        </w:rPr>
      </w:pPr>
    </w:p>
    <w:p w:rsidR="00F5060E" w:rsidRPr="00577805" w:rsidRDefault="00F5060E" w:rsidP="00F5060E">
      <w:pPr>
        <w:pStyle w:val="PargrafoTCC"/>
        <w:spacing w:before="60" w:after="60" w:line="240" w:lineRule="auto"/>
        <w:ind w:firstLine="0"/>
        <w:jc w:val="center"/>
        <w:rPr>
          <w:sz w:val="20"/>
          <w:szCs w:val="20"/>
        </w:rPr>
      </w:pPr>
      <w:r w:rsidRPr="00577805">
        <w:rPr>
          <w:b/>
          <w:sz w:val="20"/>
          <w:szCs w:val="20"/>
        </w:rPr>
        <w:t xml:space="preserve">Figura </w:t>
      </w:r>
      <w:r>
        <w:rPr>
          <w:b/>
          <w:sz w:val="20"/>
          <w:szCs w:val="20"/>
        </w:rPr>
        <w:t>4</w:t>
      </w:r>
      <w:r w:rsidRPr="00577805">
        <w:rPr>
          <w:b/>
          <w:sz w:val="20"/>
          <w:szCs w:val="20"/>
        </w:rPr>
        <w:t>.</w:t>
      </w:r>
      <w:r w:rsidRPr="00577805">
        <w:rPr>
          <w:sz w:val="20"/>
          <w:szCs w:val="20"/>
        </w:rPr>
        <w:t xml:space="preserve"> Diagrama de sequência do </w:t>
      </w:r>
      <w:r>
        <w:rPr>
          <w:sz w:val="20"/>
          <w:szCs w:val="20"/>
        </w:rPr>
        <w:t>AG.</w:t>
      </w:r>
    </w:p>
    <w:p w:rsidR="00ED2552" w:rsidRDefault="00601737" w:rsidP="00ED2552">
      <w:pPr>
        <w:pStyle w:val="PargrafoTCC"/>
      </w:pPr>
      <w:r>
        <w:t>Primeiramente, o GenCryptoKey</w:t>
      </w:r>
      <w:r w:rsidR="00ED2552">
        <w:t xml:space="preserve"> gera uma população inici</w:t>
      </w:r>
      <w:r>
        <w:t>al de indivíduos. A partir dela</w:t>
      </w:r>
      <w:r w:rsidR="00ED2552">
        <w:t xml:space="preserve"> é que então o </w:t>
      </w:r>
      <w:r>
        <w:t>AG</w:t>
      </w:r>
      <w:r w:rsidR="00ED2552">
        <w:t xml:space="preserve"> pode, de fato, começar.</w:t>
      </w:r>
    </w:p>
    <w:p w:rsidR="00ED2552" w:rsidRDefault="00ED2552" w:rsidP="00ED2552">
      <w:pPr>
        <w:pStyle w:val="PargrafoTCC"/>
      </w:pPr>
      <w:r>
        <w:lastRenderedPageBreak/>
        <w:t xml:space="preserve">O ponto de entrada do AG é o </w:t>
      </w:r>
      <w:r w:rsidR="00601737" w:rsidRPr="00601737">
        <w:rPr>
          <w:i/>
        </w:rPr>
        <w:t>c</w:t>
      </w:r>
      <w:r w:rsidRPr="00601737">
        <w:rPr>
          <w:i/>
        </w:rPr>
        <w:t>rossover</w:t>
      </w:r>
      <w:r>
        <w:t xml:space="preserve">, cuja função, como o próprio nome sugere, é a de realizar cruzamentos entre genes de diferentes </w:t>
      </w:r>
      <w:r w:rsidR="00001C38">
        <w:t xml:space="preserve">indivíduos </w:t>
      </w:r>
      <w:r>
        <w:t xml:space="preserve">pais, de modo a criar novos indivíduos e, consequentemente, aumentar e diversificar a população. Em seguida, dada uma probabilidade, os indivíduos </w:t>
      </w:r>
      <w:r w:rsidR="00001C38">
        <w:t xml:space="preserve">resultantes do </w:t>
      </w:r>
      <w:r w:rsidR="00001C38">
        <w:rPr>
          <w:i/>
        </w:rPr>
        <w:t>crossover</w:t>
      </w:r>
      <w:r>
        <w:t xml:space="preserve"> podem sofrer mutação em um ou mais de seus genes. </w:t>
      </w:r>
    </w:p>
    <w:p w:rsidR="00ED2552" w:rsidRDefault="00ED2552" w:rsidP="00ED2552">
      <w:pPr>
        <w:pStyle w:val="PargrafoTCC"/>
      </w:pPr>
      <w:r>
        <w:t xml:space="preserve">Uma vez aplicadas as devidas mutações, dá-se início então à parte mais importante do algoritmo: o cálculo de </w:t>
      </w:r>
      <w:r>
        <w:rPr>
          <w:i/>
        </w:rPr>
        <w:t>fitness</w:t>
      </w:r>
      <w:r>
        <w:t xml:space="preserve"> dos indivíduos. Essa etapa é explicada em mais detalhes no item </w:t>
      </w:r>
      <w:r w:rsidR="00266247">
        <w:t>3</w:t>
      </w:r>
      <w:r w:rsidRPr="00541CB2">
        <w:t>.3.3</w:t>
      </w:r>
      <w:r w:rsidRPr="001F2243">
        <w:t>.</w:t>
      </w:r>
    </w:p>
    <w:p w:rsidR="00ED2552" w:rsidRDefault="00ED2552" w:rsidP="00ED2552">
      <w:pPr>
        <w:pStyle w:val="PargrafoTCC"/>
      </w:pPr>
      <w:r>
        <w:t xml:space="preserve">Quando todos os indivíduos de uma geração têm seus valores de </w:t>
      </w:r>
      <w:r>
        <w:rPr>
          <w:i/>
        </w:rPr>
        <w:t>fitness</w:t>
      </w:r>
      <w:r>
        <w:t xml:space="preserve"> calculados e a eles atribuídos, uma seleção por </w:t>
      </w:r>
      <w:r>
        <w:rPr>
          <w:i/>
        </w:rPr>
        <w:t>rank</w:t>
      </w:r>
      <w:r>
        <w:t xml:space="preserve"> preserva um grupo de </w:t>
      </w:r>
      <w:r w:rsidR="0084104F">
        <w:t>50</w:t>
      </w:r>
      <w:r w:rsidR="00266247">
        <w:t xml:space="preserve"> </w:t>
      </w:r>
      <w:r>
        <w:t xml:space="preserve">indivíduos que continuará a evolução da população na </w:t>
      </w:r>
      <w:r w:rsidR="00266247">
        <w:t>geração seguinte. E, ao final de um</w:t>
      </w:r>
      <w:r>
        <w:t xml:space="preserve"> número de gerações, o algoritmo retorna o indivíduo com </w:t>
      </w:r>
      <w:r w:rsidR="00266247">
        <w:t>maior</w:t>
      </w:r>
      <w:r>
        <w:t xml:space="preserve"> valor de </w:t>
      </w:r>
      <w:r>
        <w:rPr>
          <w:i/>
        </w:rPr>
        <w:t>fitness</w:t>
      </w:r>
      <w:r>
        <w:t xml:space="preserve"> da última geração - te</w:t>
      </w:r>
      <w:r w:rsidR="006470B2">
        <w:t>oricamente o mais bem adaptado</w:t>
      </w:r>
      <w:r>
        <w:t xml:space="preserve">. A Figura </w:t>
      </w:r>
      <w:r w:rsidR="00961C1F">
        <w:t>5</w:t>
      </w:r>
      <w:r>
        <w:t xml:space="preserve"> ilustra as atividades do AG.</w:t>
      </w:r>
    </w:p>
    <w:p w:rsidR="001A1942" w:rsidRDefault="001A1942" w:rsidP="001A1942">
      <w:pPr>
        <w:pStyle w:val="PargrafoTCC"/>
      </w:pPr>
      <w:r>
        <w:t>A última informação necessária para a composição do par de chaves é o número usado como expoente público, necessário par</w:t>
      </w:r>
      <w:r w:rsidR="006470B2">
        <w:t>a a cifragem de mensagens. Esse</w:t>
      </w:r>
      <w:r>
        <w:t xml:space="preserve"> não é gerado em nenhum momento</w:t>
      </w:r>
      <w:r w:rsidRPr="00724C90">
        <w:t>; pelo contr</w:t>
      </w:r>
      <w:r>
        <w:t>ário, é constante: 65537</w:t>
      </w:r>
      <w:r w:rsidR="006470B2">
        <w:t>, e serve como expoente público</w:t>
      </w:r>
      <w:r>
        <w:t>.</w:t>
      </w:r>
    </w:p>
    <w:p w:rsidR="001A1942" w:rsidRDefault="001A1942" w:rsidP="001A1942">
      <w:pPr>
        <w:pStyle w:val="PargrafoTCC"/>
      </w:pPr>
      <w:r>
        <w:t xml:space="preserve">Existem outros valores que podem servir como expoente público, mas a escolha desse não é arbitrária. O expoente público </w:t>
      </w:r>
      <m:oMath>
        <m:r>
          <w:rPr>
            <w:rFonts w:ascii="Cambria Math" w:hAnsi="Cambria Math"/>
          </w:rPr>
          <m:t>e</m:t>
        </m:r>
      </m:oMath>
      <w:r>
        <w:t xml:space="preserve"> deve ser um valor que satisfaça </w:t>
      </w:r>
      <m:oMath>
        <m:r>
          <w:rPr>
            <w:rFonts w:ascii="Cambria Math" w:hAnsi="Cambria Math"/>
          </w:rPr>
          <m:t>1&lt;e&lt;φ(n)</m:t>
        </m:r>
      </m:oMath>
      <w:r>
        <w:t xml:space="preserve">. Além disso, o máximo divisor comum entre </w:t>
      </w:r>
      <m:oMath>
        <m:r>
          <w:rPr>
            <w:rFonts w:ascii="Cambria Math" w:hAnsi="Cambria Math"/>
          </w:rPr>
          <m:t>e</m:t>
        </m:r>
      </m:oMath>
      <w:r>
        <w:t xml:space="preserve"> e </w:t>
      </w:r>
      <m:oMath>
        <m:r>
          <w:rPr>
            <w:rFonts w:ascii="Cambria Math" w:hAnsi="Cambria Math"/>
          </w:rPr>
          <m:t>φ</m:t>
        </m:r>
        <m:d>
          <m:dPr>
            <m:ctrlPr>
              <w:rPr>
                <w:rFonts w:ascii="Cambria Math" w:hAnsi="Cambria Math"/>
                <w:i/>
              </w:rPr>
            </m:ctrlPr>
          </m:dPr>
          <m:e>
            <m:r>
              <w:rPr>
                <w:rFonts w:ascii="Cambria Math" w:hAnsi="Cambria Math"/>
              </w:rPr>
              <m:t>n</m:t>
            </m:r>
          </m:e>
        </m:d>
      </m:oMath>
      <w:r>
        <w:t xml:space="preserve"> deve ser igual a 1, onde </w:t>
      </w:r>
      <m:oMath>
        <m:r>
          <w:rPr>
            <w:rFonts w:ascii="Cambria Math" w:hAnsi="Cambria Math"/>
          </w:rPr>
          <m:t>n</m:t>
        </m:r>
      </m:oMath>
      <w:r>
        <w:t xml:space="preserve"> é o módulo RSA e </w:t>
      </w:r>
      <m:oMath>
        <m:r>
          <w:rPr>
            <w:rFonts w:ascii="Cambria Math" w:hAnsi="Cambria Math"/>
          </w:rPr>
          <m:t>φ</m:t>
        </m:r>
      </m:oMath>
      <w:r>
        <w:t xml:space="preserve"> é a função </w:t>
      </w:r>
      <w:r>
        <w:rPr>
          <w:i/>
        </w:rPr>
        <w:t>phi</w:t>
      </w:r>
      <w:r>
        <w:t xml:space="preserve"> de Euler (</w:t>
      </w:r>
      <w:r w:rsidRPr="00514A80">
        <w:t xml:space="preserve">RIVEST; </w:t>
      </w:r>
      <w:r>
        <w:t xml:space="preserve">SHAMIR; ADLEMAN, 1978). No entanto, quanto maior for o número escolhido, mais demoradas se tornam as operações de cifragem no momento de uso do modelo, o que é indesejado, ao passo que valores muito pequenos para </w:t>
      </w:r>
      <m:oMath>
        <m:r>
          <w:rPr>
            <w:rFonts w:ascii="Cambria Math" w:hAnsi="Cambria Math"/>
          </w:rPr>
          <m:t>e</m:t>
        </m:r>
      </m:oMath>
      <w:r>
        <w:t xml:space="preserve"> comprometem a segurança da mensagem cifrada, como já foi mostrado no estudo de Boneh (1999).</w:t>
      </w:r>
    </w:p>
    <w:p w:rsidR="001A1942" w:rsidRDefault="001A1942" w:rsidP="001A1942">
      <w:pPr>
        <w:pStyle w:val="PargrafoTCC"/>
      </w:pPr>
      <w:r>
        <w:t>Por essas razões, o valor 65537 é amplamente utilizado na indústria e até mesmo adotado como padrão em muitos sistemas, o que significa que a escolha de outro valor implicaria em incompatibilidade (IMPACTS, 2012).</w:t>
      </w:r>
    </w:p>
    <w:p w:rsidR="00ED2552" w:rsidRDefault="001F629D" w:rsidP="008028BF">
      <w:pPr>
        <w:pStyle w:val="PargrafoTCC"/>
        <w:spacing w:before="60" w:after="60" w:line="240" w:lineRule="auto"/>
        <w:jc w:val="center"/>
        <w:rPr>
          <w:sz w:val="20"/>
          <w:szCs w:val="20"/>
        </w:rPr>
      </w:pPr>
      <w:r>
        <w:rPr>
          <w:noProof/>
          <w:sz w:val="20"/>
          <w:szCs w:val="20"/>
          <w:lang w:val="en-US" w:eastAsia="en-US"/>
        </w:rPr>
        <w:lastRenderedPageBreak/>
        <w:drawing>
          <wp:anchor distT="0" distB="0" distL="114300" distR="114300" simplePos="0" relativeHeight="251686912" behindDoc="0" locked="0" layoutInCell="1" allowOverlap="1" wp14:anchorId="2588AB87" wp14:editId="072913E4">
            <wp:simplePos x="0" y="0"/>
            <wp:positionH relativeFrom="column">
              <wp:posOffset>-60325</wp:posOffset>
            </wp:positionH>
            <wp:positionV relativeFrom="paragraph">
              <wp:posOffset>120015</wp:posOffset>
            </wp:positionV>
            <wp:extent cx="5692775" cy="8410575"/>
            <wp:effectExtent l="0" t="0" r="3175" b="9525"/>
            <wp:wrapTopAndBottom/>
            <wp:docPr id="26" name="Picture 26" descr="F:\TCC\TCC2014-GenCryptoKey\Documentos Auxiliares\Diagramas\GenCryptoKey_Activity_GeneticAlgorithm_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TCC\TCC2014-GenCryptoKey\Documentos Auxiliares\Diagramas\GenCryptoKey_Activity_GeneticAlgorithm_POR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2775" cy="8410575"/>
                    </a:xfrm>
                    <a:prstGeom prst="rect">
                      <a:avLst/>
                    </a:prstGeom>
                    <a:noFill/>
                    <a:ln>
                      <a:noFill/>
                    </a:ln>
                  </pic:spPr>
                </pic:pic>
              </a:graphicData>
            </a:graphic>
            <wp14:sizeRelH relativeFrom="page">
              <wp14:pctWidth>0</wp14:pctWidth>
            </wp14:sizeRelH>
            <wp14:sizeRelV relativeFrom="page">
              <wp14:pctHeight>0</wp14:pctHeight>
            </wp14:sizeRelV>
          </wp:anchor>
        </w:drawing>
      </w:r>
      <w:r w:rsidR="00ED2552" w:rsidRPr="00CD42F0">
        <w:rPr>
          <w:b/>
          <w:sz w:val="20"/>
          <w:szCs w:val="20"/>
        </w:rPr>
        <w:t>Fig</w:t>
      </w:r>
      <w:r w:rsidR="00ED2552">
        <w:rPr>
          <w:b/>
          <w:sz w:val="20"/>
          <w:szCs w:val="20"/>
        </w:rPr>
        <w:t>ura</w:t>
      </w:r>
      <w:r w:rsidR="00ED2552" w:rsidRPr="00CD42F0">
        <w:rPr>
          <w:b/>
          <w:sz w:val="20"/>
          <w:szCs w:val="20"/>
        </w:rPr>
        <w:t xml:space="preserve"> </w:t>
      </w:r>
      <w:r w:rsidR="00961C1F">
        <w:rPr>
          <w:b/>
          <w:sz w:val="20"/>
          <w:szCs w:val="20"/>
        </w:rPr>
        <w:t>5</w:t>
      </w:r>
      <w:r w:rsidR="00ED2552" w:rsidRPr="00CD42F0">
        <w:rPr>
          <w:b/>
          <w:sz w:val="20"/>
          <w:szCs w:val="20"/>
        </w:rPr>
        <w:t>.</w:t>
      </w:r>
      <w:r w:rsidR="00ED2552">
        <w:rPr>
          <w:sz w:val="20"/>
          <w:szCs w:val="20"/>
        </w:rPr>
        <w:t xml:space="preserve"> Diagrama de atividades do </w:t>
      </w:r>
      <w:r w:rsidR="007E63BB">
        <w:rPr>
          <w:sz w:val="20"/>
          <w:szCs w:val="20"/>
        </w:rPr>
        <w:t>AG</w:t>
      </w:r>
      <w:r w:rsidR="001813BD">
        <w:rPr>
          <w:sz w:val="20"/>
          <w:szCs w:val="20"/>
        </w:rPr>
        <w:t>.</w:t>
      </w:r>
    </w:p>
    <w:p w:rsidR="001A6657" w:rsidRDefault="001A1942" w:rsidP="001A1942">
      <w:pPr>
        <w:pStyle w:val="PargrafoTCC"/>
        <w:ind w:firstLine="0"/>
        <w:rPr>
          <w:rFonts w:cs="Arial"/>
          <w:b/>
          <w:bCs/>
          <w:szCs w:val="20"/>
          <w:lang w:eastAsia="pt-PT"/>
        </w:rPr>
      </w:pPr>
      <w:r w:rsidRPr="001A1942">
        <w:rPr>
          <w:rFonts w:cs="Arial"/>
          <w:b/>
          <w:bCs/>
          <w:szCs w:val="20"/>
          <w:lang w:eastAsia="pt-PT"/>
        </w:rPr>
        <w:lastRenderedPageBreak/>
        <w:t>b Representaç</w:t>
      </w:r>
      <w:r w:rsidR="006470B2">
        <w:rPr>
          <w:rFonts w:cs="Arial"/>
          <w:b/>
          <w:bCs/>
          <w:szCs w:val="20"/>
          <w:lang w:eastAsia="pt-PT"/>
        </w:rPr>
        <w:t>ão de I</w:t>
      </w:r>
      <w:r w:rsidRPr="001A1942">
        <w:rPr>
          <w:rFonts w:cs="Arial"/>
          <w:b/>
          <w:bCs/>
          <w:szCs w:val="20"/>
          <w:lang w:eastAsia="pt-PT"/>
        </w:rPr>
        <w:t>ndivíduos</w:t>
      </w:r>
    </w:p>
    <w:p w:rsidR="006470B2" w:rsidRDefault="001A1942" w:rsidP="00724C90">
      <w:pPr>
        <w:pStyle w:val="PargrafoTCC"/>
      </w:pPr>
      <w:r>
        <w:t xml:space="preserve">No contexto do AG do GenCryptoKey, um indivíduo é composto por um vetor de três posições, as quais representam os genes do indivíduo, sendo as duas primeiras posições ocupadas </w:t>
      </w:r>
      <w:r w:rsidR="006470B2">
        <w:t>pelos números primos (</w:t>
      </w:r>
      <w:r w:rsidR="006470B2">
        <w:rPr>
          <w:i/>
        </w:rPr>
        <w:t>p</w:t>
      </w:r>
      <w:r w:rsidR="006470B2">
        <w:t xml:space="preserve"> e </w:t>
      </w:r>
      <w:r w:rsidR="006470B2">
        <w:rPr>
          <w:i/>
        </w:rPr>
        <w:t>q</w:t>
      </w:r>
      <w:r w:rsidR="006470B2">
        <w:t>, respectivamente) manipulados pelo AG e a terceira ocupada pelo valor 65537</w:t>
      </w:r>
      <w:r w:rsidR="00010267">
        <w:t xml:space="preserve"> (chamado de </w:t>
      </w:r>
      <w:r w:rsidR="00010267">
        <w:rPr>
          <w:i/>
        </w:rPr>
        <w:t>e</w:t>
      </w:r>
      <w:r w:rsidR="00010267">
        <w:t>, de acordo com a notação do RSA para expoente público)</w:t>
      </w:r>
      <w:r>
        <w:t>.</w:t>
      </w:r>
    </w:p>
    <w:p w:rsidR="00010267" w:rsidRDefault="00844B3A" w:rsidP="00010267">
      <w:pPr>
        <w:pStyle w:val="PargrafoTCC"/>
      </w:pPr>
      <w:r>
        <w:t xml:space="preserve">Assim sendo, a operação </w:t>
      </w:r>
      <w:r>
        <w:rPr>
          <w:i/>
        </w:rPr>
        <w:t>crossover</w:t>
      </w:r>
      <w:r>
        <w:t xml:space="preserve"> nada mais é que a troca cruzamento de genes de indivíduos pais para a criação de um novo indivíduo. A operação de mutação, por sua vez, é mais peculiar. Como a geração de chaves depende de números primos, nenhum </w:t>
      </w:r>
      <w:r>
        <w:rPr>
          <w:i/>
        </w:rPr>
        <w:t>bit</w:t>
      </w:r>
      <w:r>
        <w:t xml:space="preserve"> dos primos </w:t>
      </w:r>
      <w:r>
        <w:rPr>
          <w:i/>
        </w:rPr>
        <w:t>p</w:t>
      </w:r>
      <w:r>
        <w:t xml:space="preserve"> e </w:t>
      </w:r>
      <w:r>
        <w:rPr>
          <w:i/>
        </w:rPr>
        <w:t>q</w:t>
      </w:r>
      <w:r>
        <w:t xml:space="preserve"> pode ser alterado, pois isso possivelmente resultaria em um número não primo. Por conta disso, então, na ocorrência de uma mutação, essa é representada  pela escolha de um novo número provavelmente primo</w:t>
      </w:r>
      <w:r w:rsidR="00010267">
        <w:t xml:space="preserve">, novamente através da </w:t>
      </w:r>
      <w:r w:rsidR="00411885">
        <w:t xml:space="preserve">classe </w:t>
      </w:r>
      <w:r w:rsidR="00411885" w:rsidRPr="00411885">
        <w:rPr>
          <w:i/>
        </w:rPr>
        <w:t>BigInteger</w:t>
      </w:r>
      <w:r w:rsidR="00411885">
        <w:t xml:space="preserve"> da </w:t>
      </w:r>
      <w:r w:rsidR="00010267">
        <w:t>API, garantido assim que os genes sempre serão primos.</w:t>
      </w:r>
    </w:p>
    <w:p w:rsidR="00CE0FCC" w:rsidRPr="00CE0FCC" w:rsidRDefault="00C268D1" w:rsidP="00C268D1">
      <w:pPr>
        <w:pStyle w:val="PargrafoTCC"/>
        <w:rPr>
          <w:rFonts w:eastAsia="SimSun"/>
          <w:sz w:val="20"/>
          <w:szCs w:val="20"/>
          <w:lang w:eastAsia="zh-CN"/>
        </w:rPr>
      </w:pPr>
      <w:r>
        <w:rPr>
          <w:rFonts w:eastAsia="SimSun"/>
          <w:b/>
          <w:noProof/>
          <w:sz w:val="20"/>
          <w:szCs w:val="20"/>
          <w:lang w:val="en-US" w:eastAsia="en-US"/>
        </w:rPr>
        <w:drawing>
          <wp:anchor distT="0" distB="0" distL="114300" distR="114300" simplePos="0" relativeHeight="251698176" behindDoc="0" locked="0" layoutInCell="1" allowOverlap="1" wp14:anchorId="22345DE4" wp14:editId="4E02B8E9">
            <wp:simplePos x="0" y="0"/>
            <wp:positionH relativeFrom="column">
              <wp:posOffset>19685</wp:posOffset>
            </wp:positionH>
            <wp:positionV relativeFrom="paragraph">
              <wp:posOffset>937260</wp:posOffset>
            </wp:positionV>
            <wp:extent cx="5570855" cy="2106930"/>
            <wp:effectExtent l="0" t="0" r="0" b="76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CryptoKey_individual_representation_example.PNG"/>
                    <pic:cNvPicPr/>
                  </pic:nvPicPr>
                  <pic:blipFill>
                    <a:blip r:embed="rId21">
                      <a:extLst>
                        <a:ext uri="{28A0092B-C50C-407E-A947-70E740481C1C}">
                          <a14:useLocalDpi xmlns:a14="http://schemas.microsoft.com/office/drawing/2010/main" val="0"/>
                        </a:ext>
                      </a:extLst>
                    </a:blip>
                    <a:stretch>
                      <a:fillRect/>
                    </a:stretch>
                  </pic:blipFill>
                  <pic:spPr>
                    <a:xfrm>
                      <a:off x="0" y="0"/>
                      <a:ext cx="5570855" cy="2106930"/>
                    </a:xfrm>
                    <a:prstGeom prst="rect">
                      <a:avLst/>
                    </a:prstGeom>
                  </pic:spPr>
                </pic:pic>
              </a:graphicData>
            </a:graphic>
            <wp14:sizeRelH relativeFrom="page">
              <wp14:pctWidth>0</wp14:pctWidth>
            </wp14:sizeRelH>
            <wp14:sizeRelV relativeFrom="page">
              <wp14:pctHeight>0</wp14:pctHeight>
            </wp14:sizeRelV>
          </wp:anchor>
        </w:drawing>
      </w:r>
      <w:r w:rsidR="00010267">
        <w:t>A Figura 6 ilustra um exemplo dessa representação e das operações sobre os indivíduos.</w:t>
      </w:r>
    </w:p>
    <w:p w:rsidR="00C268D1" w:rsidRPr="00B440E2" w:rsidRDefault="00C268D1" w:rsidP="00D76E82">
      <w:pPr>
        <w:pStyle w:val="PargrafoTCC"/>
        <w:spacing w:before="60" w:after="60" w:line="240" w:lineRule="auto"/>
        <w:ind w:firstLine="0"/>
        <w:jc w:val="center"/>
        <w:rPr>
          <w:rFonts w:eastAsia="SimSun"/>
          <w:sz w:val="20"/>
          <w:szCs w:val="20"/>
          <w:lang w:eastAsia="zh-CN"/>
        </w:rPr>
      </w:pPr>
    </w:p>
    <w:p w:rsidR="00D76E82" w:rsidRDefault="00D76E82" w:rsidP="00D76E82">
      <w:pPr>
        <w:pStyle w:val="PargrafoTCC"/>
        <w:spacing w:before="60" w:after="60" w:line="240" w:lineRule="auto"/>
        <w:ind w:firstLine="0"/>
        <w:jc w:val="center"/>
        <w:rPr>
          <w:rFonts w:eastAsia="SimSun"/>
          <w:sz w:val="20"/>
          <w:szCs w:val="20"/>
          <w:lang w:eastAsia="zh-CN"/>
        </w:rPr>
      </w:pPr>
      <w:r>
        <w:rPr>
          <w:rFonts w:eastAsia="SimSun"/>
          <w:b/>
          <w:sz w:val="20"/>
          <w:szCs w:val="20"/>
          <w:lang w:eastAsia="zh-CN"/>
        </w:rPr>
        <w:t>Figura 6</w:t>
      </w:r>
      <w:r w:rsidRPr="00EC21B6">
        <w:rPr>
          <w:rFonts w:eastAsia="SimSun"/>
          <w:b/>
          <w:sz w:val="20"/>
          <w:szCs w:val="20"/>
          <w:lang w:eastAsia="zh-CN"/>
        </w:rPr>
        <w:t>.</w:t>
      </w:r>
      <w:r w:rsidRPr="00EC21B6">
        <w:rPr>
          <w:rFonts w:eastAsia="SimSun"/>
          <w:sz w:val="20"/>
          <w:szCs w:val="20"/>
          <w:lang w:eastAsia="zh-CN"/>
        </w:rPr>
        <w:t xml:space="preserve"> </w:t>
      </w:r>
      <w:r>
        <w:rPr>
          <w:rFonts w:eastAsia="SimSun"/>
          <w:sz w:val="20"/>
          <w:szCs w:val="20"/>
          <w:lang w:eastAsia="zh-CN"/>
        </w:rPr>
        <w:t>Exemplo de representação dos indivíduos e operações do AG.</w:t>
      </w:r>
    </w:p>
    <w:p w:rsidR="00A6060F" w:rsidRPr="00A6060F" w:rsidRDefault="00A6060F" w:rsidP="00724C90">
      <w:pPr>
        <w:pStyle w:val="PargrafoTCC"/>
      </w:pPr>
      <w:r>
        <w:t xml:space="preserve">Após as operações de </w:t>
      </w:r>
      <w:r>
        <w:rPr>
          <w:i/>
        </w:rPr>
        <w:t>crossover</w:t>
      </w:r>
      <w:r>
        <w:t xml:space="preserve"> e mutação, </w:t>
      </w:r>
      <w:r w:rsidR="00446D21">
        <w:t xml:space="preserve">o valor de </w:t>
      </w:r>
      <w:r w:rsidR="00446D21" w:rsidRPr="00446D21">
        <w:rPr>
          <w:i/>
        </w:rPr>
        <w:t>fitness</w:t>
      </w:r>
      <w:r w:rsidR="00446D21">
        <w:t xml:space="preserve"> de cada indivíduo é calculado sobre o resultado da multiplicação entre seu</w:t>
      </w:r>
      <w:r w:rsidR="00446D21" w:rsidRPr="00446D21">
        <w:t>s</w:t>
      </w:r>
      <w:r w:rsidR="00446D21">
        <w:t xml:space="preserve"> genes </w:t>
      </w:r>
      <w:r w:rsidR="00446D21" w:rsidRPr="00446D21">
        <w:rPr>
          <w:i/>
        </w:rPr>
        <w:t>p</w:t>
      </w:r>
      <w:r w:rsidR="00446D21">
        <w:t xml:space="preserve"> e </w:t>
      </w:r>
      <w:r w:rsidR="00446D21" w:rsidRPr="00446D21">
        <w:rPr>
          <w:i/>
        </w:rPr>
        <w:t>q</w:t>
      </w:r>
      <w:r w:rsidR="00446D21">
        <w:t>, resultado esse que representa o módulo do RSA.</w:t>
      </w:r>
    </w:p>
    <w:p w:rsidR="001A1942" w:rsidRPr="00446D21" w:rsidRDefault="006470B2" w:rsidP="00446D21">
      <w:pPr>
        <w:pStyle w:val="PargrafoTCC"/>
      </w:pPr>
      <w:r>
        <w:t xml:space="preserve">Ao final da execução do AG, </w:t>
      </w:r>
      <w:r w:rsidR="00446D21">
        <w:t>o módulo d</w:t>
      </w:r>
      <w:r>
        <w:t xml:space="preserve">o indivíduo que obteve maior valor de </w:t>
      </w:r>
      <w:r w:rsidRPr="006470B2">
        <w:rPr>
          <w:i/>
        </w:rPr>
        <w:t>fitness</w:t>
      </w:r>
      <w:r>
        <w:t xml:space="preserve"> </w:t>
      </w:r>
      <w:r w:rsidR="00446D21">
        <w:t>é</w:t>
      </w:r>
      <w:r w:rsidR="004E3516">
        <w:t xml:space="preserve"> usado </w:t>
      </w:r>
      <w:r w:rsidR="00446D21">
        <w:t>para a geração do</w:t>
      </w:r>
      <w:r w:rsidR="004E3516">
        <w:t xml:space="preserve"> par de chaves RSA</w:t>
      </w:r>
      <w:r w:rsidR="001A1942">
        <w:t>.</w:t>
      </w:r>
    </w:p>
    <w:p w:rsidR="00ED2552" w:rsidRDefault="00E25BCE" w:rsidP="00904460">
      <w:pPr>
        <w:pStyle w:val="PargrafoTCC"/>
        <w:spacing w:before="0" w:line="240" w:lineRule="auto"/>
        <w:ind w:firstLine="0"/>
        <w:jc w:val="left"/>
        <w:rPr>
          <w:b/>
        </w:rPr>
      </w:pPr>
      <w:r>
        <w:rPr>
          <w:b/>
        </w:rPr>
        <w:lastRenderedPageBreak/>
        <w:t>3</w:t>
      </w:r>
      <w:r w:rsidR="00ED2552" w:rsidRPr="001F2243">
        <w:rPr>
          <w:b/>
        </w:rPr>
        <w:t>.</w:t>
      </w:r>
      <w:r w:rsidR="00904460">
        <w:rPr>
          <w:b/>
        </w:rPr>
        <w:t>3.3</w:t>
      </w:r>
      <w:r w:rsidR="00ED2552" w:rsidRPr="001F2243">
        <w:rPr>
          <w:b/>
        </w:rPr>
        <w:t xml:space="preserve"> </w:t>
      </w:r>
      <w:r w:rsidR="00ED2552">
        <w:rPr>
          <w:b/>
        </w:rPr>
        <w:t xml:space="preserve">Cálculo de </w:t>
      </w:r>
      <w:r w:rsidR="00ED2552">
        <w:rPr>
          <w:b/>
          <w:i/>
        </w:rPr>
        <w:t>Fitness</w:t>
      </w:r>
    </w:p>
    <w:p w:rsidR="00ED2552" w:rsidRDefault="00ED2552" w:rsidP="00ED2552">
      <w:pPr>
        <w:pStyle w:val="PargrafoTCC"/>
      </w:pPr>
      <w:r>
        <w:t xml:space="preserve">A etapa de cálculo de </w:t>
      </w:r>
      <w:r>
        <w:rPr>
          <w:i/>
        </w:rPr>
        <w:t>fitness</w:t>
      </w:r>
      <w:r>
        <w:t xml:space="preserve"> dos indivíduos em um </w:t>
      </w:r>
      <w:r w:rsidR="007E63BB">
        <w:t>AG</w:t>
      </w:r>
      <w:r>
        <w:t xml:space="preserve"> pode ser considerada a mais importante e, também, a mais delicada e sensível a erros, pois é, fundamentalmente, através dos valores de </w:t>
      </w:r>
      <w:r>
        <w:rPr>
          <w:i/>
        </w:rPr>
        <w:t>fitness</w:t>
      </w:r>
      <w:r>
        <w:t xml:space="preserve"> atribuídos que se determina </w:t>
      </w:r>
      <w:r w:rsidR="00514A80">
        <w:t>com</w:t>
      </w:r>
      <w:r>
        <w:t xml:space="preserve"> quais indivíduos a população </w:t>
      </w:r>
      <w:r w:rsidR="00514A80">
        <w:t>evolui</w:t>
      </w:r>
      <w:r>
        <w:t>.</w:t>
      </w:r>
    </w:p>
    <w:p w:rsidR="00ED2552" w:rsidRDefault="00ED2552" w:rsidP="00ED2552">
      <w:pPr>
        <w:pStyle w:val="PargrafoTCC"/>
      </w:pPr>
      <w:r>
        <w:t xml:space="preserve">Isso quer dizer que uma função de </w:t>
      </w:r>
      <w:r>
        <w:rPr>
          <w:i/>
        </w:rPr>
        <w:t>fitness</w:t>
      </w:r>
      <w:r>
        <w:t xml:space="preserve"> ruim pode levar a um resultado final não ótimo, desperdiçando-se assim o potencial do AG para a </w:t>
      </w:r>
      <w:r w:rsidR="00A6060F">
        <w:t>localização</w:t>
      </w:r>
      <w:r>
        <w:t xml:space="preserve"> de um indivíduo para dar entrada no RSA.</w:t>
      </w:r>
    </w:p>
    <w:p w:rsidR="008053D0" w:rsidRDefault="00514A80" w:rsidP="00ED2552">
      <w:pPr>
        <w:pStyle w:val="PargrafoTCC"/>
      </w:pPr>
      <w:r>
        <w:t>A dificuldade para</w:t>
      </w:r>
      <w:r w:rsidR="00ED2552">
        <w:t xml:space="preserve"> elaboração de uma boa função de </w:t>
      </w:r>
      <w:r w:rsidR="00ED2552">
        <w:rPr>
          <w:i/>
        </w:rPr>
        <w:t>fitness</w:t>
      </w:r>
      <w:r w:rsidR="00ED2552">
        <w:t xml:space="preserve"> está ligada ao fato de não haver uma regra</w:t>
      </w:r>
      <w:r>
        <w:t xml:space="preserve"> para sua criação</w:t>
      </w:r>
      <w:r w:rsidR="00ED2552" w:rsidRPr="00752CC8">
        <w:t>;</w:t>
      </w:r>
      <w:r w:rsidR="00ED2552">
        <w:t xml:space="preserve"> é completamente arbitrária (dentro do contexto no qual se está aplicando o AG, obviamente)</w:t>
      </w:r>
      <w:r>
        <w:t xml:space="preserve">, i.e., cabe ao próprio desenvolvedor de um AG determinar como o </w:t>
      </w:r>
      <w:r>
        <w:rPr>
          <w:i/>
        </w:rPr>
        <w:t>fitness</w:t>
      </w:r>
      <w:r w:rsidR="008053D0">
        <w:t xml:space="preserve"> será calculado. Uma má escolha pode levar a resultados não satisfatórios</w:t>
      </w:r>
      <w:r w:rsidR="00ED2552">
        <w:t xml:space="preserve">. </w:t>
      </w:r>
    </w:p>
    <w:p w:rsidR="00ED2552" w:rsidRDefault="00ED2552" w:rsidP="00ED2552">
      <w:pPr>
        <w:pStyle w:val="PargrafoTCC"/>
      </w:pPr>
      <w:r>
        <w:t xml:space="preserve">Na natureza, de onde são inspirados os </w:t>
      </w:r>
      <w:r w:rsidR="008053D0">
        <w:t>AE</w:t>
      </w:r>
      <w:r>
        <w:t xml:space="preserve">, </w:t>
      </w:r>
      <w:r w:rsidRPr="0077549F">
        <w:rPr>
          <w:i/>
        </w:rPr>
        <w:t>fitness</w:t>
      </w:r>
      <w:r>
        <w:t xml:space="preserve"> não é uma qualidade alcançada através de fórmula(s), mas </w:t>
      </w:r>
      <w:r w:rsidR="008053D0">
        <w:t xml:space="preserve">é </w:t>
      </w:r>
      <w:r>
        <w:t xml:space="preserve">sim resultante de inúmeros fatores intrínsecos à evolução e às constantes mudanças e adaptações dos seres vivos, aspectos </w:t>
      </w:r>
      <w:r w:rsidR="008053D0">
        <w:t>os quais</w:t>
      </w:r>
      <w:r>
        <w:t xml:space="preserve"> não são control</w:t>
      </w:r>
      <w:r w:rsidR="008053D0">
        <w:t>ávei</w:t>
      </w:r>
      <w:r>
        <w:t>s. Em contrapartida, no processo de elaboração do AG, é responsabilidade do programador entender qual é a maneira mais adequada de se avaliar um indivíduo</w:t>
      </w:r>
      <w:r w:rsidR="001337E9">
        <w:t xml:space="preserve"> com que se esteja trabalhando</w:t>
      </w:r>
      <w:r>
        <w:t>.</w:t>
      </w:r>
    </w:p>
    <w:p w:rsidR="00ED2552" w:rsidRPr="0036747D" w:rsidRDefault="00975644" w:rsidP="00ED2552">
      <w:pPr>
        <w:pStyle w:val="PargrafoTCC"/>
      </w:pPr>
      <w:r>
        <w:t>No caso do AG do GenCryptoKey, c</w:t>
      </w:r>
      <w:r w:rsidR="00ED2552">
        <w:t xml:space="preserve">omo a característica principal </w:t>
      </w:r>
      <w:r>
        <w:t xml:space="preserve">buscada </w:t>
      </w:r>
      <w:r w:rsidR="00CA7979">
        <w:t>é</w:t>
      </w:r>
      <w:r w:rsidR="00ED2552">
        <w:t xml:space="preserve"> a aleatoriedade, </w:t>
      </w:r>
      <w:r w:rsidR="00CA7979">
        <w:t xml:space="preserve">deve-se </w:t>
      </w:r>
      <w:r>
        <w:t>avali</w:t>
      </w:r>
      <w:r w:rsidR="00CA7979">
        <w:t>ar</w:t>
      </w:r>
      <w:r w:rsidR="00ED2552">
        <w:t xml:space="preserve"> a uniformidade e a independência (SANTOS, 1999) dos </w:t>
      </w:r>
      <w:r w:rsidR="00ED2552" w:rsidRPr="00872AEA">
        <w:rPr>
          <w:i/>
        </w:rPr>
        <w:t>bits</w:t>
      </w:r>
      <w:r w:rsidR="00ED2552">
        <w:t xml:space="preserve"> dos quais são compostos os indivíduos</w:t>
      </w:r>
      <w:r w:rsidR="00AD6A64">
        <w:t xml:space="preserve">, o que </w:t>
      </w:r>
      <w:r w:rsidR="00CA7979">
        <w:t>pode ser</w:t>
      </w:r>
      <w:r w:rsidR="00AD6A64">
        <w:t xml:space="preserve"> realizado através de testes estatísticos</w:t>
      </w:r>
      <w:r w:rsidR="00947EA3">
        <w:t xml:space="preserve"> (</w:t>
      </w:r>
      <w:r>
        <w:t>vide</w:t>
      </w:r>
      <w:r w:rsidR="00947EA3">
        <w:t xml:space="preserve"> </w:t>
      </w:r>
      <w:r>
        <w:t>sub</w:t>
      </w:r>
      <w:r w:rsidR="00947EA3">
        <w:t xml:space="preserve">seção </w:t>
      </w:r>
      <w:r w:rsidR="00770134">
        <w:t>3.3.4</w:t>
      </w:r>
      <w:r w:rsidR="00947EA3">
        <w:t>)</w:t>
      </w:r>
      <w:r w:rsidR="00ED2552">
        <w:t>. Portanto, para isso</w:t>
      </w:r>
      <w:r w:rsidR="005D6A73">
        <w:t>, aplicaram</w:t>
      </w:r>
      <w:r w:rsidR="00ED2552">
        <w:t xml:space="preserve">-se alguns dos mais convencionais testes: Kolmogorov-Smirnov com </w:t>
      </w:r>
      <w:r w:rsidR="00ED2552">
        <w:rPr>
          <w:i/>
        </w:rPr>
        <w:t>Gap Test</w:t>
      </w:r>
      <w:r w:rsidR="00ED2552">
        <w:t xml:space="preserve"> para unifor</w:t>
      </w:r>
      <w:r w:rsidR="007472C6">
        <w:t>midade e Qui-Q</w:t>
      </w:r>
      <w:r w:rsidR="00ED2552">
        <w:t xml:space="preserve">uadrado de Pearson (mais conhecido pelo nome em inglês, </w:t>
      </w:r>
      <w:r w:rsidR="00ED2552">
        <w:rPr>
          <w:i/>
        </w:rPr>
        <w:t>Chi-</w:t>
      </w:r>
      <w:r w:rsidR="00734D9F">
        <w:rPr>
          <w:i/>
        </w:rPr>
        <w:t>S</w:t>
      </w:r>
      <w:r w:rsidR="00ED2552" w:rsidRPr="00F503A3">
        <w:rPr>
          <w:i/>
        </w:rPr>
        <w:t>quare</w:t>
      </w:r>
      <w:r w:rsidR="00ED2552">
        <w:t xml:space="preserve"> </w:t>
      </w:r>
      <w:r w:rsidR="00734D9F">
        <w:rPr>
          <w:i/>
        </w:rPr>
        <w:t>T</w:t>
      </w:r>
      <w:r w:rsidR="00ED2552">
        <w:rPr>
          <w:i/>
        </w:rPr>
        <w:t>est</w:t>
      </w:r>
      <w:r w:rsidR="00ED2552">
        <w:t xml:space="preserve">, ou ainda por </w:t>
      </w:r>
      <w:r w:rsidR="00ED2552">
        <w:rPr>
          <w:rFonts w:cs="Arial"/>
        </w:rPr>
        <w:t>χ</w:t>
      </w:r>
      <w:r w:rsidR="00ED2552">
        <w:rPr>
          <w:rFonts w:cs="Arial"/>
          <w:vertAlign w:val="superscript"/>
        </w:rPr>
        <w:t>2</w:t>
      </w:r>
      <w:r w:rsidR="00ED2552">
        <w:rPr>
          <w:rFonts w:cs="Arial"/>
        </w:rPr>
        <w:t>-</w:t>
      </w:r>
      <w:r w:rsidR="00ED2552" w:rsidRPr="00F503A3">
        <w:rPr>
          <w:rFonts w:cs="Arial"/>
          <w:i/>
        </w:rPr>
        <w:t>test</w:t>
      </w:r>
      <w:r w:rsidR="00ED2552">
        <w:rPr>
          <w:rFonts w:cs="Arial"/>
        </w:rPr>
        <w:t xml:space="preserve">), com entropia de Shannon </w:t>
      </w:r>
      <w:r w:rsidR="00ED2552" w:rsidRPr="000E0C4B">
        <w:t>para</w:t>
      </w:r>
      <w:r w:rsidR="00ED2552">
        <w:t xml:space="preserve"> independência. O Anexos A e B apresentam as tabelas de valores críticos que devem ser levados em consideração quando da aplicação dos testes Kolmogorov-Smirnov</w:t>
      </w:r>
      <w:r w:rsidR="008C0173">
        <w:t xml:space="preserve"> (KS)</w:t>
      </w:r>
      <w:r w:rsidR="00ED2552">
        <w:t xml:space="preserve"> e </w:t>
      </w:r>
      <w:r w:rsidR="00F472FB">
        <w:rPr>
          <w:i/>
        </w:rPr>
        <w:t>Chi-S</w:t>
      </w:r>
      <w:r w:rsidR="00ED2552">
        <w:rPr>
          <w:i/>
        </w:rPr>
        <w:t>quare</w:t>
      </w:r>
      <w:r w:rsidR="00ED2552">
        <w:t>, respectivamente.</w:t>
      </w:r>
    </w:p>
    <w:p w:rsidR="00ED2552" w:rsidRDefault="00ED2552" w:rsidP="00ED2552">
      <w:pPr>
        <w:pStyle w:val="PargrafoTCC"/>
      </w:pPr>
      <w:r>
        <w:t xml:space="preserve">Na avaliação da uniformidade, no caso de sequências binárias, o </w:t>
      </w:r>
      <w:r>
        <w:rPr>
          <w:i/>
        </w:rPr>
        <w:t>Gap Test</w:t>
      </w:r>
      <w:r>
        <w:t xml:space="preserve"> conta o número de </w:t>
      </w:r>
      <w:r w:rsidRPr="00F503A3">
        <w:rPr>
          <w:i/>
        </w:rPr>
        <w:t>bits</w:t>
      </w:r>
      <w:r>
        <w:t xml:space="preserve"> de um mesmo valor que ocorre entre repetições do </w:t>
      </w:r>
      <w:r w:rsidRPr="008D3AA4">
        <w:rPr>
          <w:i/>
        </w:rPr>
        <w:lastRenderedPageBreak/>
        <w:t>bit</w:t>
      </w:r>
      <w:r>
        <w:rPr>
          <w:i/>
        </w:rPr>
        <w:t xml:space="preserve"> </w:t>
      </w:r>
      <w:r>
        <w:t xml:space="preserve">de valor contrário (KNUTH, 1998). Por exemplo, na sequência “01110110” existem dois </w:t>
      </w:r>
      <w:r>
        <w:rPr>
          <w:i/>
        </w:rPr>
        <w:t>gaps</w:t>
      </w:r>
      <w:r>
        <w:t xml:space="preserve">, ou intervalos, de </w:t>
      </w:r>
      <w:r w:rsidRPr="008D3AA4">
        <w:rPr>
          <w:i/>
        </w:rPr>
        <w:t>bits</w:t>
      </w:r>
      <w:r>
        <w:rPr>
          <w:i/>
        </w:rPr>
        <w:t xml:space="preserve"> </w:t>
      </w:r>
      <w:r>
        <w:t xml:space="preserve">1 </w:t>
      </w:r>
      <w:r w:rsidRPr="008D3AA4">
        <w:rPr>
          <w:i/>
        </w:rPr>
        <w:t>entre</w:t>
      </w:r>
      <w:r>
        <w:t xml:space="preserve"> os </w:t>
      </w:r>
      <w:r>
        <w:rPr>
          <w:i/>
        </w:rPr>
        <w:t>bits</w:t>
      </w:r>
      <w:r>
        <w:t xml:space="preserve"> 0 e seus tamanhos são 3 e 2, respectivamente.</w:t>
      </w:r>
    </w:p>
    <w:p w:rsidR="00ED2552" w:rsidRDefault="00ED2552" w:rsidP="00ED2552">
      <w:pPr>
        <w:pStyle w:val="PargrafoTCC"/>
      </w:pPr>
      <w:r>
        <w:t xml:space="preserve">Sobre o </w:t>
      </w:r>
      <w:r>
        <w:rPr>
          <w:i/>
        </w:rPr>
        <w:t>Gap Test</w:t>
      </w:r>
      <w:r w:rsidR="00047B5D">
        <w:t xml:space="preserve"> </w:t>
      </w:r>
      <w:r w:rsidR="00CA7979">
        <w:t>é</w:t>
      </w:r>
      <w:r>
        <w:t xml:space="preserve"> então aplicado o Kolmogorov-Smirnov, para se poder comparar o resultado obtido com o número de </w:t>
      </w:r>
      <w:r>
        <w:rPr>
          <w:i/>
        </w:rPr>
        <w:t>gaps</w:t>
      </w:r>
      <w:r>
        <w:t xml:space="preserve"> esperado para a dada sequência. Esse tipo de análise serve para se medir o grau de aderência entre a distribuição de uma amostra supostamente aleatória (como é o caso dos indivíduos gerados </w:t>
      </w:r>
      <w:r w:rsidR="000F26C4">
        <w:t>pelo</w:t>
      </w:r>
      <w:r>
        <w:t xml:space="preserve"> AG) e a distribuição uniforme teórica</w:t>
      </w:r>
      <w:r w:rsidR="000F26C4">
        <w:t xml:space="preserve"> de mesmo tamanho</w:t>
      </w:r>
      <w:r>
        <w:t>, ou seja, aquela que é esperada para aquele tipo de sequência.</w:t>
      </w:r>
    </w:p>
    <w:p w:rsidR="00ED2552" w:rsidRDefault="00ED2552" w:rsidP="00ED2552">
      <w:pPr>
        <w:pStyle w:val="PargrafoTCC"/>
      </w:pPr>
      <w:r>
        <w:t xml:space="preserve">A segunda parte da avaliação, para independência, é por conta do </w:t>
      </w:r>
      <w:r>
        <w:rPr>
          <w:i/>
        </w:rPr>
        <w:t>Chi-</w:t>
      </w:r>
      <w:r w:rsidR="000F26C4">
        <w:rPr>
          <w:i/>
        </w:rPr>
        <w:t>S</w:t>
      </w:r>
      <w:r>
        <w:rPr>
          <w:i/>
        </w:rPr>
        <w:t xml:space="preserve">quare </w:t>
      </w:r>
      <w:r w:rsidR="000F26C4">
        <w:rPr>
          <w:i/>
        </w:rPr>
        <w:t>T</w:t>
      </w:r>
      <w:r w:rsidRPr="00385EA7">
        <w:rPr>
          <w:i/>
        </w:rPr>
        <w:t>est</w:t>
      </w:r>
      <w:r>
        <w:t>. Esse, por sua vez, é mais aplicado sobre distribuições</w:t>
      </w:r>
      <w:r>
        <w:rPr>
          <w:i/>
        </w:rPr>
        <w:t xml:space="preserve"> </w:t>
      </w:r>
      <w:r>
        <w:t>de números co</w:t>
      </w:r>
      <w:r w:rsidR="000F26C4">
        <w:t xml:space="preserve">ntínuos, o que não é o caso </w:t>
      </w:r>
      <w:r>
        <w:t xml:space="preserve">dos indivíduos do AG, pois </w:t>
      </w:r>
      <w:r w:rsidR="000F26C4">
        <w:t xml:space="preserve">esses </w:t>
      </w:r>
      <w:r>
        <w:t xml:space="preserve">são </w:t>
      </w:r>
      <w:r w:rsidR="000F26C4">
        <w:t xml:space="preserve">sequências </w:t>
      </w:r>
      <w:r>
        <w:t>binárias. Por essa razão, de modo a normalizar a entrada para o teste, optou-se por calcular a entropia do indivíduo. O termo “entropia”, no contexto de criptografia, pode ser entendido como desordem ou  imprevisibilidade, como descrito por Shannon (1948).</w:t>
      </w:r>
    </w:p>
    <w:p w:rsidR="00ED2552" w:rsidRDefault="000F26C4" w:rsidP="00ED2552">
      <w:pPr>
        <w:pStyle w:val="PargrafoTCC"/>
      </w:pPr>
      <w:r>
        <w:t>De</w:t>
      </w:r>
      <w:r w:rsidR="00ED2552">
        <w:t xml:space="preserve"> posse dos resultados de ambos os testes, </w:t>
      </w:r>
      <w:r w:rsidR="00CA7979">
        <w:t>é</w:t>
      </w:r>
      <w:r w:rsidR="00ED2552">
        <w:t xml:space="preserve"> possível atribuir-se uma nota a cada indivíduo. Tal nota, entretanto, não pode</w:t>
      </w:r>
      <w:r w:rsidR="00CA7979">
        <w:t>ria</w:t>
      </w:r>
      <w:r w:rsidR="00ED2552">
        <w:t xml:space="preserve"> ser meramente uma soma dos resultados de cada um dos testes, pois isso provocaria a geração de notas não significativas para comparação. Em outras palavras, com essa abordagem poder-se-ia obter uma nota considerada boa para um indivíduo que é avaliado positivamente (sucesso) em um dos testes, porém negativamente (fracasso) no outro, ou seja, o fracasso poderia estar sendo mascarado pela nota do sucesso.</w:t>
      </w:r>
    </w:p>
    <w:p w:rsidR="00ED2552" w:rsidRDefault="00ED2552" w:rsidP="00ED2552">
      <w:pPr>
        <w:pStyle w:val="PargrafoTCC"/>
      </w:pPr>
      <w:r>
        <w:t xml:space="preserve">Para contornar o problema, a nota atribuída </w:t>
      </w:r>
      <w:r w:rsidR="00D07D3D">
        <w:t>é uma norma euclidiana</w:t>
      </w:r>
      <w:r w:rsidR="008C0173">
        <w:t xml:space="preserve"> </w:t>
      </w:r>
      <w:r>
        <w:t xml:space="preserve">dos valores obtidos nos testes, assim resultando em um valor ponderado. </w:t>
      </w:r>
      <w:r w:rsidR="00036C94">
        <w:t>Com a</w:t>
      </w:r>
      <w:r w:rsidR="00D07D3D">
        <w:t xml:space="preserve"> norma euclidiana</w:t>
      </w:r>
      <w:r w:rsidR="00036C94">
        <w:t>, obtida</w:t>
      </w:r>
      <w:r w:rsidR="00D07D3D">
        <w:t xml:space="preserve"> através da </w:t>
      </w:r>
      <w:r w:rsidR="00036C94">
        <w:t>fórmula</w:t>
      </w:r>
      <w:r w:rsidR="00D07D3D">
        <w:t xml:space="preserve"> </w:t>
      </w:r>
      <m:oMath>
        <m:r>
          <w:rPr>
            <w:rFonts w:ascii="Cambria Math" w:hAnsi="Cambria Math"/>
          </w:rPr>
          <m:t xml:space="preserve">x =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e>
        </m:rad>
      </m:oMath>
      <w:r w:rsidR="00036C94">
        <w:t>,</w:t>
      </w:r>
      <w:r w:rsidR="00D07D3D">
        <w:t xml:space="preserve"> é </w:t>
      </w:r>
      <w:r w:rsidR="00036C94">
        <w:t>possível obter-se a magnitude da combinação dos resultados dos dois testes</w:t>
      </w:r>
      <w:r w:rsidR="002B2F0E">
        <w:t xml:space="preserve">, de tal forma que a nota atribuída a um indivíduo é balanceada, i.e., indivíduos com bons resultados em ambos os testes têm nota maior que indivíduos com bom resultado em um e </w:t>
      </w:r>
      <w:r w:rsidR="002B2F0E">
        <w:lastRenderedPageBreak/>
        <w:t>mau no outro</w:t>
      </w:r>
      <w:r w:rsidR="00036C94">
        <w:t xml:space="preserve">. </w:t>
      </w:r>
      <w:r>
        <w:t>Essa nota (</w:t>
      </w:r>
      <w:r>
        <w:rPr>
          <w:i/>
        </w:rPr>
        <w:t>fitness</w:t>
      </w:r>
      <w:r>
        <w:t>)</w:t>
      </w:r>
      <w:r w:rsidRPr="009C6C50">
        <w:t>,</w:t>
      </w:r>
      <w:r>
        <w:t xml:space="preserve"> </w:t>
      </w:r>
      <w:r w:rsidR="00DE6941">
        <w:t xml:space="preserve">é </w:t>
      </w:r>
      <w:r>
        <w:t>usada para julgar a qualidade de dado indivíduo no momento da seleção.</w:t>
      </w:r>
    </w:p>
    <w:p w:rsidR="001C5D6D" w:rsidRDefault="001C5D6D" w:rsidP="005A44E6">
      <w:pPr>
        <w:pStyle w:val="PargrafoTCC"/>
        <w:rPr>
          <w:rFonts w:eastAsia="SimSun"/>
          <w:lang w:eastAsia="zh-CN"/>
        </w:rPr>
      </w:pPr>
    </w:p>
    <w:p w:rsidR="005A44E6" w:rsidRPr="00F1657A" w:rsidRDefault="005A44E6" w:rsidP="005A44E6">
      <w:pPr>
        <w:pStyle w:val="SeoTerciriaTCC"/>
        <w:numPr>
          <w:ilvl w:val="0"/>
          <w:numId w:val="0"/>
        </w:numPr>
      </w:pPr>
      <w:r>
        <w:t>3</w:t>
      </w:r>
      <w:r w:rsidRPr="00F1657A">
        <w:t>.</w:t>
      </w:r>
      <w:r>
        <w:t>3.4 Testes Estatísticos</w:t>
      </w:r>
    </w:p>
    <w:p w:rsidR="005A44E6" w:rsidRDefault="005A44E6" w:rsidP="005A44E6">
      <w:pPr>
        <w:pStyle w:val="PargrafoTCC"/>
      </w:pPr>
      <w:r>
        <w:t>“Aleatoriedade é uma propriedade probabilística, isto é, as propriedades de uma sequência aleatória podem ser caracterizadas e descritas em termos de probabilidade” (</w:t>
      </w:r>
      <w:r w:rsidRPr="0061791C">
        <w:t>NIST, 2010</w:t>
      </w:r>
      <w:r>
        <w:t xml:space="preserve">) e tal propriedade pode ser avaliada por um teste estatístico. </w:t>
      </w:r>
    </w:p>
    <w:p w:rsidR="005A44E6" w:rsidRDefault="005A44E6" w:rsidP="005A44E6">
      <w:pPr>
        <w:pStyle w:val="PargrafoTCC"/>
      </w:pPr>
      <w:r>
        <w:t>Um teste estatístico, por sua vez, busca a presença ou ausência de um determinado padrão em uma sequência qualquer, que</w:t>
      </w:r>
      <w:r w:rsidR="003E1C9D">
        <w:t>,</w:t>
      </w:r>
      <w:r>
        <w:t xml:space="preserve"> se detectado, poderia indicar a não aleatoriedade da mesma. Como não existe, entretanto, um conjunto determinado de padrões, existem infinitos possíveis testes estatísticos.</w:t>
      </w:r>
    </w:p>
    <w:p w:rsidR="005A44E6" w:rsidRDefault="005A44E6" w:rsidP="005A44E6">
      <w:pPr>
        <w:pStyle w:val="PargrafoTCC"/>
      </w:pPr>
      <w:r>
        <w:t>Os conceitos que envolvem testes estatísticos</w:t>
      </w:r>
      <w:r w:rsidR="00534A40">
        <w:t xml:space="preserve"> </w:t>
      </w:r>
      <w:r>
        <w:t>são apresentados e exemplificados detalhadamente</w:t>
      </w:r>
      <w:r w:rsidRPr="0061791C">
        <w:t xml:space="preserve"> </w:t>
      </w:r>
      <w:r>
        <w:t xml:space="preserve">nos trabalhos de Kenny (2005) e do NIST (2010). </w:t>
      </w:r>
      <w:r w:rsidR="00534A40">
        <w:t xml:space="preserve">Nesta subseção, </w:t>
      </w:r>
      <w:r>
        <w:t>apresentam</w:t>
      </w:r>
      <w:r w:rsidR="00534A40">
        <w:t>-se apenas os</w:t>
      </w:r>
      <w:r>
        <w:t xml:space="preserve"> pontos fundamentais a respeito de cada um deles, necessários para o entendimento mínimo, os quais foram </w:t>
      </w:r>
      <w:r w:rsidR="00CD3E5F">
        <w:t xml:space="preserve">aplicados tanto no cálculo de </w:t>
      </w:r>
      <w:r w:rsidR="00CD3E5F" w:rsidRPr="00CD3E5F">
        <w:t>fitness</w:t>
      </w:r>
      <w:r w:rsidR="00CD3E5F">
        <w:t xml:space="preserve"> do AG quanto </w:t>
      </w:r>
      <w:r w:rsidR="00770134">
        <w:t xml:space="preserve">na </w:t>
      </w:r>
      <w:r>
        <w:t xml:space="preserve">avaliação do </w:t>
      </w:r>
      <w:r w:rsidR="00770134">
        <w:t>GenCryptoKey</w:t>
      </w:r>
      <w:r>
        <w:t>.</w:t>
      </w:r>
    </w:p>
    <w:p w:rsidR="005A44E6" w:rsidRDefault="005A44E6" w:rsidP="005A44E6">
      <w:pPr>
        <w:pStyle w:val="PargrafoTCC"/>
      </w:pPr>
    </w:p>
    <w:p w:rsidR="005A44E6" w:rsidRPr="00F1657A" w:rsidRDefault="00770134" w:rsidP="005A44E6">
      <w:pPr>
        <w:pStyle w:val="SeoTerciriaTCC"/>
        <w:numPr>
          <w:ilvl w:val="0"/>
          <w:numId w:val="0"/>
        </w:numPr>
      </w:pPr>
      <w:r>
        <w:t>a</w:t>
      </w:r>
      <w:r w:rsidR="005A44E6">
        <w:t xml:space="preserve"> Hipótese Nula e Hipótese Alternativa</w:t>
      </w:r>
    </w:p>
    <w:p w:rsidR="005A44E6" w:rsidRDefault="005A44E6" w:rsidP="005A44E6">
      <w:pPr>
        <w:pStyle w:val="PargrafoTCC"/>
      </w:pPr>
      <w:r>
        <w:t xml:space="preserve">Cada teste estatístico é formulado para </w:t>
      </w:r>
      <w:r w:rsidR="004173FA">
        <w:t>verificar</w:t>
      </w:r>
      <w:r>
        <w:t xml:space="preserve"> uma “hipótese nula” (H</w:t>
      </w:r>
      <w:r>
        <w:rPr>
          <w:vertAlign w:val="subscript"/>
        </w:rPr>
        <w:t>0</w:t>
      </w:r>
      <w:r>
        <w:t>) específica, contraposta por uma “hipótese alternativa” (H</w:t>
      </w:r>
      <w:r>
        <w:rPr>
          <w:vertAlign w:val="subscript"/>
        </w:rPr>
        <w:t>a</w:t>
      </w:r>
      <w:r>
        <w:t xml:space="preserve">). As hipóteses nulas, no caso dos testes para uniformidade e independência, por exemplo, usados no cálculo de </w:t>
      </w:r>
      <w:r w:rsidRPr="006D1D60">
        <w:rPr>
          <w:i/>
        </w:rPr>
        <w:t>fitness</w:t>
      </w:r>
      <w:r>
        <w:t xml:space="preserve"> dos indivíduos do AG, </w:t>
      </w:r>
      <w:r w:rsidRPr="006D1D60">
        <w:t>afirma</w:t>
      </w:r>
      <w:r>
        <w:t>m: os números de uma sequência binária são distribuídos uniformemente no intervalo [0,1] e que os números da sequência são independentes uns dos outros. Em contrapartida, as hipóteses alternativas afirmam: os números não são distribuídos uniformemente no intervalo [0,1] e os números não são independentes uns dos outros, respectivamente.</w:t>
      </w:r>
    </w:p>
    <w:p w:rsidR="005A44E6" w:rsidRDefault="005A44E6" w:rsidP="005A44E6">
      <w:pPr>
        <w:pStyle w:val="PargrafoTCC"/>
      </w:pPr>
      <w:r>
        <w:lastRenderedPageBreak/>
        <w:t>Uma vez que para aceitar-se a hipótese nula seria necessária uma sequência de tamanho infinito, é dito que uma sequência qualquer é bem sucedida em um teste estatístico quando não é possível rejeitar a hipótese nula (para facilitar, pode-se dizer que a H</w:t>
      </w:r>
      <w:r w:rsidRPr="00A53E25">
        <w:rPr>
          <w:vertAlign w:val="subscript"/>
        </w:rPr>
        <w:t>0</w:t>
      </w:r>
      <w:r>
        <w:t xml:space="preserve"> é “verdadeira”), isto é, por exemplo, a não detecção de evidências que comprovem a dependência entre os números, no caso dos testes de independência. Em contrapartida, se é detectada qualquer evidência capaz de rejeitar a hipótese nula, então a hipótese alternativa é tomada como verdadeira e conclui-se que a sequência falhou no teste.</w:t>
      </w:r>
    </w:p>
    <w:p w:rsidR="005A44E6" w:rsidRDefault="005A44E6" w:rsidP="005A44E6">
      <w:pPr>
        <w:pStyle w:val="PargrafoTCC"/>
      </w:pPr>
    </w:p>
    <w:p w:rsidR="005A44E6" w:rsidRPr="00F1657A" w:rsidRDefault="00770134" w:rsidP="005A44E6">
      <w:pPr>
        <w:pStyle w:val="SeoTerciriaTCC"/>
        <w:numPr>
          <w:ilvl w:val="0"/>
          <w:numId w:val="0"/>
        </w:numPr>
      </w:pPr>
      <w:r>
        <w:t>b</w:t>
      </w:r>
      <w:r w:rsidR="005A44E6">
        <w:t xml:space="preserve"> Nível de Significância</w:t>
      </w:r>
    </w:p>
    <w:p w:rsidR="005A44E6" w:rsidRDefault="005A44E6" w:rsidP="005A44E6">
      <w:pPr>
        <w:pStyle w:val="PargrafoTCC"/>
      </w:pPr>
      <w:r>
        <w:t>Em alguns casos, é possível que se julgue uma sequência aleatória como sendo não aleatória, com base no resultado de um teste estatístico. E o inverso também é verdade. Esses casos são conhecidos como erro tipo I e erro tipo II, respectivamente.</w:t>
      </w:r>
    </w:p>
    <w:p w:rsidR="005A44E6" w:rsidRDefault="005A44E6" w:rsidP="005A44E6">
      <w:pPr>
        <w:pStyle w:val="PargrafoTCC"/>
        <w:rPr>
          <w:rFonts w:cs="Arial"/>
        </w:rPr>
      </w:pPr>
      <w:r>
        <w:t xml:space="preserve">O erro tipo I é comumente chamado de nível de significância, denotado por </w:t>
      </w:r>
      <w:r>
        <w:rPr>
          <w:rFonts w:cs="Arial"/>
        </w:rPr>
        <w:t xml:space="preserve">α, o qual geralmente é estabelecido antes do teste. O α então passa a ser entendido como a probabilidade de se concluir verdadeira a </w:t>
      </w:r>
      <w:r w:rsidRPr="002C325D">
        <w:t>H</w:t>
      </w:r>
      <w:r w:rsidRPr="002C325D">
        <w:rPr>
          <w:vertAlign w:val="subscript"/>
        </w:rPr>
        <w:t>a</w:t>
      </w:r>
      <w:r>
        <w:t xml:space="preserve"> para </w:t>
      </w:r>
      <w:r w:rsidRPr="002C325D">
        <w:rPr>
          <w:rFonts w:cs="Arial"/>
        </w:rPr>
        <w:t>uma</w:t>
      </w:r>
      <w:r>
        <w:rPr>
          <w:rFonts w:cs="Arial"/>
        </w:rPr>
        <w:t xml:space="preserve"> sequência que outrora seria bem sucedida no teste, ou seja, a probabilidade de se cometer o erro tipo I. Por outro lado, o erro tipo II é denotado por β.</w:t>
      </w:r>
    </w:p>
    <w:p w:rsidR="005A44E6" w:rsidRDefault="005A44E6" w:rsidP="005A44E6">
      <w:pPr>
        <w:pStyle w:val="PargrafoTCC"/>
      </w:pPr>
      <w:r>
        <w:t xml:space="preserve">O Quadro </w:t>
      </w:r>
      <w:r w:rsidR="00752703">
        <w:t>3</w:t>
      </w:r>
      <w:r>
        <w:t xml:space="preserve"> apresenta como esses erros podem aparecer na conclusão de um teste estatístico.</w:t>
      </w:r>
    </w:p>
    <w:p w:rsidR="005A44E6" w:rsidRPr="00033703" w:rsidRDefault="005A44E6" w:rsidP="005A44E6">
      <w:pPr>
        <w:pStyle w:val="PargrafoTCC"/>
        <w:spacing w:before="60" w:after="60" w:line="240" w:lineRule="auto"/>
        <w:ind w:firstLine="0"/>
        <w:jc w:val="center"/>
        <w:rPr>
          <w:b/>
          <w:sz w:val="20"/>
          <w:szCs w:val="20"/>
        </w:rPr>
      </w:pPr>
    </w:p>
    <w:p w:rsidR="005A44E6" w:rsidRPr="00AA7A60" w:rsidRDefault="005A44E6" w:rsidP="005A44E6">
      <w:pPr>
        <w:pStyle w:val="PargrafoTCC"/>
        <w:spacing w:before="60" w:after="60" w:line="240" w:lineRule="auto"/>
        <w:ind w:firstLine="0"/>
        <w:jc w:val="center"/>
        <w:rPr>
          <w:sz w:val="20"/>
          <w:szCs w:val="20"/>
        </w:rPr>
      </w:pPr>
      <w:r w:rsidRPr="00033703">
        <w:rPr>
          <w:b/>
          <w:sz w:val="20"/>
          <w:szCs w:val="20"/>
        </w:rPr>
        <w:t xml:space="preserve">Quadro </w:t>
      </w:r>
      <w:r w:rsidR="00752703">
        <w:rPr>
          <w:b/>
          <w:sz w:val="20"/>
          <w:szCs w:val="20"/>
        </w:rPr>
        <w:t>3</w:t>
      </w:r>
      <w:r w:rsidRPr="00033703">
        <w:rPr>
          <w:b/>
          <w:sz w:val="20"/>
          <w:szCs w:val="20"/>
        </w:rPr>
        <w:t>.</w:t>
      </w:r>
      <w:r>
        <w:rPr>
          <w:sz w:val="20"/>
          <w:szCs w:val="20"/>
        </w:rPr>
        <w:t xml:space="preserve"> Possíveis erros na conclusão de um teste estatístico.</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2251"/>
        <w:gridCol w:w="2251"/>
        <w:gridCol w:w="2251"/>
        <w:gridCol w:w="2251"/>
      </w:tblGrid>
      <w:tr w:rsidR="005A44E6" w:rsidTr="000178FF">
        <w:tc>
          <w:tcPr>
            <w:tcW w:w="2251" w:type="dxa"/>
            <w:vMerge w:val="restart"/>
            <w:tcBorders>
              <w:top w:val="single" w:sz="4" w:space="0" w:color="auto"/>
              <w:bottom w:val="single" w:sz="4" w:space="0" w:color="auto"/>
            </w:tcBorders>
            <w:vAlign w:val="center"/>
          </w:tcPr>
          <w:p w:rsidR="005A44E6" w:rsidRPr="00AA7A60" w:rsidRDefault="005A44E6" w:rsidP="000178FF">
            <w:pPr>
              <w:pStyle w:val="PargrafoTCC"/>
              <w:spacing w:line="240" w:lineRule="auto"/>
              <w:ind w:firstLine="0"/>
              <w:jc w:val="center"/>
              <w:rPr>
                <w:b/>
                <w:sz w:val="20"/>
                <w:szCs w:val="20"/>
              </w:rPr>
            </w:pPr>
            <w:r>
              <w:rPr>
                <w:b/>
                <w:sz w:val="20"/>
                <w:szCs w:val="20"/>
              </w:rPr>
              <w:t>Situação Real</w:t>
            </w:r>
          </w:p>
        </w:tc>
        <w:tc>
          <w:tcPr>
            <w:tcW w:w="2251" w:type="dxa"/>
            <w:tcBorders>
              <w:right w:val="nil"/>
            </w:tcBorders>
            <w:vAlign w:val="center"/>
          </w:tcPr>
          <w:p w:rsidR="005A44E6" w:rsidRPr="00A53E25" w:rsidRDefault="005A44E6" w:rsidP="000178FF">
            <w:pPr>
              <w:pStyle w:val="PargrafoTCC"/>
              <w:spacing w:line="240" w:lineRule="auto"/>
              <w:ind w:firstLine="0"/>
              <w:jc w:val="center"/>
              <w:rPr>
                <w:sz w:val="20"/>
                <w:szCs w:val="20"/>
              </w:rPr>
            </w:pPr>
          </w:p>
        </w:tc>
        <w:tc>
          <w:tcPr>
            <w:tcW w:w="4502" w:type="dxa"/>
            <w:gridSpan w:val="2"/>
            <w:tcBorders>
              <w:top w:val="single" w:sz="4" w:space="0" w:color="auto"/>
              <w:left w:val="nil"/>
              <w:bottom w:val="single" w:sz="4" w:space="0" w:color="auto"/>
            </w:tcBorders>
            <w:vAlign w:val="center"/>
          </w:tcPr>
          <w:p w:rsidR="005A44E6" w:rsidRPr="00AA7A60" w:rsidRDefault="005A44E6" w:rsidP="000178FF">
            <w:pPr>
              <w:pStyle w:val="PargrafoTCC"/>
              <w:spacing w:line="240" w:lineRule="auto"/>
              <w:ind w:firstLine="0"/>
              <w:jc w:val="center"/>
              <w:rPr>
                <w:b/>
                <w:sz w:val="20"/>
                <w:szCs w:val="20"/>
              </w:rPr>
            </w:pPr>
            <w:r>
              <w:rPr>
                <w:b/>
                <w:sz w:val="20"/>
                <w:szCs w:val="20"/>
              </w:rPr>
              <w:t>Conclusão</w:t>
            </w:r>
          </w:p>
        </w:tc>
      </w:tr>
      <w:tr w:rsidR="005A44E6" w:rsidTr="000178FF">
        <w:tc>
          <w:tcPr>
            <w:tcW w:w="2251" w:type="dxa"/>
            <w:vMerge/>
            <w:tcBorders>
              <w:top w:val="nil"/>
              <w:bottom w:val="single" w:sz="4" w:space="0" w:color="auto"/>
            </w:tcBorders>
            <w:vAlign w:val="center"/>
          </w:tcPr>
          <w:p w:rsidR="005A44E6" w:rsidRPr="00AA7A60" w:rsidRDefault="005A44E6" w:rsidP="000178FF">
            <w:pPr>
              <w:pStyle w:val="PargrafoTCC"/>
              <w:spacing w:line="240" w:lineRule="auto"/>
              <w:ind w:firstLine="0"/>
              <w:jc w:val="center"/>
              <w:rPr>
                <w:sz w:val="20"/>
                <w:szCs w:val="20"/>
              </w:rPr>
            </w:pPr>
          </w:p>
        </w:tc>
        <w:tc>
          <w:tcPr>
            <w:tcW w:w="2251" w:type="dxa"/>
            <w:tcBorders>
              <w:bottom w:val="single" w:sz="4" w:space="0" w:color="auto"/>
              <w:right w:val="nil"/>
            </w:tcBorders>
            <w:vAlign w:val="center"/>
          </w:tcPr>
          <w:p w:rsidR="005A44E6" w:rsidRPr="00A53E25" w:rsidRDefault="005A44E6" w:rsidP="000178FF">
            <w:pPr>
              <w:pStyle w:val="PargrafoTCC"/>
              <w:spacing w:line="240" w:lineRule="auto"/>
              <w:ind w:firstLine="0"/>
              <w:jc w:val="center"/>
              <w:rPr>
                <w:sz w:val="20"/>
                <w:szCs w:val="20"/>
              </w:rPr>
            </w:pPr>
          </w:p>
        </w:tc>
        <w:tc>
          <w:tcPr>
            <w:tcW w:w="2251" w:type="dxa"/>
            <w:tcBorders>
              <w:top w:val="single" w:sz="4" w:space="0" w:color="auto"/>
              <w:left w:val="nil"/>
              <w:bottom w:val="single" w:sz="4" w:space="0" w:color="auto"/>
            </w:tcBorders>
            <w:vAlign w:val="center"/>
          </w:tcPr>
          <w:p w:rsidR="005A44E6" w:rsidRPr="00AA7A60" w:rsidRDefault="005A44E6" w:rsidP="000178FF">
            <w:pPr>
              <w:pStyle w:val="PargrafoTCC"/>
              <w:spacing w:line="240" w:lineRule="auto"/>
              <w:ind w:firstLine="0"/>
              <w:jc w:val="center"/>
              <w:rPr>
                <w:b/>
                <w:sz w:val="20"/>
                <w:szCs w:val="20"/>
              </w:rPr>
            </w:pPr>
            <w:r>
              <w:rPr>
                <w:b/>
                <w:sz w:val="20"/>
                <w:szCs w:val="20"/>
              </w:rPr>
              <w:t>Não rejeitar H0</w:t>
            </w:r>
          </w:p>
        </w:tc>
        <w:tc>
          <w:tcPr>
            <w:tcW w:w="2251" w:type="dxa"/>
            <w:tcBorders>
              <w:top w:val="single" w:sz="4" w:space="0" w:color="auto"/>
              <w:bottom w:val="single" w:sz="4" w:space="0" w:color="auto"/>
            </w:tcBorders>
            <w:vAlign w:val="center"/>
          </w:tcPr>
          <w:p w:rsidR="005A44E6" w:rsidRPr="00AA7A60" w:rsidRDefault="005A44E6" w:rsidP="000178FF">
            <w:pPr>
              <w:pStyle w:val="PargrafoTCC"/>
              <w:spacing w:line="240" w:lineRule="auto"/>
              <w:ind w:firstLine="0"/>
              <w:jc w:val="center"/>
              <w:rPr>
                <w:b/>
                <w:sz w:val="20"/>
                <w:szCs w:val="20"/>
              </w:rPr>
            </w:pPr>
            <w:r>
              <w:rPr>
                <w:b/>
                <w:sz w:val="20"/>
                <w:szCs w:val="20"/>
              </w:rPr>
              <w:t>Aceitar HA</w:t>
            </w:r>
          </w:p>
        </w:tc>
      </w:tr>
      <w:tr w:rsidR="005A44E6" w:rsidTr="000178FF">
        <w:tc>
          <w:tcPr>
            <w:tcW w:w="2251" w:type="dxa"/>
            <w:tcBorders>
              <w:top w:val="single" w:sz="4" w:space="0" w:color="auto"/>
            </w:tcBorders>
            <w:vAlign w:val="center"/>
          </w:tcPr>
          <w:p w:rsidR="005A44E6" w:rsidRPr="00AA7A60" w:rsidRDefault="005A44E6" w:rsidP="000178FF">
            <w:pPr>
              <w:pStyle w:val="PargrafoTCC"/>
              <w:spacing w:line="240" w:lineRule="auto"/>
              <w:ind w:firstLine="0"/>
              <w:jc w:val="center"/>
              <w:rPr>
                <w:sz w:val="20"/>
                <w:szCs w:val="20"/>
              </w:rPr>
            </w:pPr>
            <w:r>
              <w:rPr>
                <w:sz w:val="20"/>
                <w:szCs w:val="20"/>
              </w:rPr>
              <w:t>Sequência é aleatória (H</w:t>
            </w:r>
            <w:r w:rsidRPr="00A53E25">
              <w:rPr>
                <w:sz w:val="20"/>
                <w:szCs w:val="20"/>
                <w:vertAlign w:val="subscript"/>
              </w:rPr>
              <w:t>0</w:t>
            </w:r>
            <w:r>
              <w:rPr>
                <w:sz w:val="20"/>
                <w:szCs w:val="20"/>
              </w:rPr>
              <w:t xml:space="preserve"> é “verdadeira”)</w:t>
            </w:r>
          </w:p>
        </w:tc>
        <w:tc>
          <w:tcPr>
            <w:tcW w:w="2251" w:type="dxa"/>
            <w:tcBorders>
              <w:top w:val="single" w:sz="4" w:space="0" w:color="auto"/>
            </w:tcBorders>
            <w:vAlign w:val="center"/>
          </w:tcPr>
          <w:p w:rsidR="005A44E6" w:rsidRPr="00AA7A60" w:rsidRDefault="005A44E6" w:rsidP="000178FF">
            <w:pPr>
              <w:pStyle w:val="PargrafoTCC"/>
              <w:spacing w:line="240" w:lineRule="auto"/>
              <w:ind w:firstLine="0"/>
              <w:jc w:val="center"/>
              <w:rPr>
                <w:sz w:val="20"/>
                <w:szCs w:val="20"/>
              </w:rPr>
            </w:pPr>
          </w:p>
        </w:tc>
        <w:tc>
          <w:tcPr>
            <w:tcW w:w="2251" w:type="dxa"/>
            <w:tcBorders>
              <w:top w:val="single" w:sz="4" w:space="0" w:color="auto"/>
            </w:tcBorders>
            <w:vAlign w:val="center"/>
          </w:tcPr>
          <w:p w:rsidR="005A44E6" w:rsidRPr="00AA7A60" w:rsidRDefault="005A44E6" w:rsidP="000178FF">
            <w:pPr>
              <w:pStyle w:val="PargrafoTCC"/>
              <w:spacing w:line="240" w:lineRule="auto"/>
              <w:ind w:firstLine="0"/>
              <w:jc w:val="center"/>
              <w:rPr>
                <w:sz w:val="20"/>
                <w:szCs w:val="20"/>
              </w:rPr>
            </w:pPr>
            <w:r>
              <w:rPr>
                <w:sz w:val="20"/>
                <w:szCs w:val="20"/>
              </w:rPr>
              <w:t>Correto</w:t>
            </w:r>
          </w:p>
        </w:tc>
        <w:tc>
          <w:tcPr>
            <w:tcW w:w="2251" w:type="dxa"/>
            <w:tcBorders>
              <w:top w:val="single" w:sz="4" w:space="0" w:color="auto"/>
            </w:tcBorders>
            <w:vAlign w:val="center"/>
          </w:tcPr>
          <w:p w:rsidR="005A44E6" w:rsidRPr="00AA7A60" w:rsidRDefault="005A44E6" w:rsidP="000178FF">
            <w:pPr>
              <w:pStyle w:val="PargrafoTCC"/>
              <w:spacing w:line="240" w:lineRule="auto"/>
              <w:ind w:firstLine="0"/>
              <w:jc w:val="center"/>
              <w:rPr>
                <w:sz w:val="20"/>
                <w:szCs w:val="20"/>
              </w:rPr>
            </w:pPr>
            <w:r>
              <w:rPr>
                <w:sz w:val="20"/>
                <w:szCs w:val="20"/>
              </w:rPr>
              <w:t>Erro tipo I</w:t>
            </w:r>
          </w:p>
        </w:tc>
      </w:tr>
      <w:tr w:rsidR="005A44E6" w:rsidTr="000178FF">
        <w:trPr>
          <w:trHeight w:val="750"/>
        </w:trPr>
        <w:tc>
          <w:tcPr>
            <w:tcW w:w="2251" w:type="dxa"/>
            <w:vAlign w:val="center"/>
          </w:tcPr>
          <w:p w:rsidR="005A44E6" w:rsidRPr="00AA7A60" w:rsidRDefault="005A44E6" w:rsidP="000178FF">
            <w:pPr>
              <w:pStyle w:val="PargrafoTCC"/>
              <w:spacing w:line="240" w:lineRule="auto"/>
              <w:ind w:firstLine="0"/>
              <w:jc w:val="center"/>
              <w:rPr>
                <w:sz w:val="20"/>
                <w:szCs w:val="20"/>
              </w:rPr>
            </w:pPr>
            <w:r>
              <w:rPr>
                <w:sz w:val="20"/>
                <w:szCs w:val="20"/>
              </w:rPr>
              <w:t xml:space="preserve">Sequência não é aleatória </w:t>
            </w:r>
            <w:r>
              <w:rPr>
                <w:sz w:val="20"/>
                <w:szCs w:val="20"/>
              </w:rPr>
              <w:br/>
              <w:t>(H</w:t>
            </w:r>
            <w:r>
              <w:rPr>
                <w:sz w:val="20"/>
                <w:szCs w:val="20"/>
                <w:vertAlign w:val="subscript"/>
              </w:rPr>
              <w:t>a</w:t>
            </w:r>
            <w:r>
              <w:rPr>
                <w:sz w:val="20"/>
                <w:szCs w:val="20"/>
              </w:rPr>
              <w:t xml:space="preserve"> é verdadeira)</w:t>
            </w:r>
          </w:p>
        </w:tc>
        <w:tc>
          <w:tcPr>
            <w:tcW w:w="2251" w:type="dxa"/>
            <w:vAlign w:val="center"/>
          </w:tcPr>
          <w:p w:rsidR="005A44E6" w:rsidRPr="00AA7A60" w:rsidRDefault="005A44E6" w:rsidP="000178FF">
            <w:pPr>
              <w:pStyle w:val="PargrafoTCC"/>
              <w:spacing w:line="240" w:lineRule="auto"/>
              <w:ind w:firstLine="0"/>
              <w:jc w:val="center"/>
              <w:rPr>
                <w:sz w:val="20"/>
                <w:szCs w:val="20"/>
              </w:rPr>
            </w:pPr>
          </w:p>
        </w:tc>
        <w:tc>
          <w:tcPr>
            <w:tcW w:w="2251" w:type="dxa"/>
            <w:vAlign w:val="center"/>
          </w:tcPr>
          <w:p w:rsidR="005A44E6" w:rsidRPr="00AA7A60" w:rsidRDefault="005A44E6" w:rsidP="000178FF">
            <w:pPr>
              <w:pStyle w:val="PargrafoTCC"/>
              <w:spacing w:line="240" w:lineRule="auto"/>
              <w:ind w:firstLine="0"/>
              <w:jc w:val="center"/>
              <w:rPr>
                <w:sz w:val="20"/>
                <w:szCs w:val="20"/>
              </w:rPr>
            </w:pPr>
            <w:r>
              <w:rPr>
                <w:sz w:val="20"/>
                <w:szCs w:val="20"/>
              </w:rPr>
              <w:t>Erro tipo II</w:t>
            </w:r>
          </w:p>
        </w:tc>
        <w:tc>
          <w:tcPr>
            <w:tcW w:w="2251" w:type="dxa"/>
            <w:vAlign w:val="center"/>
          </w:tcPr>
          <w:p w:rsidR="005A44E6" w:rsidRPr="00AA7A60" w:rsidRDefault="005A44E6" w:rsidP="000178FF">
            <w:pPr>
              <w:pStyle w:val="PargrafoTCC"/>
              <w:spacing w:line="240" w:lineRule="auto"/>
              <w:ind w:firstLine="0"/>
              <w:jc w:val="center"/>
              <w:rPr>
                <w:sz w:val="20"/>
                <w:szCs w:val="20"/>
              </w:rPr>
            </w:pPr>
            <w:r>
              <w:rPr>
                <w:sz w:val="20"/>
                <w:szCs w:val="20"/>
              </w:rPr>
              <w:t>Correto</w:t>
            </w:r>
          </w:p>
        </w:tc>
      </w:tr>
    </w:tbl>
    <w:p w:rsidR="005A44E6" w:rsidRDefault="005A44E6" w:rsidP="005A44E6">
      <w:pPr>
        <w:pStyle w:val="PargrafoTCC"/>
        <w:spacing w:before="60" w:after="60" w:line="240" w:lineRule="auto"/>
        <w:ind w:firstLine="0"/>
        <w:jc w:val="center"/>
        <w:rPr>
          <w:sz w:val="20"/>
          <w:szCs w:val="20"/>
        </w:rPr>
      </w:pPr>
    </w:p>
    <w:p w:rsidR="005A44E6" w:rsidRDefault="005A44E6" w:rsidP="005A44E6">
      <w:pPr>
        <w:pStyle w:val="PargrafoTCC"/>
      </w:pPr>
      <w:r>
        <w:t xml:space="preserve">Percebe-se, portanto, que a qualidade de um teste está na probabilidade de um erro tipo II não ocorrer, pois esse é muito mais prejudicial à </w:t>
      </w:r>
      <w:r>
        <w:lastRenderedPageBreak/>
        <w:t>aplicação final da sequência avaliada: um esquema criptográfico, por exemplo, como é o c</w:t>
      </w:r>
      <w:r w:rsidR="004173FA">
        <w:t>aso no contexto apresentado nest</w:t>
      </w:r>
      <w:r>
        <w:t>a monografia.</w:t>
      </w:r>
    </w:p>
    <w:p w:rsidR="005A44E6" w:rsidRPr="00E15635" w:rsidRDefault="005A44E6" w:rsidP="005A44E6">
      <w:pPr>
        <w:pStyle w:val="PargrafoTCC"/>
      </w:pPr>
      <w:r>
        <w:t xml:space="preserve">O nível de significância escolhido para os testes estatísticos contemplados no cálculo de </w:t>
      </w:r>
      <w:r>
        <w:rPr>
          <w:i/>
        </w:rPr>
        <w:t>fitness</w:t>
      </w:r>
      <w:r>
        <w:t xml:space="preserve"> do AG foi de 5%, enquanto que para a avaliação das chaves geradas pelo GenCryptoKey foi escolhido 1%, de modo a se fazer uma avaliação mais rigorosa. No contexto de criptografia, 1% e 5% são valores tipicamente escolhidos para </w:t>
      </w:r>
      <w:r>
        <w:rPr>
          <w:rFonts w:cs="Arial"/>
        </w:rPr>
        <w:t>α.</w:t>
      </w:r>
    </w:p>
    <w:p w:rsidR="005A44E6" w:rsidRDefault="005A44E6" w:rsidP="005A44E6">
      <w:pPr>
        <w:pStyle w:val="PargrafoTCC"/>
      </w:pPr>
    </w:p>
    <w:p w:rsidR="005A44E6" w:rsidRPr="00F1657A" w:rsidRDefault="00770134" w:rsidP="005A44E6">
      <w:pPr>
        <w:pStyle w:val="SeoTerciriaTCC"/>
        <w:numPr>
          <w:ilvl w:val="0"/>
          <w:numId w:val="0"/>
        </w:numPr>
      </w:pPr>
      <w:r>
        <w:t>c</w:t>
      </w:r>
      <w:r w:rsidR="005A44E6">
        <w:t xml:space="preserve"> </w:t>
      </w:r>
      <w:r w:rsidR="004173FA">
        <w:rPr>
          <w:i/>
        </w:rPr>
        <w:t>P-V</w:t>
      </w:r>
      <w:r w:rsidR="005A44E6" w:rsidRPr="004E0C49">
        <w:rPr>
          <w:i/>
        </w:rPr>
        <w:t>alue</w:t>
      </w:r>
    </w:p>
    <w:p w:rsidR="005A44E6" w:rsidRPr="00636825" w:rsidRDefault="005A44E6" w:rsidP="005A44E6">
      <w:pPr>
        <w:pStyle w:val="PargrafoTCC"/>
      </w:pPr>
      <w:r>
        <w:t xml:space="preserve">Cada teste é baseado no cálculo de um valor estatístico, que é </w:t>
      </w:r>
      <w:r w:rsidR="004173FA">
        <w:t xml:space="preserve">resultado de uma </w:t>
      </w:r>
      <w:r>
        <w:t xml:space="preserve">função </w:t>
      </w:r>
      <w:r w:rsidR="004173FA">
        <w:t>sobre a</w:t>
      </w:r>
      <w:r>
        <w:t xml:space="preserve"> sequência avaliada. </w:t>
      </w:r>
      <w:r w:rsidR="004173FA">
        <w:t>Esse valor estatístico – o Qui-Q</w:t>
      </w:r>
      <w:r>
        <w:t xml:space="preserve">uadrado, no caso de todos os testes usados na avaliação – é usado para se calcular um atributo, conhecido como </w:t>
      </w:r>
      <w:r>
        <w:rPr>
          <w:i/>
        </w:rPr>
        <w:t>p-value,</w:t>
      </w:r>
      <w:r>
        <w:t xml:space="preserve"> que exprime a força da evidência observada na sequência avaliada contra a hipótese nula. Em outras palavras, cada </w:t>
      </w:r>
      <w:r>
        <w:rPr>
          <w:i/>
        </w:rPr>
        <w:t>p-value</w:t>
      </w:r>
      <w:r>
        <w:t xml:space="preserve"> é a probabilidade com a qual um RNG perfeito produziria uma sequência menos aleatória que aquela testada, dado o tipo de não aleatoriedade julgado pelo teste. Portanto, se o </w:t>
      </w:r>
      <w:r>
        <w:rPr>
          <w:i/>
        </w:rPr>
        <w:t>p-value</w:t>
      </w:r>
      <w:r>
        <w:t xml:space="preserve"> calculado para um teste é 1, então a sequência aparenta ser perfeitamente aleatória, enquanto que 0 indica que a sequência aparenta ser completamente não aleatória NIST (2010).</w:t>
      </w:r>
    </w:p>
    <w:p w:rsidR="005A44E6" w:rsidRDefault="005A44E6" w:rsidP="005A44E6">
      <w:pPr>
        <w:pStyle w:val="PargrafoTCC"/>
      </w:pPr>
    </w:p>
    <w:p w:rsidR="005A44E6" w:rsidRPr="00F1657A" w:rsidRDefault="00770134" w:rsidP="005A44E6">
      <w:pPr>
        <w:pStyle w:val="SeoTerciriaTCC"/>
        <w:numPr>
          <w:ilvl w:val="0"/>
          <w:numId w:val="0"/>
        </w:numPr>
      </w:pPr>
      <w:r>
        <w:t>d</w:t>
      </w:r>
      <w:r w:rsidR="005A44E6">
        <w:t xml:space="preserve"> Valor Crítico</w:t>
      </w:r>
    </w:p>
    <w:p w:rsidR="005A44E6" w:rsidRDefault="005F016D" w:rsidP="005A44E6">
      <w:pPr>
        <w:pStyle w:val="PargrafoTCC"/>
      </w:pPr>
      <w:r>
        <w:t>Para cada estatística (Qui-Q</w:t>
      </w:r>
      <w:r w:rsidR="005A44E6">
        <w:t xml:space="preserve">uadrado, Kolmogorov-Smirnov, entre outros), uma distribuição teórica de referência sob a hipótese nula a ser testada é calculada usando-se </w:t>
      </w:r>
      <w:r w:rsidR="00C75647">
        <w:t>modelos</w:t>
      </w:r>
      <w:r w:rsidR="005A44E6">
        <w:t xml:space="preserve"> matemáticos</w:t>
      </w:r>
      <w:r w:rsidR="00C75647">
        <w:t>, tais como as distribuições normal, binomial, de Poisson, entre outras</w:t>
      </w:r>
      <w:r w:rsidR="005A44E6">
        <w:t>. A partir dessa distribuição de referência é determinado um valor crítico, com o qual deve ser comparado o valor estatístico obtido durante o teste de cada sequência.</w:t>
      </w:r>
    </w:p>
    <w:p w:rsidR="005A44E6" w:rsidRDefault="005A44E6" w:rsidP="005A44E6">
      <w:pPr>
        <w:pStyle w:val="PargrafoTCC"/>
      </w:pPr>
      <w:r>
        <w:t>Se o valor calculado no teste exceder o valor crítico, a hipótese nula deve ser rejeitada (a sequência não é aleatória e, portanto, a hipótese alternativa deve ser aceita), caso contrário, a hipótese nula não é rejeitada, o que indica o sucesso da sequência no teste.</w:t>
      </w:r>
    </w:p>
    <w:p w:rsidR="001C5D6D" w:rsidRDefault="005A44E6" w:rsidP="00770134">
      <w:pPr>
        <w:pStyle w:val="PargrafoTCC"/>
        <w:rPr>
          <w:rFonts w:eastAsia="SimSun"/>
          <w:lang w:eastAsia="zh-CN"/>
        </w:rPr>
      </w:pPr>
      <w:r>
        <w:lastRenderedPageBreak/>
        <w:t>Os valores críticos dos te</w:t>
      </w:r>
      <w:r w:rsidR="00C75647">
        <w:t>stes Kolmogorov-Smirnov  e Qui-Q</w:t>
      </w:r>
      <w:r>
        <w:t>uadrado de Pearson são apresentados nas ta</w:t>
      </w:r>
      <w:r w:rsidR="00326333">
        <w:t>belas dos Anexos A</w:t>
      </w:r>
      <w:r>
        <w:t xml:space="preserve"> e B, respectivamente.</w:t>
      </w:r>
      <w:r w:rsidR="001C5D6D">
        <w:rPr>
          <w:rFonts w:eastAsia="SimSun"/>
          <w:lang w:eastAsia="zh-CN"/>
        </w:rPr>
        <w:br w:type="page"/>
      </w:r>
    </w:p>
    <w:p w:rsidR="00476F12" w:rsidRDefault="00E25BCE" w:rsidP="00476F12">
      <w:pPr>
        <w:spacing w:line="360" w:lineRule="auto"/>
        <w:jc w:val="right"/>
        <w:rPr>
          <w:rFonts w:ascii="Arial" w:eastAsia="SimSun" w:hAnsi="Arial" w:cs="Arial"/>
          <w:b/>
          <w:noProof/>
          <w:sz w:val="36"/>
          <w:szCs w:val="36"/>
        </w:rPr>
      </w:pPr>
      <w:r>
        <w:rPr>
          <w:rFonts w:ascii="Arial" w:hAnsi="Arial" w:cs="Arial"/>
          <w:b/>
          <w:sz w:val="36"/>
          <w:szCs w:val="36"/>
        </w:rPr>
        <w:lastRenderedPageBreak/>
        <w:t>4</w:t>
      </w:r>
      <w:r w:rsidR="00476F12" w:rsidRPr="00476F12">
        <w:rPr>
          <w:rFonts w:ascii="Arial" w:hAnsi="Arial" w:cs="Arial"/>
          <w:b/>
          <w:sz w:val="36"/>
          <w:szCs w:val="36"/>
        </w:rPr>
        <w:t xml:space="preserve"> </w:t>
      </w:r>
      <w:r w:rsidR="00476F12">
        <w:rPr>
          <w:rFonts w:ascii="Arial" w:hAnsi="Arial" w:cs="Arial"/>
          <w:b/>
          <w:sz w:val="36"/>
          <w:szCs w:val="36"/>
        </w:rPr>
        <w:t>FUNCIONALIDADES DO ARTEFATO</w:t>
      </w:r>
      <w:r w:rsidR="00476F12" w:rsidRPr="00476F12">
        <w:rPr>
          <w:rFonts w:ascii="Arial" w:eastAsia="SimSun" w:hAnsi="Arial" w:cs="Arial"/>
          <w:b/>
          <w:noProof/>
          <w:sz w:val="36"/>
          <w:szCs w:val="36"/>
        </w:rPr>
        <w:t xml:space="preserve"> </w:t>
      </w:r>
    </w:p>
    <w:p w:rsidR="00476F12" w:rsidRPr="00F1657A" w:rsidRDefault="00476F12" w:rsidP="00476F12">
      <w:pPr>
        <w:pStyle w:val="PargrafoTCC"/>
      </w:pPr>
      <w:r>
        <w:t xml:space="preserve">Este </w:t>
      </w:r>
      <w:r w:rsidRPr="00F1657A">
        <w:t xml:space="preserve">capítulo </w:t>
      </w:r>
      <w:r>
        <w:rPr>
          <w:lang w:eastAsia="pt-PT"/>
        </w:rPr>
        <w:t>tem por objetivo apresentar e detalhar as funcionalidades incorporadas no GenCryptoKey.</w:t>
      </w:r>
    </w:p>
    <w:p w:rsidR="00EA3554" w:rsidRDefault="00EA3554" w:rsidP="003A3D6C">
      <w:pPr>
        <w:pStyle w:val="PargrafoTCC"/>
        <w:rPr>
          <w:lang w:eastAsia="pt-PT"/>
        </w:rPr>
      </w:pPr>
    </w:p>
    <w:p w:rsidR="001F49EA" w:rsidRPr="001F49EA" w:rsidRDefault="00E25BCE" w:rsidP="00CB376A">
      <w:pPr>
        <w:pStyle w:val="PargrafoTCC"/>
        <w:spacing w:before="0" w:line="240" w:lineRule="auto"/>
        <w:ind w:firstLine="0"/>
        <w:jc w:val="left"/>
        <w:rPr>
          <w:b/>
          <w:lang w:eastAsia="pt-PT"/>
        </w:rPr>
      </w:pPr>
      <w:r>
        <w:rPr>
          <w:b/>
          <w:lang w:eastAsia="pt-PT"/>
        </w:rPr>
        <w:t>4</w:t>
      </w:r>
      <w:r w:rsidR="001F49EA" w:rsidRPr="001F49EA">
        <w:rPr>
          <w:b/>
          <w:lang w:eastAsia="pt-PT"/>
        </w:rPr>
        <w:t xml:space="preserve">.1 </w:t>
      </w:r>
      <w:r w:rsidR="001F49EA">
        <w:rPr>
          <w:b/>
          <w:lang w:eastAsia="pt-PT"/>
        </w:rPr>
        <w:t>Apresentação</w:t>
      </w:r>
      <w:r w:rsidR="001F49EA" w:rsidRPr="001F49EA">
        <w:rPr>
          <w:b/>
          <w:lang w:eastAsia="pt-PT"/>
        </w:rPr>
        <w:t xml:space="preserve"> e </w:t>
      </w:r>
      <w:r w:rsidR="001F49EA" w:rsidRPr="001F49EA">
        <w:rPr>
          <w:b/>
          <w:i/>
          <w:lang w:eastAsia="pt-PT"/>
        </w:rPr>
        <w:t>Help</w:t>
      </w:r>
    </w:p>
    <w:p w:rsidR="004B4F75" w:rsidRDefault="004B4F75" w:rsidP="003A3D6C">
      <w:pPr>
        <w:pStyle w:val="PargrafoTCC"/>
        <w:rPr>
          <w:lang w:eastAsia="pt-PT"/>
        </w:rPr>
      </w:pPr>
      <w:r>
        <w:rPr>
          <w:lang w:eastAsia="pt-PT"/>
        </w:rPr>
        <w:t xml:space="preserve">Conforme pode ser observado na Figura </w:t>
      </w:r>
      <w:r w:rsidR="00683DB8">
        <w:rPr>
          <w:lang w:eastAsia="pt-PT"/>
        </w:rPr>
        <w:t>7</w:t>
      </w:r>
      <w:r>
        <w:rPr>
          <w:lang w:eastAsia="pt-PT"/>
        </w:rPr>
        <w:t>, o aplicativo possui uma interface simplista, desenvolvida com a intenção de promover facilidade de uso.</w:t>
      </w:r>
    </w:p>
    <w:p w:rsidR="00A91589" w:rsidRPr="00A91589" w:rsidRDefault="00060090" w:rsidP="00A91589">
      <w:pPr>
        <w:pStyle w:val="PargrafoTCC"/>
        <w:spacing w:before="0" w:line="240" w:lineRule="auto"/>
        <w:ind w:firstLine="0"/>
        <w:jc w:val="center"/>
        <w:rPr>
          <w:sz w:val="20"/>
          <w:szCs w:val="20"/>
          <w:lang w:eastAsia="pt-PT"/>
        </w:rPr>
      </w:pPr>
      <w:r>
        <w:rPr>
          <w:b/>
          <w:noProof/>
          <w:sz w:val="20"/>
          <w:szCs w:val="20"/>
          <w:lang w:val="en-US" w:eastAsia="en-US"/>
        </w:rPr>
        <w:drawing>
          <wp:anchor distT="0" distB="0" distL="114300" distR="114300" simplePos="0" relativeHeight="251655168" behindDoc="0" locked="0" layoutInCell="1" allowOverlap="1" wp14:anchorId="5E93B93C" wp14:editId="64360E5B">
            <wp:simplePos x="0" y="0"/>
            <wp:positionH relativeFrom="column">
              <wp:posOffset>930275</wp:posOffset>
            </wp:positionH>
            <wp:positionV relativeFrom="paragraph">
              <wp:posOffset>226695</wp:posOffset>
            </wp:positionV>
            <wp:extent cx="3724275" cy="3958590"/>
            <wp:effectExtent l="0" t="0" r="9525" b="3810"/>
            <wp:wrapTopAndBottom/>
            <wp:docPr id="9" name="Picture 9" descr="GenCryptoKey_home_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nCryptoKey_home_scree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4275" cy="3958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4F75" w:rsidRDefault="00EC21B6" w:rsidP="00C91967">
      <w:pPr>
        <w:pStyle w:val="PargrafoTCC"/>
        <w:spacing w:before="60" w:after="60" w:line="240" w:lineRule="auto"/>
        <w:ind w:firstLine="0"/>
        <w:jc w:val="center"/>
        <w:rPr>
          <w:sz w:val="20"/>
          <w:szCs w:val="20"/>
        </w:rPr>
      </w:pPr>
      <w:r>
        <w:rPr>
          <w:b/>
          <w:sz w:val="20"/>
          <w:szCs w:val="20"/>
        </w:rPr>
        <w:t xml:space="preserve">Figura </w:t>
      </w:r>
      <w:r w:rsidR="00683DB8">
        <w:rPr>
          <w:b/>
          <w:sz w:val="20"/>
          <w:szCs w:val="20"/>
        </w:rPr>
        <w:t>7</w:t>
      </w:r>
      <w:r w:rsidR="009C55E5" w:rsidRPr="009C55E5">
        <w:rPr>
          <w:b/>
          <w:sz w:val="20"/>
          <w:szCs w:val="20"/>
        </w:rPr>
        <w:t>.</w:t>
      </w:r>
      <w:r w:rsidR="00625AAC">
        <w:rPr>
          <w:sz w:val="20"/>
          <w:szCs w:val="20"/>
        </w:rPr>
        <w:t xml:space="preserve"> Tela inicial do</w:t>
      </w:r>
      <w:r w:rsidR="009C55E5" w:rsidRPr="009C55E5">
        <w:rPr>
          <w:sz w:val="20"/>
          <w:szCs w:val="20"/>
        </w:rPr>
        <w:t xml:space="preserve"> </w:t>
      </w:r>
      <w:r w:rsidR="00625AAC">
        <w:rPr>
          <w:sz w:val="20"/>
          <w:szCs w:val="20"/>
        </w:rPr>
        <w:t>G</w:t>
      </w:r>
      <w:r w:rsidR="009C55E5" w:rsidRPr="009C55E5">
        <w:rPr>
          <w:sz w:val="20"/>
          <w:szCs w:val="20"/>
        </w:rPr>
        <w:t>enCryptoKey</w:t>
      </w:r>
      <w:r w:rsidR="001813BD">
        <w:rPr>
          <w:sz w:val="20"/>
          <w:szCs w:val="20"/>
        </w:rPr>
        <w:t>.</w:t>
      </w:r>
    </w:p>
    <w:p w:rsidR="00342254" w:rsidRDefault="00342254" w:rsidP="00342254">
      <w:pPr>
        <w:pStyle w:val="PargrafoTCC"/>
        <w:ind w:firstLine="709"/>
      </w:pPr>
      <w:r>
        <w:t>É a partir da</w:t>
      </w:r>
      <w:r w:rsidR="001F49EA">
        <w:t xml:space="preserve"> tela inicial</w:t>
      </w:r>
      <w:r>
        <w:t xml:space="preserve"> que o usuário tem acesso a todas as funcionalidades d</w:t>
      </w:r>
      <w:r w:rsidR="00625AAC">
        <w:t>o GenCryptoKey</w:t>
      </w:r>
      <w:r>
        <w:t xml:space="preserve">, através das opções no </w:t>
      </w:r>
      <w:r>
        <w:rPr>
          <w:i/>
        </w:rPr>
        <w:t>menu</w:t>
      </w:r>
      <w:r>
        <w:t xml:space="preserve"> na parte superior. A opção </w:t>
      </w:r>
      <w:r>
        <w:rPr>
          <w:i/>
        </w:rPr>
        <w:t>Help</w:t>
      </w:r>
      <w:r>
        <w:t>, por exemplo,</w:t>
      </w:r>
      <w:r>
        <w:rPr>
          <w:i/>
        </w:rPr>
        <w:t xml:space="preserve"> </w:t>
      </w:r>
      <w:r>
        <w:t xml:space="preserve">contém um </w:t>
      </w:r>
      <w:r>
        <w:rPr>
          <w:i/>
        </w:rPr>
        <w:t>submenu</w:t>
      </w:r>
      <w:r w:rsidRPr="00342254">
        <w:rPr>
          <w:i/>
        </w:rPr>
        <w:t xml:space="preserve"> </w:t>
      </w:r>
      <w:r w:rsidRPr="00342254">
        <w:t>para</w:t>
      </w:r>
      <w:r>
        <w:t xml:space="preserve"> acesso a uma janela que contém </w:t>
      </w:r>
      <w:r w:rsidR="00625AAC">
        <w:t>nome e e-mail do autor e d</w:t>
      </w:r>
      <w:r w:rsidR="005E1484">
        <w:t>o orientador</w:t>
      </w:r>
      <w:r w:rsidR="00625AAC">
        <w:t>, bem como número de versão e ano de desenvolvimento do GenCryptoKey</w:t>
      </w:r>
      <w:r w:rsidR="00EA3554">
        <w:t>.</w:t>
      </w:r>
    </w:p>
    <w:p w:rsidR="00EA3554" w:rsidRPr="00342254" w:rsidRDefault="00EA3554" w:rsidP="00342254">
      <w:pPr>
        <w:pStyle w:val="PargrafoTCC"/>
        <w:ind w:firstLine="709"/>
      </w:pPr>
    </w:p>
    <w:p w:rsidR="0006684A" w:rsidRDefault="00E25BCE" w:rsidP="00A049C8">
      <w:pPr>
        <w:pStyle w:val="SeoTerciriaTCC"/>
        <w:numPr>
          <w:ilvl w:val="0"/>
          <w:numId w:val="0"/>
        </w:numPr>
        <w:rPr>
          <w:i/>
        </w:rPr>
      </w:pPr>
      <w:r>
        <w:lastRenderedPageBreak/>
        <w:t>4</w:t>
      </w:r>
      <w:r w:rsidR="00483E3F" w:rsidRPr="00F1657A">
        <w:t>.</w:t>
      </w:r>
      <w:r w:rsidR="00A049C8">
        <w:t>2</w:t>
      </w:r>
      <w:r w:rsidR="00712441" w:rsidRPr="00F1657A">
        <w:t xml:space="preserve"> </w:t>
      </w:r>
      <w:r w:rsidR="002A7DD4" w:rsidRPr="00F1657A">
        <w:t xml:space="preserve">Cadastro de Usuário e </w:t>
      </w:r>
      <w:r w:rsidR="002A7DD4" w:rsidRPr="00F1657A">
        <w:rPr>
          <w:i/>
        </w:rPr>
        <w:t>Login</w:t>
      </w:r>
    </w:p>
    <w:p w:rsidR="00EA3554" w:rsidRPr="00EA3554" w:rsidRDefault="00EA3554" w:rsidP="00EA3554">
      <w:pPr>
        <w:jc w:val="both"/>
        <w:rPr>
          <w:rFonts w:ascii="Arial" w:hAnsi="Arial" w:cs="Arial"/>
          <w:lang w:eastAsia="pt-PT"/>
        </w:rPr>
      </w:pPr>
    </w:p>
    <w:p w:rsidR="00907516" w:rsidRDefault="00543A23" w:rsidP="00712441">
      <w:pPr>
        <w:pStyle w:val="PargrafoTCC"/>
      </w:pPr>
      <w:r>
        <w:t xml:space="preserve">Por se tratar de um aplicativo que se insere no contexto de segurança da informação e proteção de dados sensíveis, o GenCryptoKey foi concebido visando-se o uso particular </w:t>
      </w:r>
      <w:r w:rsidR="00060090">
        <w:t>por</w:t>
      </w:r>
      <w:r>
        <w:t xml:space="preserve"> um único usuário, isto é, </w:t>
      </w:r>
      <w:r w:rsidR="00264A4F">
        <w:t>no espaço em disco de um</w:t>
      </w:r>
      <w:r w:rsidR="00060090">
        <w:t>a</w:t>
      </w:r>
      <w:r>
        <w:t xml:space="preserve"> determinad</w:t>
      </w:r>
      <w:r w:rsidR="00060090">
        <w:t xml:space="preserve">a conta de </w:t>
      </w:r>
      <w:r>
        <w:t>usuário em um dado sistema operacional, apenas uma instância do aplicati</w:t>
      </w:r>
      <w:r w:rsidR="00E56949">
        <w:t xml:space="preserve">vo estará disponível, à qual </w:t>
      </w:r>
      <w:r>
        <w:t>também um único usuário</w:t>
      </w:r>
      <w:r w:rsidR="00E56949">
        <w:t xml:space="preserve"> terá acesso</w:t>
      </w:r>
      <w:r>
        <w:t>.</w:t>
      </w:r>
    </w:p>
    <w:p w:rsidR="00543A23" w:rsidRDefault="00543A23" w:rsidP="00712441">
      <w:pPr>
        <w:pStyle w:val="PargrafoTCC"/>
      </w:pPr>
      <w:r>
        <w:t xml:space="preserve">Assim sendo, uma vez que o aplicativo é instalado e executado no sistema, a primeira </w:t>
      </w:r>
      <w:r w:rsidR="00E56949">
        <w:t>medida</w:t>
      </w:r>
      <w:r>
        <w:t xml:space="preserve"> que o usuário deve tomar é registrar-se, de modo a tornar-se dono daquela instância.</w:t>
      </w:r>
      <w:r w:rsidR="00CD416E">
        <w:t xml:space="preserve"> </w:t>
      </w:r>
      <w:r>
        <w:t xml:space="preserve">A </w:t>
      </w:r>
      <w:r w:rsidR="004B4F75">
        <w:t xml:space="preserve">Figura </w:t>
      </w:r>
      <w:r w:rsidR="00683DB8">
        <w:t>8</w:t>
      </w:r>
      <w:r>
        <w:t xml:space="preserve"> ilustra a tela de registro do usuário.</w:t>
      </w:r>
    </w:p>
    <w:p w:rsidR="00A91589" w:rsidRPr="00A91589" w:rsidRDefault="00A7149A" w:rsidP="00A91589">
      <w:pPr>
        <w:pStyle w:val="PargrafoTCC"/>
        <w:spacing w:before="0" w:line="240" w:lineRule="auto"/>
        <w:ind w:firstLine="0"/>
        <w:jc w:val="center"/>
        <w:rPr>
          <w:sz w:val="20"/>
          <w:szCs w:val="20"/>
        </w:rPr>
      </w:pPr>
      <w:r>
        <w:rPr>
          <w:noProof/>
          <w:lang w:val="en-US" w:eastAsia="en-US"/>
        </w:rPr>
        <w:drawing>
          <wp:anchor distT="0" distB="0" distL="114300" distR="114300" simplePos="0" relativeHeight="251656192" behindDoc="0" locked="0" layoutInCell="1" allowOverlap="1" wp14:anchorId="08D1B7EA" wp14:editId="70895356">
            <wp:simplePos x="0" y="0"/>
            <wp:positionH relativeFrom="column">
              <wp:posOffset>1371600</wp:posOffset>
            </wp:positionH>
            <wp:positionV relativeFrom="paragraph">
              <wp:posOffset>175260</wp:posOffset>
            </wp:positionV>
            <wp:extent cx="2878455" cy="2480945"/>
            <wp:effectExtent l="0" t="0" r="0" b="0"/>
            <wp:wrapTopAndBottom/>
            <wp:docPr id="11" name="Picture 11" descr="GenCryptoKey_register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nCryptoKey_register_us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8455" cy="24809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3A23" w:rsidRPr="00DE153F" w:rsidRDefault="00EC21B6" w:rsidP="00C91967">
      <w:pPr>
        <w:pStyle w:val="PargrafoTCC"/>
        <w:spacing w:before="60" w:after="60" w:line="240" w:lineRule="auto"/>
        <w:ind w:firstLine="0"/>
        <w:jc w:val="center"/>
        <w:rPr>
          <w:sz w:val="20"/>
          <w:szCs w:val="20"/>
        </w:rPr>
      </w:pPr>
      <w:r>
        <w:rPr>
          <w:b/>
          <w:sz w:val="20"/>
          <w:szCs w:val="20"/>
        </w:rPr>
        <w:t xml:space="preserve">Figura </w:t>
      </w:r>
      <w:r w:rsidR="00683DB8">
        <w:rPr>
          <w:b/>
          <w:sz w:val="20"/>
          <w:szCs w:val="20"/>
        </w:rPr>
        <w:t>8</w:t>
      </w:r>
      <w:r w:rsidR="00DE153F" w:rsidRPr="00DE153F">
        <w:rPr>
          <w:b/>
          <w:sz w:val="20"/>
          <w:szCs w:val="20"/>
        </w:rPr>
        <w:t>.</w:t>
      </w:r>
      <w:r w:rsidR="00DE153F" w:rsidRPr="00DE153F">
        <w:rPr>
          <w:sz w:val="20"/>
          <w:szCs w:val="20"/>
        </w:rPr>
        <w:t xml:space="preserve"> Tela de </w:t>
      </w:r>
      <w:r w:rsidR="00060090">
        <w:rPr>
          <w:sz w:val="20"/>
          <w:szCs w:val="20"/>
        </w:rPr>
        <w:t>registro</w:t>
      </w:r>
      <w:r w:rsidR="00DE153F" w:rsidRPr="00DE153F">
        <w:rPr>
          <w:sz w:val="20"/>
          <w:szCs w:val="20"/>
        </w:rPr>
        <w:t xml:space="preserve"> do usuário</w:t>
      </w:r>
      <w:r w:rsidR="001813BD">
        <w:rPr>
          <w:sz w:val="20"/>
          <w:szCs w:val="20"/>
        </w:rPr>
        <w:t>.</w:t>
      </w:r>
    </w:p>
    <w:p w:rsidR="00543A23" w:rsidRDefault="00543A23" w:rsidP="00712441">
      <w:pPr>
        <w:pStyle w:val="PargrafoTCC"/>
      </w:pPr>
      <w:r>
        <w:t xml:space="preserve">Os dados coletados pelo formulário de </w:t>
      </w:r>
      <w:r w:rsidR="00060090">
        <w:t>registro</w:t>
      </w:r>
      <w:r>
        <w:t xml:space="preserve"> são utilizados para identificação, validação de </w:t>
      </w:r>
      <w:r>
        <w:rPr>
          <w:i/>
        </w:rPr>
        <w:t>login</w:t>
      </w:r>
      <w:r>
        <w:t xml:space="preserve"> e possível </w:t>
      </w:r>
      <w:r w:rsidR="008C1AB6">
        <w:t xml:space="preserve">necessidade de recuperação de senha. Por essas razões, </w:t>
      </w:r>
      <w:r w:rsidR="00060090">
        <w:t>consistências foram aplicada</w:t>
      </w:r>
      <w:r w:rsidR="008C1AB6">
        <w:t xml:space="preserve">s de modo a não permitir que dados inconsistentes, tais como endereços de </w:t>
      </w:r>
      <w:r w:rsidR="008C1AB6" w:rsidRPr="008C1AB6">
        <w:rPr>
          <w:i/>
        </w:rPr>
        <w:t>e-mail</w:t>
      </w:r>
      <w:r w:rsidR="008C1AB6">
        <w:t xml:space="preserve"> </w:t>
      </w:r>
      <w:r w:rsidR="00060090">
        <w:t>mal formados</w:t>
      </w:r>
      <w:r w:rsidR="008C1AB6">
        <w:t xml:space="preserve"> ou senhas consideradas fracas, sejam aceitos na composição do cadastro.</w:t>
      </w:r>
    </w:p>
    <w:p w:rsidR="00261C73" w:rsidRDefault="008C1AB6" w:rsidP="00060090">
      <w:pPr>
        <w:pStyle w:val="PargrafoTCC"/>
      </w:pPr>
      <w:r>
        <w:t xml:space="preserve">Senhas fracas geralmente são sequências de poucas letras, muitas vezes não contendo sequer um dígito e/ou um caractere especial. Como a senha é a peça mais importante na segurança do uso do aplicativo, o usuário é </w:t>
      </w:r>
      <w:r w:rsidR="004B3043">
        <w:t>obrigado</w:t>
      </w:r>
      <w:r>
        <w:t xml:space="preserve"> a criar uma senha </w:t>
      </w:r>
      <w:r w:rsidR="00342254">
        <w:t xml:space="preserve">de </w:t>
      </w:r>
      <w:r w:rsidR="00961C1F">
        <w:t xml:space="preserve">ao menos </w:t>
      </w:r>
      <w:r w:rsidR="00342254">
        <w:t>oito caracteres</w:t>
      </w:r>
      <w:r w:rsidR="004B3043">
        <w:t>, sem conter espaço em branco, além de cumprir com alguns requisitos</w:t>
      </w:r>
      <w:r w:rsidR="00342254">
        <w:t xml:space="preserve"> </w:t>
      </w:r>
      <w:r w:rsidR="004B3043">
        <w:t xml:space="preserve">que a tornam </w:t>
      </w:r>
      <w:r>
        <w:t>minimamente robusta</w:t>
      </w:r>
      <w:r w:rsidR="004B3043">
        <w:t>:</w:t>
      </w:r>
      <w:r w:rsidR="00060090">
        <w:t xml:space="preserve"> u</w:t>
      </w:r>
      <w:r w:rsidR="00261C73">
        <w:t xml:space="preserve">ma </w:t>
      </w:r>
      <w:r w:rsidR="00261C73">
        <w:lastRenderedPageBreak/>
        <w:t>letra minúscula;</w:t>
      </w:r>
      <w:r w:rsidR="00060090">
        <w:t xml:space="preserve"> u</w:t>
      </w:r>
      <w:r w:rsidR="00261C73">
        <w:t>ma letra maiúscula;</w:t>
      </w:r>
      <w:r w:rsidR="00060090">
        <w:t xml:space="preserve"> u</w:t>
      </w:r>
      <w:r w:rsidR="00261C73">
        <w:t>m dígito;</w:t>
      </w:r>
      <w:r w:rsidR="00060090">
        <w:t xml:space="preserve"> u</w:t>
      </w:r>
      <w:r w:rsidR="00261C73">
        <w:t>m caractere es</w:t>
      </w:r>
      <w:r w:rsidR="00060090">
        <w:t>pecial (@, #, $, %, ^, &amp;, +, =).</w:t>
      </w:r>
    </w:p>
    <w:p w:rsidR="00261C73" w:rsidRDefault="00261C73" w:rsidP="00261C73">
      <w:pPr>
        <w:pStyle w:val="PargrafoTCC"/>
      </w:pPr>
      <w:r>
        <w:t xml:space="preserve">Conforme </w:t>
      </w:r>
      <w:r w:rsidR="00E81C91">
        <w:t>são inseridos</w:t>
      </w:r>
      <w:r w:rsidR="00DE153F">
        <w:t xml:space="preserve">, os </w:t>
      </w:r>
      <w:r w:rsidR="00961C1F">
        <w:t xml:space="preserve">dados cadastrais passam </w:t>
      </w:r>
      <w:r w:rsidR="00DE153F">
        <w:t xml:space="preserve">por um </w:t>
      </w:r>
      <w:r w:rsidR="00060090">
        <w:t>validador de consistência</w:t>
      </w:r>
      <w:r w:rsidR="00E56949">
        <w:t xml:space="preserve"> e então a interface encarrega</w:t>
      </w:r>
      <w:r>
        <w:t>-se de inform</w:t>
      </w:r>
      <w:r w:rsidR="00E81C91">
        <w:t xml:space="preserve">ar </w:t>
      </w:r>
      <w:r w:rsidR="009B4E76">
        <w:t>a</w:t>
      </w:r>
      <w:r w:rsidR="00E81C91">
        <w:t>o usuário</w:t>
      </w:r>
      <w:r>
        <w:t xml:space="preserve"> os campos que contém dados válidos (em verde) e inválidos (em v</w:t>
      </w:r>
      <w:r w:rsidR="004B4F75">
        <w:t>ermelho)</w:t>
      </w:r>
      <w:r>
        <w:t>.</w:t>
      </w:r>
    </w:p>
    <w:p w:rsidR="00261C73" w:rsidRDefault="00261C73" w:rsidP="00261C73">
      <w:pPr>
        <w:pStyle w:val="PargrafoTCC"/>
      </w:pPr>
      <w:r>
        <w:t>Uma vez concluída essa etapa</w:t>
      </w:r>
      <w:r w:rsidR="00CB4C08">
        <w:t xml:space="preserve"> de registro</w:t>
      </w:r>
      <w:r>
        <w:t xml:space="preserve">, o usuário está apto a realizar </w:t>
      </w:r>
      <w:r>
        <w:rPr>
          <w:i/>
        </w:rPr>
        <w:t>login</w:t>
      </w:r>
      <w:r>
        <w:t xml:space="preserve"> e, ao mesmo tempo, a opção </w:t>
      </w:r>
      <w:r w:rsidR="00CB4C08">
        <w:t>para aquele</w:t>
      </w:r>
      <w:r>
        <w:t xml:space="preserve"> é desabilitada, de tal modo que nenhum outro usuário poderá ser </w:t>
      </w:r>
      <w:r w:rsidR="00CB4C08">
        <w:t>registrad</w:t>
      </w:r>
      <w:r>
        <w:t>o para utilizar aquela dada instância do aplicativo.</w:t>
      </w:r>
    </w:p>
    <w:p w:rsidR="00261C73" w:rsidRDefault="00261C73" w:rsidP="00261C73">
      <w:pPr>
        <w:pStyle w:val="PargrafoTCC"/>
      </w:pPr>
      <w:r>
        <w:t xml:space="preserve">A </w:t>
      </w:r>
      <w:r w:rsidR="00FF5C3A">
        <w:t>opção de</w:t>
      </w:r>
      <w:r>
        <w:t xml:space="preserve"> </w:t>
      </w:r>
      <w:r>
        <w:rPr>
          <w:i/>
        </w:rPr>
        <w:t>login</w:t>
      </w:r>
      <w:r>
        <w:t xml:space="preserve">, por sua vez, só é habilitada quando </w:t>
      </w:r>
      <w:r w:rsidR="0051222C">
        <w:t xml:space="preserve">já existe um usuário registrado. É através </w:t>
      </w:r>
      <w:r w:rsidR="00E56949">
        <w:t>dela</w:t>
      </w:r>
      <w:r w:rsidR="0051222C">
        <w:t xml:space="preserve"> que o usuário insere os dados que registrou (nome de usuário e senha) para obter acesso aos demais recursos do aplicativo.</w:t>
      </w:r>
    </w:p>
    <w:p w:rsidR="004B4F75" w:rsidRDefault="0051222C" w:rsidP="00261C73">
      <w:pPr>
        <w:pStyle w:val="PargrafoTCC"/>
        <w:rPr>
          <w:u w:val="single"/>
        </w:rPr>
      </w:pPr>
      <w:r>
        <w:t xml:space="preserve">É também através dessa interface que o usuário pode solicitar a recuperação de senha, que, uma vez solicitada, </w:t>
      </w:r>
      <w:r w:rsidR="00E56949">
        <w:t xml:space="preserve">gera </w:t>
      </w:r>
      <w:r>
        <w:t xml:space="preserve">uma mensagem </w:t>
      </w:r>
      <w:r w:rsidR="00E56949">
        <w:t xml:space="preserve">que </w:t>
      </w:r>
      <w:r>
        <w:t xml:space="preserve">é disparada para o endereço de </w:t>
      </w:r>
      <w:r w:rsidRPr="0051222C">
        <w:rPr>
          <w:i/>
        </w:rPr>
        <w:t>e-mail</w:t>
      </w:r>
      <w:r>
        <w:t xml:space="preserve"> cadastrado</w:t>
      </w:r>
      <w:r w:rsidR="009B4E76">
        <w:t>,</w:t>
      </w:r>
      <w:r>
        <w:t xml:space="preserve"> contendo instruções para a recuperação da senha.</w:t>
      </w:r>
    </w:p>
    <w:p w:rsidR="00CB376A" w:rsidRPr="00CB376A" w:rsidRDefault="00CB376A" w:rsidP="00261C73">
      <w:pPr>
        <w:pStyle w:val="PargrafoTCC"/>
      </w:pPr>
    </w:p>
    <w:p w:rsidR="00712441" w:rsidRPr="00F1657A" w:rsidRDefault="00E25BCE" w:rsidP="00A049C8">
      <w:pPr>
        <w:pStyle w:val="SeoTerciriaTCC"/>
        <w:numPr>
          <w:ilvl w:val="0"/>
          <w:numId w:val="0"/>
        </w:numPr>
      </w:pPr>
      <w:r>
        <w:t>4</w:t>
      </w:r>
      <w:r w:rsidR="00A049C8">
        <w:t>.3</w:t>
      </w:r>
      <w:r w:rsidR="00907516" w:rsidRPr="00F1657A">
        <w:t xml:space="preserve"> </w:t>
      </w:r>
      <w:r w:rsidR="00381E3C" w:rsidRPr="00F1657A">
        <w:t>Configuração de Parâmetros</w:t>
      </w:r>
    </w:p>
    <w:p w:rsidR="00907516" w:rsidRDefault="00381E3C" w:rsidP="00907516">
      <w:pPr>
        <w:pStyle w:val="PargrafoTCC"/>
      </w:pPr>
      <w:r>
        <w:t xml:space="preserve">Uma das características mais fortes do GenCryptoKey é sua flexibilidade quanto à </w:t>
      </w:r>
      <w:r w:rsidR="00CB4C08">
        <w:t>configuração</w:t>
      </w:r>
      <w:r>
        <w:t xml:space="preserve"> do AG para a geração do par de chaves. Isso se dá através de uma interface bastant</w:t>
      </w:r>
      <w:r w:rsidR="004B4F75">
        <w:t xml:space="preserve">e simples, ilustrada na Figura </w:t>
      </w:r>
      <w:r w:rsidR="00FF5C3A">
        <w:t>9</w:t>
      </w:r>
      <w:r>
        <w:t xml:space="preserve">, </w:t>
      </w:r>
      <w:r w:rsidR="00E56949">
        <w:t>por meio</w:t>
      </w:r>
      <w:r>
        <w:t xml:space="preserve"> da qual o usuário tem a liberdade de escolher os valores que mais lhe convém para a geração de um determinado par de chaves, respeitando-se, entretanto, alguns limites impostos pelo próprio aplicativo</w:t>
      </w:r>
      <w:r w:rsidR="00CB4C08">
        <w:t>,</w:t>
      </w:r>
      <w:r>
        <w:t xml:space="preserve"> para que não se perca sentido e utilidade, tais como </w:t>
      </w:r>
      <w:r w:rsidR="003D1943">
        <w:t xml:space="preserve">a </w:t>
      </w:r>
      <w:r>
        <w:t>obrigatoriedade de valores positivos para a taxa de mutação.</w:t>
      </w:r>
    </w:p>
    <w:p w:rsidR="00381E3C" w:rsidRPr="00DE153F" w:rsidRDefault="00372D6B" w:rsidP="008037AA">
      <w:pPr>
        <w:pStyle w:val="PargrafoTCC"/>
        <w:spacing w:before="0" w:line="240" w:lineRule="auto"/>
        <w:ind w:firstLine="0"/>
        <w:jc w:val="center"/>
        <w:rPr>
          <w:sz w:val="20"/>
          <w:szCs w:val="20"/>
        </w:rPr>
      </w:pPr>
      <w:r>
        <w:rPr>
          <w:noProof/>
          <w:sz w:val="20"/>
          <w:szCs w:val="20"/>
          <w:lang w:val="en-US" w:eastAsia="en-US"/>
        </w:rPr>
        <w:lastRenderedPageBreak/>
        <w:drawing>
          <wp:anchor distT="0" distB="0" distL="114300" distR="114300" simplePos="0" relativeHeight="251691008" behindDoc="0" locked="0" layoutInCell="1" allowOverlap="1" wp14:anchorId="5F4F0772" wp14:editId="75DD8E55">
            <wp:simplePos x="0" y="0"/>
            <wp:positionH relativeFrom="column">
              <wp:posOffset>301625</wp:posOffset>
            </wp:positionH>
            <wp:positionV relativeFrom="paragraph">
              <wp:posOffset>53340</wp:posOffset>
            </wp:positionV>
            <wp:extent cx="4964430" cy="3496945"/>
            <wp:effectExtent l="0" t="0" r="762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CryptoKey_settings.png"/>
                    <pic:cNvPicPr/>
                  </pic:nvPicPr>
                  <pic:blipFill>
                    <a:blip r:embed="rId24">
                      <a:extLst>
                        <a:ext uri="{28A0092B-C50C-407E-A947-70E740481C1C}">
                          <a14:useLocalDpi xmlns:a14="http://schemas.microsoft.com/office/drawing/2010/main" val="0"/>
                        </a:ext>
                      </a:extLst>
                    </a:blip>
                    <a:stretch>
                      <a:fillRect/>
                    </a:stretch>
                  </pic:blipFill>
                  <pic:spPr>
                    <a:xfrm>
                      <a:off x="0" y="0"/>
                      <a:ext cx="4964430" cy="3496945"/>
                    </a:xfrm>
                    <a:prstGeom prst="rect">
                      <a:avLst/>
                    </a:prstGeom>
                  </pic:spPr>
                </pic:pic>
              </a:graphicData>
            </a:graphic>
            <wp14:sizeRelH relativeFrom="page">
              <wp14:pctWidth>0</wp14:pctWidth>
            </wp14:sizeRelH>
            <wp14:sizeRelV relativeFrom="page">
              <wp14:pctHeight>0</wp14:pctHeight>
            </wp14:sizeRelV>
          </wp:anchor>
        </w:drawing>
      </w:r>
      <w:r w:rsidR="004B4F75" w:rsidRPr="00DE153F">
        <w:rPr>
          <w:b/>
          <w:sz w:val="20"/>
          <w:szCs w:val="20"/>
        </w:rPr>
        <w:t xml:space="preserve">Figura </w:t>
      </w:r>
      <w:r w:rsidR="00FF5C3A">
        <w:rPr>
          <w:b/>
          <w:sz w:val="20"/>
          <w:szCs w:val="20"/>
        </w:rPr>
        <w:t>9</w:t>
      </w:r>
      <w:r w:rsidR="00DE153F" w:rsidRPr="00DE153F">
        <w:rPr>
          <w:b/>
          <w:sz w:val="20"/>
          <w:szCs w:val="20"/>
        </w:rPr>
        <w:t>.</w:t>
      </w:r>
      <w:r w:rsidR="00DE153F">
        <w:rPr>
          <w:sz w:val="20"/>
          <w:szCs w:val="20"/>
        </w:rPr>
        <w:t xml:space="preserve"> Tela de configuração dos parâmetros para o </w:t>
      </w:r>
      <w:r w:rsidR="00C06E4E">
        <w:rPr>
          <w:sz w:val="20"/>
          <w:szCs w:val="20"/>
        </w:rPr>
        <w:t>AG</w:t>
      </w:r>
      <w:r w:rsidR="001813BD">
        <w:rPr>
          <w:sz w:val="20"/>
          <w:szCs w:val="20"/>
        </w:rPr>
        <w:t>.</w:t>
      </w:r>
    </w:p>
    <w:p w:rsidR="00CB4C08" w:rsidRDefault="00381E3C" w:rsidP="00907516">
      <w:pPr>
        <w:pStyle w:val="PargrafoTCC"/>
      </w:pPr>
      <w:r>
        <w:t xml:space="preserve">Essa configuração, no entanto, pode ser alterada a qualquer momento, exceto durante a geração do par de chaves, momento </w:t>
      </w:r>
      <w:r w:rsidR="00E56949">
        <w:t>n</w:t>
      </w:r>
      <w:r>
        <w:t>o qual o AG está fazendo uso dos parâmetros previamente definidos.</w:t>
      </w:r>
      <w:r w:rsidR="008037AA">
        <w:t xml:space="preserve"> </w:t>
      </w:r>
      <w:r w:rsidR="00CB4C08">
        <w:t xml:space="preserve">O Quadro </w:t>
      </w:r>
      <w:r w:rsidR="00752703">
        <w:t>4</w:t>
      </w:r>
      <w:r w:rsidR="00CB4C08">
        <w:t xml:space="preserve"> apresenta os valores mínimos, máximos e </w:t>
      </w:r>
      <w:r w:rsidR="00CB4C08">
        <w:rPr>
          <w:i/>
        </w:rPr>
        <w:t>default</w:t>
      </w:r>
      <w:r w:rsidR="00CB4C08">
        <w:t xml:space="preserve"> de cada um dos parâmetros de configuração do AG.</w:t>
      </w:r>
    </w:p>
    <w:p w:rsidR="00372D6B" w:rsidRDefault="00372D6B" w:rsidP="00CB4C08">
      <w:pPr>
        <w:pStyle w:val="PargrafoTCC"/>
        <w:spacing w:before="60" w:after="60" w:line="240" w:lineRule="auto"/>
        <w:ind w:firstLine="0"/>
        <w:jc w:val="center"/>
        <w:rPr>
          <w:b/>
          <w:sz w:val="20"/>
          <w:szCs w:val="20"/>
        </w:rPr>
      </w:pPr>
    </w:p>
    <w:p w:rsidR="00CB4C08" w:rsidRPr="00AA7A60" w:rsidRDefault="00CB4C08" w:rsidP="00CB4C08">
      <w:pPr>
        <w:pStyle w:val="PargrafoTCC"/>
        <w:spacing w:before="60" w:after="60" w:line="240" w:lineRule="auto"/>
        <w:ind w:firstLine="0"/>
        <w:jc w:val="center"/>
        <w:rPr>
          <w:sz w:val="20"/>
          <w:szCs w:val="20"/>
        </w:rPr>
      </w:pPr>
      <w:r w:rsidRPr="00033703">
        <w:rPr>
          <w:b/>
          <w:sz w:val="20"/>
          <w:szCs w:val="20"/>
        </w:rPr>
        <w:t xml:space="preserve">Quadro </w:t>
      </w:r>
      <w:r w:rsidR="00752703">
        <w:rPr>
          <w:b/>
          <w:sz w:val="20"/>
          <w:szCs w:val="20"/>
        </w:rPr>
        <w:t>4</w:t>
      </w:r>
      <w:r w:rsidRPr="00033703">
        <w:rPr>
          <w:b/>
          <w:sz w:val="20"/>
          <w:szCs w:val="20"/>
        </w:rPr>
        <w:t>.</w:t>
      </w:r>
      <w:r>
        <w:rPr>
          <w:sz w:val="20"/>
          <w:szCs w:val="20"/>
        </w:rPr>
        <w:t xml:space="preserve"> </w:t>
      </w:r>
      <w:r w:rsidR="006D177D">
        <w:rPr>
          <w:sz w:val="20"/>
          <w:szCs w:val="20"/>
        </w:rPr>
        <w:t xml:space="preserve">Valores mínimos, máximos e </w:t>
      </w:r>
      <w:r w:rsidR="006D177D">
        <w:rPr>
          <w:i/>
          <w:sz w:val="20"/>
          <w:szCs w:val="20"/>
        </w:rPr>
        <w:t xml:space="preserve">default </w:t>
      </w:r>
      <w:r w:rsidR="006D177D">
        <w:rPr>
          <w:sz w:val="20"/>
          <w:szCs w:val="20"/>
        </w:rPr>
        <w:t>dos parâmetros do AG.</w:t>
      </w: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3510"/>
        <w:gridCol w:w="699"/>
        <w:gridCol w:w="1569"/>
        <w:gridCol w:w="1560"/>
        <w:gridCol w:w="1559"/>
      </w:tblGrid>
      <w:tr w:rsidR="008037AA" w:rsidTr="006D177D">
        <w:tc>
          <w:tcPr>
            <w:tcW w:w="3510" w:type="dxa"/>
            <w:tcBorders>
              <w:top w:val="single" w:sz="4" w:space="0" w:color="auto"/>
              <w:bottom w:val="single" w:sz="4" w:space="0" w:color="auto"/>
            </w:tcBorders>
            <w:vAlign w:val="center"/>
          </w:tcPr>
          <w:p w:rsidR="008037AA" w:rsidRPr="008037AA" w:rsidRDefault="008037AA" w:rsidP="006D177D">
            <w:pPr>
              <w:pStyle w:val="PargrafoTCC"/>
              <w:spacing w:line="240" w:lineRule="auto"/>
              <w:ind w:firstLine="0"/>
              <w:jc w:val="left"/>
              <w:rPr>
                <w:rFonts w:cs="Arial"/>
                <w:b/>
                <w:sz w:val="20"/>
                <w:szCs w:val="20"/>
              </w:rPr>
            </w:pPr>
            <w:r>
              <w:rPr>
                <w:rFonts w:cs="Arial"/>
                <w:b/>
                <w:sz w:val="20"/>
                <w:szCs w:val="20"/>
              </w:rPr>
              <w:t>Parâmetros</w:t>
            </w:r>
          </w:p>
        </w:tc>
        <w:tc>
          <w:tcPr>
            <w:tcW w:w="699" w:type="dxa"/>
            <w:tcBorders>
              <w:top w:val="single" w:sz="4" w:space="0" w:color="auto"/>
              <w:bottom w:val="single" w:sz="4" w:space="0" w:color="auto"/>
            </w:tcBorders>
            <w:vAlign w:val="center"/>
          </w:tcPr>
          <w:p w:rsidR="008037AA" w:rsidRPr="008037AA" w:rsidRDefault="008037AA" w:rsidP="006D177D">
            <w:pPr>
              <w:pStyle w:val="PargrafoTCC"/>
              <w:spacing w:line="240" w:lineRule="auto"/>
              <w:ind w:firstLine="0"/>
              <w:jc w:val="center"/>
              <w:rPr>
                <w:rFonts w:cs="Arial"/>
                <w:b/>
                <w:sz w:val="20"/>
                <w:szCs w:val="20"/>
              </w:rPr>
            </w:pPr>
          </w:p>
        </w:tc>
        <w:tc>
          <w:tcPr>
            <w:tcW w:w="1569" w:type="dxa"/>
            <w:tcBorders>
              <w:top w:val="single" w:sz="4" w:space="0" w:color="auto"/>
              <w:bottom w:val="single" w:sz="4" w:space="0" w:color="auto"/>
            </w:tcBorders>
            <w:vAlign w:val="center"/>
          </w:tcPr>
          <w:p w:rsidR="008037AA" w:rsidRPr="008037AA" w:rsidRDefault="008037AA" w:rsidP="006D177D">
            <w:pPr>
              <w:pStyle w:val="PargrafoTCC"/>
              <w:spacing w:line="240" w:lineRule="auto"/>
              <w:ind w:firstLine="0"/>
              <w:jc w:val="right"/>
              <w:rPr>
                <w:rFonts w:cs="Arial"/>
                <w:b/>
                <w:sz w:val="20"/>
                <w:szCs w:val="20"/>
              </w:rPr>
            </w:pPr>
            <w:r>
              <w:rPr>
                <w:rFonts w:cs="Arial"/>
                <w:b/>
                <w:sz w:val="20"/>
                <w:szCs w:val="20"/>
              </w:rPr>
              <w:t>Mínimo</w:t>
            </w:r>
          </w:p>
        </w:tc>
        <w:tc>
          <w:tcPr>
            <w:tcW w:w="1560" w:type="dxa"/>
            <w:tcBorders>
              <w:top w:val="single" w:sz="4" w:space="0" w:color="auto"/>
              <w:bottom w:val="single" w:sz="4" w:space="0" w:color="auto"/>
            </w:tcBorders>
            <w:vAlign w:val="center"/>
          </w:tcPr>
          <w:p w:rsidR="008037AA" w:rsidRPr="008037AA" w:rsidRDefault="008037AA" w:rsidP="006D177D">
            <w:pPr>
              <w:pStyle w:val="PargrafoTCC"/>
              <w:spacing w:line="240" w:lineRule="auto"/>
              <w:ind w:firstLine="0"/>
              <w:jc w:val="right"/>
              <w:rPr>
                <w:rFonts w:cs="Arial"/>
                <w:b/>
                <w:sz w:val="20"/>
                <w:szCs w:val="20"/>
              </w:rPr>
            </w:pPr>
            <w:r>
              <w:rPr>
                <w:rFonts w:cs="Arial"/>
                <w:b/>
                <w:sz w:val="20"/>
                <w:szCs w:val="20"/>
              </w:rPr>
              <w:t>Máximo</w:t>
            </w:r>
          </w:p>
        </w:tc>
        <w:tc>
          <w:tcPr>
            <w:tcW w:w="1559" w:type="dxa"/>
            <w:tcBorders>
              <w:top w:val="single" w:sz="4" w:space="0" w:color="auto"/>
              <w:bottom w:val="single" w:sz="4" w:space="0" w:color="auto"/>
            </w:tcBorders>
            <w:vAlign w:val="center"/>
          </w:tcPr>
          <w:p w:rsidR="008037AA" w:rsidRPr="008037AA" w:rsidRDefault="008037AA" w:rsidP="006D177D">
            <w:pPr>
              <w:pStyle w:val="PargrafoTCC"/>
              <w:spacing w:line="240" w:lineRule="auto"/>
              <w:ind w:firstLine="0"/>
              <w:jc w:val="right"/>
              <w:rPr>
                <w:rFonts w:cs="Arial"/>
                <w:b/>
                <w:sz w:val="20"/>
                <w:szCs w:val="20"/>
              </w:rPr>
            </w:pPr>
            <w:r>
              <w:rPr>
                <w:rFonts w:cs="Arial"/>
                <w:b/>
                <w:i/>
                <w:sz w:val="20"/>
                <w:szCs w:val="20"/>
              </w:rPr>
              <w:t>Default</w:t>
            </w:r>
          </w:p>
        </w:tc>
      </w:tr>
      <w:tr w:rsidR="008037AA" w:rsidTr="006D177D">
        <w:tc>
          <w:tcPr>
            <w:tcW w:w="3510" w:type="dxa"/>
            <w:tcBorders>
              <w:top w:val="single" w:sz="4" w:space="0" w:color="auto"/>
            </w:tcBorders>
            <w:vAlign w:val="center"/>
          </w:tcPr>
          <w:p w:rsidR="008037AA" w:rsidRPr="006D177D" w:rsidRDefault="008037AA" w:rsidP="006D177D">
            <w:pPr>
              <w:pStyle w:val="PargrafoTCC"/>
              <w:spacing w:line="240" w:lineRule="auto"/>
              <w:ind w:firstLine="0"/>
              <w:jc w:val="left"/>
              <w:rPr>
                <w:rFonts w:cs="Arial"/>
                <w:i/>
                <w:sz w:val="20"/>
                <w:szCs w:val="20"/>
              </w:rPr>
            </w:pPr>
            <w:r w:rsidRPr="006D177D">
              <w:rPr>
                <w:rFonts w:cs="Arial"/>
                <w:i/>
                <w:sz w:val="20"/>
                <w:szCs w:val="20"/>
              </w:rPr>
              <w:t>Key size</w:t>
            </w:r>
          </w:p>
        </w:tc>
        <w:tc>
          <w:tcPr>
            <w:tcW w:w="699" w:type="dxa"/>
            <w:tcBorders>
              <w:top w:val="single" w:sz="4" w:space="0" w:color="auto"/>
            </w:tcBorders>
            <w:vAlign w:val="center"/>
          </w:tcPr>
          <w:p w:rsidR="008037AA" w:rsidRPr="008037AA" w:rsidRDefault="008037AA" w:rsidP="006D177D">
            <w:pPr>
              <w:pStyle w:val="PargrafoTCC"/>
              <w:spacing w:line="240" w:lineRule="auto"/>
              <w:ind w:firstLine="0"/>
              <w:jc w:val="center"/>
              <w:rPr>
                <w:rFonts w:cs="Arial"/>
                <w:sz w:val="20"/>
                <w:szCs w:val="20"/>
              </w:rPr>
            </w:pPr>
          </w:p>
        </w:tc>
        <w:tc>
          <w:tcPr>
            <w:tcW w:w="1569" w:type="dxa"/>
            <w:tcBorders>
              <w:top w:val="single" w:sz="4" w:space="0" w:color="auto"/>
            </w:tcBorders>
            <w:vAlign w:val="center"/>
          </w:tcPr>
          <w:p w:rsidR="008037AA" w:rsidRPr="008037AA" w:rsidRDefault="006D177D" w:rsidP="006D177D">
            <w:pPr>
              <w:pStyle w:val="PargrafoTCC"/>
              <w:spacing w:line="240" w:lineRule="auto"/>
              <w:ind w:firstLine="0"/>
              <w:jc w:val="right"/>
              <w:rPr>
                <w:rFonts w:cs="Arial"/>
                <w:sz w:val="20"/>
                <w:szCs w:val="20"/>
              </w:rPr>
            </w:pPr>
            <w:r>
              <w:rPr>
                <w:rFonts w:cs="Arial"/>
                <w:sz w:val="20"/>
                <w:szCs w:val="20"/>
              </w:rPr>
              <w:t>128</w:t>
            </w:r>
          </w:p>
        </w:tc>
        <w:tc>
          <w:tcPr>
            <w:tcW w:w="1560" w:type="dxa"/>
            <w:tcBorders>
              <w:top w:val="single" w:sz="4" w:space="0" w:color="auto"/>
            </w:tcBorders>
            <w:vAlign w:val="center"/>
          </w:tcPr>
          <w:p w:rsidR="008037AA" w:rsidRPr="008037AA" w:rsidRDefault="006D177D" w:rsidP="006D177D">
            <w:pPr>
              <w:pStyle w:val="PargrafoTCC"/>
              <w:spacing w:line="240" w:lineRule="auto"/>
              <w:ind w:firstLine="0"/>
              <w:jc w:val="right"/>
              <w:rPr>
                <w:rFonts w:cs="Arial"/>
                <w:sz w:val="20"/>
                <w:szCs w:val="20"/>
              </w:rPr>
            </w:pPr>
            <w:r>
              <w:rPr>
                <w:rFonts w:cs="Arial"/>
                <w:sz w:val="20"/>
                <w:szCs w:val="20"/>
              </w:rPr>
              <w:t>4096</w:t>
            </w:r>
          </w:p>
        </w:tc>
        <w:tc>
          <w:tcPr>
            <w:tcW w:w="1559" w:type="dxa"/>
            <w:tcBorders>
              <w:top w:val="single" w:sz="4" w:space="0" w:color="auto"/>
            </w:tcBorders>
            <w:vAlign w:val="center"/>
          </w:tcPr>
          <w:p w:rsidR="008037AA" w:rsidRPr="008037AA" w:rsidRDefault="006D177D" w:rsidP="006D177D">
            <w:pPr>
              <w:pStyle w:val="PargrafoTCC"/>
              <w:spacing w:line="240" w:lineRule="auto"/>
              <w:ind w:firstLine="0"/>
              <w:jc w:val="right"/>
              <w:rPr>
                <w:rFonts w:cs="Arial"/>
                <w:sz w:val="20"/>
                <w:szCs w:val="20"/>
              </w:rPr>
            </w:pPr>
            <w:r>
              <w:rPr>
                <w:rFonts w:cs="Arial"/>
                <w:sz w:val="20"/>
                <w:szCs w:val="20"/>
              </w:rPr>
              <w:t>1024</w:t>
            </w:r>
          </w:p>
        </w:tc>
      </w:tr>
      <w:tr w:rsidR="008037AA" w:rsidTr="006D177D">
        <w:tc>
          <w:tcPr>
            <w:tcW w:w="3510" w:type="dxa"/>
            <w:vAlign w:val="center"/>
          </w:tcPr>
          <w:p w:rsidR="008037AA" w:rsidRPr="006D177D" w:rsidRDefault="008037AA" w:rsidP="006D177D">
            <w:pPr>
              <w:pStyle w:val="PargrafoTCC"/>
              <w:spacing w:line="240" w:lineRule="auto"/>
              <w:ind w:firstLine="0"/>
              <w:jc w:val="left"/>
              <w:rPr>
                <w:rFonts w:cs="Arial"/>
                <w:i/>
                <w:sz w:val="20"/>
                <w:szCs w:val="20"/>
              </w:rPr>
            </w:pPr>
            <w:r w:rsidRPr="006D177D">
              <w:rPr>
                <w:rFonts w:cs="Arial"/>
                <w:i/>
                <w:sz w:val="20"/>
                <w:szCs w:val="20"/>
              </w:rPr>
              <w:t>Initial population size</w:t>
            </w:r>
          </w:p>
        </w:tc>
        <w:tc>
          <w:tcPr>
            <w:tcW w:w="699" w:type="dxa"/>
            <w:vAlign w:val="center"/>
          </w:tcPr>
          <w:p w:rsidR="008037AA" w:rsidRPr="008037AA" w:rsidRDefault="008037AA" w:rsidP="006D177D">
            <w:pPr>
              <w:pStyle w:val="PargrafoTCC"/>
              <w:spacing w:line="240" w:lineRule="auto"/>
              <w:ind w:firstLine="0"/>
              <w:jc w:val="center"/>
              <w:rPr>
                <w:rFonts w:cs="Arial"/>
                <w:sz w:val="20"/>
                <w:szCs w:val="20"/>
              </w:rPr>
            </w:pPr>
          </w:p>
        </w:tc>
        <w:tc>
          <w:tcPr>
            <w:tcW w:w="1569" w:type="dxa"/>
            <w:vAlign w:val="center"/>
          </w:tcPr>
          <w:p w:rsidR="008037AA" w:rsidRPr="008037AA" w:rsidRDefault="006D177D" w:rsidP="006D177D">
            <w:pPr>
              <w:pStyle w:val="PargrafoTCC"/>
              <w:spacing w:line="240" w:lineRule="auto"/>
              <w:ind w:firstLine="0"/>
              <w:jc w:val="right"/>
              <w:rPr>
                <w:rFonts w:cs="Arial"/>
                <w:sz w:val="20"/>
                <w:szCs w:val="20"/>
              </w:rPr>
            </w:pPr>
            <w:r>
              <w:rPr>
                <w:rFonts w:cs="Arial"/>
                <w:sz w:val="20"/>
                <w:szCs w:val="20"/>
              </w:rPr>
              <w:t>50</w:t>
            </w:r>
          </w:p>
        </w:tc>
        <w:tc>
          <w:tcPr>
            <w:tcW w:w="1560" w:type="dxa"/>
            <w:vAlign w:val="center"/>
          </w:tcPr>
          <w:p w:rsidR="008037AA" w:rsidRPr="008037AA" w:rsidRDefault="006D177D" w:rsidP="006D177D">
            <w:pPr>
              <w:pStyle w:val="PargrafoTCC"/>
              <w:spacing w:line="240" w:lineRule="auto"/>
              <w:ind w:firstLine="0"/>
              <w:jc w:val="right"/>
              <w:rPr>
                <w:rFonts w:cs="Arial"/>
                <w:sz w:val="20"/>
                <w:szCs w:val="20"/>
              </w:rPr>
            </w:pPr>
            <w:r>
              <w:rPr>
                <w:rFonts w:cs="Arial"/>
                <w:sz w:val="20"/>
                <w:szCs w:val="20"/>
              </w:rPr>
              <w:t>1000</w:t>
            </w:r>
          </w:p>
        </w:tc>
        <w:tc>
          <w:tcPr>
            <w:tcW w:w="1559" w:type="dxa"/>
            <w:vAlign w:val="center"/>
          </w:tcPr>
          <w:p w:rsidR="008037AA" w:rsidRPr="008037AA" w:rsidRDefault="006D177D" w:rsidP="006D177D">
            <w:pPr>
              <w:pStyle w:val="PargrafoTCC"/>
              <w:spacing w:line="240" w:lineRule="auto"/>
              <w:ind w:firstLine="0"/>
              <w:jc w:val="right"/>
              <w:rPr>
                <w:rFonts w:cs="Arial"/>
                <w:sz w:val="20"/>
                <w:szCs w:val="20"/>
              </w:rPr>
            </w:pPr>
            <w:r>
              <w:rPr>
                <w:rFonts w:cs="Arial"/>
                <w:sz w:val="20"/>
                <w:szCs w:val="20"/>
              </w:rPr>
              <w:t>500</w:t>
            </w:r>
          </w:p>
        </w:tc>
      </w:tr>
      <w:tr w:rsidR="008037AA" w:rsidTr="006D177D">
        <w:tc>
          <w:tcPr>
            <w:tcW w:w="3510" w:type="dxa"/>
            <w:vAlign w:val="center"/>
          </w:tcPr>
          <w:p w:rsidR="008037AA" w:rsidRPr="006D177D" w:rsidRDefault="008037AA" w:rsidP="006D177D">
            <w:pPr>
              <w:pStyle w:val="PargrafoTCC"/>
              <w:spacing w:line="240" w:lineRule="auto"/>
              <w:ind w:firstLine="0"/>
              <w:jc w:val="left"/>
              <w:rPr>
                <w:rFonts w:cs="Arial"/>
                <w:i/>
                <w:sz w:val="20"/>
                <w:szCs w:val="20"/>
              </w:rPr>
            </w:pPr>
            <w:r w:rsidRPr="006D177D">
              <w:rPr>
                <w:rFonts w:cs="Arial"/>
                <w:i/>
                <w:sz w:val="20"/>
                <w:szCs w:val="20"/>
              </w:rPr>
              <w:t>Crossover points</w:t>
            </w:r>
          </w:p>
        </w:tc>
        <w:tc>
          <w:tcPr>
            <w:tcW w:w="699" w:type="dxa"/>
            <w:vAlign w:val="center"/>
          </w:tcPr>
          <w:p w:rsidR="008037AA" w:rsidRPr="008037AA" w:rsidRDefault="008037AA" w:rsidP="006D177D">
            <w:pPr>
              <w:pStyle w:val="PargrafoTCC"/>
              <w:spacing w:line="240" w:lineRule="auto"/>
              <w:ind w:firstLine="0"/>
              <w:jc w:val="center"/>
              <w:rPr>
                <w:rFonts w:cs="Arial"/>
                <w:sz w:val="20"/>
                <w:szCs w:val="20"/>
              </w:rPr>
            </w:pPr>
          </w:p>
        </w:tc>
        <w:tc>
          <w:tcPr>
            <w:tcW w:w="1569" w:type="dxa"/>
            <w:vAlign w:val="center"/>
          </w:tcPr>
          <w:p w:rsidR="008037AA" w:rsidRPr="008037AA" w:rsidRDefault="006D177D" w:rsidP="006D177D">
            <w:pPr>
              <w:pStyle w:val="PargrafoTCC"/>
              <w:spacing w:line="240" w:lineRule="auto"/>
              <w:ind w:firstLine="0"/>
              <w:jc w:val="right"/>
              <w:rPr>
                <w:rFonts w:cs="Arial"/>
                <w:sz w:val="20"/>
                <w:szCs w:val="20"/>
              </w:rPr>
            </w:pPr>
            <w:r>
              <w:rPr>
                <w:rFonts w:cs="Arial"/>
                <w:sz w:val="20"/>
                <w:szCs w:val="20"/>
              </w:rPr>
              <w:t>1</w:t>
            </w:r>
          </w:p>
        </w:tc>
        <w:tc>
          <w:tcPr>
            <w:tcW w:w="1560" w:type="dxa"/>
            <w:vAlign w:val="center"/>
          </w:tcPr>
          <w:p w:rsidR="008037AA" w:rsidRPr="008037AA" w:rsidRDefault="006D177D" w:rsidP="006D177D">
            <w:pPr>
              <w:pStyle w:val="PargrafoTCC"/>
              <w:spacing w:line="240" w:lineRule="auto"/>
              <w:ind w:firstLine="0"/>
              <w:jc w:val="right"/>
              <w:rPr>
                <w:rFonts w:cs="Arial"/>
                <w:sz w:val="20"/>
                <w:szCs w:val="20"/>
              </w:rPr>
            </w:pPr>
            <w:r>
              <w:rPr>
                <w:rFonts w:cs="Arial"/>
                <w:sz w:val="20"/>
                <w:szCs w:val="20"/>
              </w:rPr>
              <w:t>2</w:t>
            </w:r>
          </w:p>
        </w:tc>
        <w:tc>
          <w:tcPr>
            <w:tcW w:w="1559" w:type="dxa"/>
            <w:vAlign w:val="center"/>
          </w:tcPr>
          <w:p w:rsidR="008037AA" w:rsidRPr="008037AA" w:rsidRDefault="006D177D" w:rsidP="006D177D">
            <w:pPr>
              <w:pStyle w:val="PargrafoTCC"/>
              <w:spacing w:line="240" w:lineRule="auto"/>
              <w:ind w:firstLine="0"/>
              <w:jc w:val="right"/>
              <w:rPr>
                <w:rFonts w:cs="Arial"/>
                <w:sz w:val="20"/>
                <w:szCs w:val="20"/>
              </w:rPr>
            </w:pPr>
            <w:r>
              <w:rPr>
                <w:rFonts w:cs="Arial"/>
                <w:sz w:val="20"/>
                <w:szCs w:val="20"/>
              </w:rPr>
              <w:t>1</w:t>
            </w:r>
          </w:p>
        </w:tc>
      </w:tr>
      <w:tr w:rsidR="008037AA" w:rsidRPr="008037AA" w:rsidTr="006D177D">
        <w:tc>
          <w:tcPr>
            <w:tcW w:w="3510" w:type="dxa"/>
            <w:vAlign w:val="center"/>
          </w:tcPr>
          <w:p w:rsidR="008037AA" w:rsidRPr="006D177D" w:rsidRDefault="008037AA" w:rsidP="006D177D">
            <w:pPr>
              <w:pStyle w:val="PargrafoTCC"/>
              <w:spacing w:line="240" w:lineRule="auto"/>
              <w:ind w:firstLine="0"/>
              <w:jc w:val="left"/>
              <w:rPr>
                <w:rFonts w:cs="Arial"/>
                <w:i/>
                <w:sz w:val="20"/>
                <w:szCs w:val="20"/>
                <w:lang w:val="en-US"/>
              </w:rPr>
            </w:pPr>
            <w:r w:rsidRPr="006D177D">
              <w:rPr>
                <w:rFonts w:cs="Arial"/>
                <w:i/>
                <w:sz w:val="20"/>
                <w:szCs w:val="20"/>
                <w:lang w:val="en-US"/>
              </w:rPr>
              <w:t>Number of mutations per individual</w:t>
            </w:r>
          </w:p>
        </w:tc>
        <w:tc>
          <w:tcPr>
            <w:tcW w:w="699" w:type="dxa"/>
            <w:vAlign w:val="center"/>
          </w:tcPr>
          <w:p w:rsidR="008037AA" w:rsidRPr="008037AA" w:rsidRDefault="008037AA" w:rsidP="006D177D">
            <w:pPr>
              <w:pStyle w:val="PargrafoTCC"/>
              <w:spacing w:line="240" w:lineRule="auto"/>
              <w:ind w:firstLine="0"/>
              <w:jc w:val="center"/>
              <w:rPr>
                <w:rFonts w:cs="Arial"/>
                <w:sz w:val="20"/>
                <w:szCs w:val="20"/>
                <w:lang w:val="en-US"/>
              </w:rPr>
            </w:pPr>
          </w:p>
        </w:tc>
        <w:tc>
          <w:tcPr>
            <w:tcW w:w="1569" w:type="dxa"/>
            <w:vAlign w:val="center"/>
          </w:tcPr>
          <w:p w:rsidR="008037AA" w:rsidRPr="008037AA" w:rsidRDefault="006D177D" w:rsidP="006D177D">
            <w:pPr>
              <w:pStyle w:val="PargrafoTCC"/>
              <w:spacing w:line="240" w:lineRule="auto"/>
              <w:ind w:firstLine="0"/>
              <w:jc w:val="right"/>
              <w:rPr>
                <w:rFonts w:cs="Arial"/>
                <w:sz w:val="20"/>
                <w:szCs w:val="20"/>
                <w:lang w:val="en-US"/>
              </w:rPr>
            </w:pPr>
            <w:r>
              <w:rPr>
                <w:rFonts w:cs="Arial"/>
                <w:sz w:val="20"/>
                <w:szCs w:val="20"/>
                <w:lang w:val="en-US"/>
              </w:rPr>
              <w:t>1</w:t>
            </w:r>
          </w:p>
        </w:tc>
        <w:tc>
          <w:tcPr>
            <w:tcW w:w="1560" w:type="dxa"/>
            <w:vAlign w:val="center"/>
          </w:tcPr>
          <w:p w:rsidR="008037AA" w:rsidRPr="008037AA" w:rsidRDefault="006D177D" w:rsidP="006D177D">
            <w:pPr>
              <w:pStyle w:val="PargrafoTCC"/>
              <w:spacing w:line="240" w:lineRule="auto"/>
              <w:ind w:firstLine="0"/>
              <w:jc w:val="right"/>
              <w:rPr>
                <w:rFonts w:cs="Arial"/>
                <w:sz w:val="20"/>
                <w:szCs w:val="20"/>
                <w:lang w:val="en-US"/>
              </w:rPr>
            </w:pPr>
            <w:r>
              <w:rPr>
                <w:rFonts w:cs="Arial"/>
                <w:sz w:val="20"/>
                <w:szCs w:val="20"/>
                <w:lang w:val="en-US"/>
              </w:rPr>
              <w:t>2</w:t>
            </w:r>
          </w:p>
        </w:tc>
        <w:tc>
          <w:tcPr>
            <w:tcW w:w="1559" w:type="dxa"/>
            <w:vAlign w:val="center"/>
          </w:tcPr>
          <w:p w:rsidR="008037AA" w:rsidRPr="008037AA" w:rsidRDefault="006D177D" w:rsidP="006D177D">
            <w:pPr>
              <w:pStyle w:val="PargrafoTCC"/>
              <w:spacing w:line="240" w:lineRule="auto"/>
              <w:ind w:firstLine="0"/>
              <w:jc w:val="right"/>
              <w:rPr>
                <w:rFonts w:cs="Arial"/>
                <w:sz w:val="20"/>
                <w:szCs w:val="20"/>
                <w:lang w:val="en-US"/>
              </w:rPr>
            </w:pPr>
            <w:r>
              <w:rPr>
                <w:rFonts w:cs="Arial"/>
                <w:sz w:val="20"/>
                <w:szCs w:val="20"/>
                <w:lang w:val="en-US"/>
              </w:rPr>
              <w:t>1</w:t>
            </w:r>
          </w:p>
        </w:tc>
      </w:tr>
      <w:tr w:rsidR="008037AA" w:rsidRPr="008037AA" w:rsidTr="006D177D">
        <w:tc>
          <w:tcPr>
            <w:tcW w:w="3510" w:type="dxa"/>
            <w:vAlign w:val="center"/>
          </w:tcPr>
          <w:p w:rsidR="008037AA" w:rsidRPr="006D177D" w:rsidRDefault="008037AA" w:rsidP="006D177D">
            <w:pPr>
              <w:pStyle w:val="PargrafoTCC"/>
              <w:spacing w:line="240" w:lineRule="auto"/>
              <w:ind w:firstLine="0"/>
              <w:jc w:val="left"/>
              <w:rPr>
                <w:rFonts w:cs="Arial"/>
                <w:i/>
                <w:sz w:val="20"/>
                <w:szCs w:val="20"/>
                <w:lang w:val="en-US"/>
              </w:rPr>
            </w:pPr>
            <w:r w:rsidRPr="006D177D">
              <w:rPr>
                <w:rFonts w:cs="Arial"/>
                <w:i/>
                <w:sz w:val="20"/>
                <w:szCs w:val="20"/>
                <w:lang w:val="en-US"/>
              </w:rPr>
              <w:t>Mutation rate</w:t>
            </w:r>
          </w:p>
        </w:tc>
        <w:tc>
          <w:tcPr>
            <w:tcW w:w="699" w:type="dxa"/>
            <w:vAlign w:val="center"/>
          </w:tcPr>
          <w:p w:rsidR="008037AA" w:rsidRPr="008037AA" w:rsidRDefault="008037AA" w:rsidP="006D177D">
            <w:pPr>
              <w:pStyle w:val="PargrafoTCC"/>
              <w:spacing w:line="240" w:lineRule="auto"/>
              <w:ind w:firstLine="0"/>
              <w:jc w:val="center"/>
              <w:rPr>
                <w:rFonts w:cs="Arial"/>
                <w:sz w:val="20"/>
                <w:szCs w:val="20"/>
                <w:lang w:val="en-US"/>
              </w:rPr>
            </w:pPr>
          </w:p>
        </w:tc>
        <w:tc>
          <w:tcPr>
            <w:tcW w:w="1569" w:type="dxa"/>
            <w:vAlign w:val="center"/>
          </w:tcPr>
          <w:p w:rsidR="008037AA" w:rsidRPr="008037AA" w:rsidRDefault="006D177D" w:rsidP="006D177D">
            <w:pPr>
              <w:pStyle w:val="PargrafoTCC"/>
              <w:spacing w:line="240" w:lineRule="auto"/>
              <w:ind w:firstLine="0"/>
              <w:jc w:val="right"/>
              <w:rPr>
                <w:rFonts w:cs="Arial"/>
                <w:sz w:val="20"/>
                <w:szCs w:val="20"/>
                <w:lang w:val="en-US"/>
              </w:rPr>
            </w:pPr>
            <w:r>
              <w:rPr>
                <w:rFonts w:cs="Arial"/>
                <w:sz w:val="20"/>
                <w:szCs w:val="20"/>
                <w:lang w:val="en-US"/>
              </w:rPr>
              <w:t>0</w:t>
            </w:r>
          </w:p>
        </w:tc>
        <w:tc>
          <w:tcPr>
            <w:tcW w:w="1560" w:type="dxa"/>
            <w:vAlign w:val="center"/>
          </w:tcPr>
          <w:p w:rsidR="008037AA" w:rsidRPr="008037AA" w:rsidRDefault="006D177D" w:rsidP="006D177D">
            <w:pPr>
              <w:pStyle w:val="PargrafoTCC"/>
              <w:spacing w:line="240" w:lineRule="auto"/>
              <w:ind w:firstLine="0"/>
              <w:jc w:val="right"/>
              <w:rPr>
                <w:rFonts w:cs="Arial"/>
                <w:sz w:val="20"/>
                <w:szCs w:val="20"/>
                <w:lang w:val="en-US"/>
              </w:rPr>
            </w:pPr>
            <w:r>
              <w:rPr>
                <w:rFonts w:cs="Arial"/>
                <w:sz w:val="20"/>
                <w:szCs w:val="20"/>
                <w:lang w:val="en-US"/>
              </w:rPr>
              <w:t>0,03</w:t>
            </w:r>
          </w:p>
        </w:tc>
        <w:tc>
          <w:tcPr>
            <w:tcW w:w="1559" w:type="dxa"/>
            <w:vAlign w:val="center"/>
          </w:tcPr>
          <w:p w:rsidR="008037AA" w:rsidRPr="008037AA" w:rsidRDefault="006D177D" w:rsidP="006D177D">
            <w:pPr>
              <w:pStyle w:val="PargrafoTCC"/>
              <w:spacing w:line="240" w:lineRule="auto"/>
              <w:ind w:firstLine="0"/>
              <w:jc w:val="right"/>
              <w:rPr>
                <w:rFonts w:cs="Arial"/>
                <w:sz w:val="20"/>
                <w:szCs w:val="20"/>
                <w:lang w:val="en-US"/>
              </w:rPr>
            </w:pPr>
            <w:r>
              <w:rPr>
                <w:rFonts w:cs="Arial"/>
                <w:sz w:val="20"/>
                <w:szCs w:val="20"/>
                <w:lang w:val="en-US"/>
              </w:rPr>
              <w:t>0,015</w:t>
            </w:r>
          </w:p>
        </w:tc>
      </w:tr>
      <w:tr w:rsidR="008037AA" w:rsidRPr="008037AA" w:rsidTr="006D177D">
        <w:tc>
          <w:tcPr>
            <w:tcW w:w="3510" w:type="dxa"/>
            <w:vAlign w:val="center"/>
          </w:tcPr>
          <w:p w:rsidR="008037AA" w:rsidRPr="006D177D" w:rsidRDefault="008037AA" w:rsidP="006D177D">
            <w:pPr>
              <w:pStyle w:val="PargrafoTCC"/>
              <w:spacing w:line="240" w:lineRule="auto"/>
              <w:ind w:firstLine="0"/>
              <w:jc w:val="left"/>
              <w:rPr>
                <w:rFonts w:cs="Arial"/>
                <w:i/>
                <w:sz w:val="20"/>
                <w:szCs w:val="20"/>
                <w:lang w:val="en-US"/>
              </w:rPr>
            </w:pPr>
            <w:r w:rsidRPr="006D177D">
              <w:rPr>
                <w:rFonts w:cs="Arial"/>
                <w:i/>
                <w:sz w:val="20"/>
                <w:szCs w:val="20"/>
                <w:lang w:val="en-US"/>
              </w:rPr>
              <w:t>Percentage of individuals to cross</w:t>
            </w:r>
          </w:p>
        </w:tc>
        <w:tc>
          <w:tcPr>
            <w:tcW w:w="699" w:type="dxa"/>
            <w:vAlign w:val="center"/>
          </w:tcPr>
          <w:p w:rsidR="008037AA" w:rsidRPr="008037AA" w:rsidRDefault="008037AA" w:rsidP="006D177D">
            <w:pPr>
              <w:pStyle w:val="PargrafoTCC"/>
              <w:spacing w:line="240" w:lineRule="auto"/>
              <w:ind w:firstLine="0"/>
              <w:jc w:val="center"/>
              <w:rPr>
                <w:rFonts w:cs="Arial"/>
                <w:sz w:val="20"/>
                <w:szCs w:val="20"/>
                <w:lang w:val="en-US"/>
              </w:rPr>
            </w:pPr>
          </w:p>
        </w:tc>
        <w:tc>
          <w:tcPr>
            <w:tcW w:w="1569" w:type="dxa"/>
            <w:vAlign w:val="center"/>
          </w:tcPr>
          <w:p w:rsidR="008037AA" w:rsidRPr="008037AA" w:rsidRDefault="006D177D" w:rsidP="006D177D">
            <w:pPr>
              <w:pStyle w:val="PargrafoTCC"/>
              <w:spacing w:line="240" w:lineRule="auto"/>
              <w:ind w:firstLine="0"/>
              <w:jc w:val="right"/>
              <w:rPr>
                <w:rFonts w:cs="Arial"/>
                <w:sz w:val="20"/>
                <w:szCs w:val="20"/>
                <w:lang w:val="en-US"/>
              </w:rPr>
            </w:pPr>
            <w:r>
              <w:rPr>
                <w:rFonts w:cs="Arial"/>
                <w:sz w:val="20"/>
                <w:szCs w:val="20"/>
                <w:lang w:val="en-US"/>
              </w:rPr>
              <w:t>0,05</w:t>
            </w:r>
          </w:p>
        </w:tc>
        <w:tc>
          <w:tcPr>
            <w:tcW w:w="1560" w:type="dxa"/>
            <w:vAlign w:val="center"/>
          </w:tcPr>
          <w:p w:rsidR="008037AA" w:rsidRPr="008037AA" w:rsidRDefault="006D177D" w:rsidP="006D177D">
            <w:pPr>
              <w:pStyle w:val="PargrafoTCC"/>
              <w:spacing w:line="240" w:lineRule="auto"/>
              <w:ind w:firstLine="0"/>
              <w:jc w:val="right"/>
              <w:rPr>
                <w:rFonts w:cs="Arial"/>
                <w:sz w:val="20"/>
                <w:szCs w:val="20"/>
                <w:lang w:val="en-US"/>
              </w:rPr>
            </w:pPr>
            <w:r>
              <w:rPr>
                <w:rFonts w:cs="Arial"/>
                <w:sz w:val="20"/>
                <w:szCs w:val="20"/>
                <w:lang w:val="en-US"/>
              </w:rPr>
              <w:t>1</w:t>
            </w:r>
          </w:p>
        </w:tc>
        <w:tc>
          <w:tcPr>
            <w:tcW w:w="1559" w:type="dxa"/>
            <w:vAlign w:val="center"/>
          </w:tcPr>
          <w:p w:rsidR="008037AA" w:rsidRPr="008037AA" w:rsidRDefault="006D177D" w:rsidP="006D177D">
            <w:pPr>
              <w:pStyle w:val="PargrafoTCC"/>
              <w:spacing w:line="240" w:lineRule="auto"/>
              <w:ind w:firstLine="0"/>
              <w:jc w:val="right"/>
              <w:rPr>
                <w:rFonts w:cs="Arial"/>
                <w:sz w:val="20"/>
                <w:szCs w:val="20"/>
                <w:lang w:val="en-US"/>
              </w:rPr>
            </w:pPr>
            <w:r>
              <w:rPr>
                <w:rFonts w:cs="Arial"/>
                <w:sz w:val="20"/>
                <w:szCs w:val="20"/>
                <w:lang w:val="en-US"/>
              </w:rPr>
              <w:t>0,5</w:t>
            </w:r>
          </w:p>
        </w:tc>
      </w:tr>
      <w:tr w:rsidR="008037AA" w:rsidRPr="008037AA" w:rsidTr="006D177D">
        <w:tc>
          <w:tcPr>
            <w:tcW w:w="3510" w:type="dxa"/>
            <w:vAlign w:val="center"/>
          </w:tcPr>
          <w:p w:rsidR="008037AA" w:rsidRPr="006D177D" w:rsidRDefault="008037AA" w:rsidP="006D177D">
            <w:pPr>
              <w:pStyle w:val="PargrafoTCC"/>
              <w:spacing w:line="240" w:lineRule="auto"/>
              <w:ind w:firstLine="0"/>
              <w:jc w:val="left"/>
              <w:rPr>
                <w:rFonts w:cs="Arial"/>
                <w:i/>
                <w:sz w:val="20"/>
                <w:szCs w:val="20"/>
                <w:lang w:val="en-US"/>
              </w:rPr>
            </w:pPr>
            <w:r w:rsidRPr="006D177D">
              <w:rPr>
                <w:rFonts w:cs="Arial"/>
                <w:i/>
                <w:sz w:val="20"/>
                <w:szCs w:val="20"/>
                <w:lang w:val="en-US"/>
              </w:rPr>
              <w:t>Maximum population size</w:t>
            </w:r>
          </w:p>
        </w:tc>
        <w:tc>
          <w:tcPr>
            <w:tcW w:w="699" w:type="dxa"/>
            <w:vAlign w:val="center"/>
          </w:tcPr>
          <w:p w:rsidR="008037AA" w:rsidRPr="008037AA" w:rsidRDefault="008037AA" w:rsidP="006D177D">
            <w:pPr>
              <w:pStyle w:val="PargrafoTCC"/>
              <w:spacing w:line="240" w:lineRule="auto"/>
              <w:ind w:firstLine="0"/>
              <w:jc w:val="center"/>
              <w:rPr>
                <w:rFonts w:cs="Arial"/>
                <w:sz w:val="20"/>
                <w:szCs w:val="20"/>
                <w:lang w:val="en-US"/>
              </w:rPr>
            </w:pPr>
          </w:p>
        </w:tc>
        <w:tc>
          <w:tcPr>
            <w:tcW w:w="1569" w:type="dxa"/>
            <w:vAlign w:val="center"/>
          </w:tcPr>
          <w:p w:rsidR="008037AA" w:rsidRPr="008037AA" w:rsidRDefault="006D177D" w:rsidP="006D177D">
            <w:pPr>
              <w:pStyle w:val="PargrafoTCC"/>
              <w:spacing w:line="240" w:lineRule="auto"/>
              <w:ind w:firstLine="0"/>
              <w:jc w:val="right"/>
              <w:rPr>
                <w:rFonts w:cs="Arial"/>
                <w:sz w:val="20"/>
                <w:szCs w:val="20"/>
                <w:lang w:val="en-US"/>
              </w:rPr>
            </w:pPr>
            <w:r>
              <w:rPr>
                <w:rFonts w:cs="Arial"/>
                <w:sz w:val="20"/>
                <w:szCs w:val="20"/>
                <w:lang w:val="en-US"/>
              </w:rPr>
              <w:t>50</w:t>
            </w:r>
          </w:p>
        </w:tc>
        <w:tc>
          <w:tcPr>
            <w:tcW w:w="1560" w:type="dxa"/>
            <w:vAlign w:val="center"/>
          </w:tcPr>
          <w:p w:rsidR="008037AA" w:rsidRPr="008037AA" w:rsidRDefault="006D177D" w:rsidP="006D177D">
            <w:pPr>
              <w:pStyle w:val="PargrafoTCC"/>
              <w:spacing w:line="240" w:lineRule="auto"/>
              <w:ind w:firstLine="0"/>
              <w:jc w:val="right"/>
              <w:rPr>
                <w:rFonts w:cs="Arial"/>
                <w:sz w:val="20"/>
                <w:szCs w:val="20"/>
                <w:lang w:val="en-US"/>
              </w:rPr>
            </w:pPr>
            <w:r>
              <w:rPr>
                <w:rFonts w:cs="Arial"/>
                <w:sz w:val="20"/>
                <w:szCs w:val="20"/>
                <w:lang w:val="en-US"/>
              </w:rPr>
              <w:t>1000</w:t>
            </w:r>
          </w:p>
        </w:tc>
        <w:tc>
          <w:tcPr>
            <w:tcW w:w="1559" w:type="dxa"/>
            <w:vAlign w:val="center"/>
          </w:tcPr>
          <w:p w:rsidR="008037AA" w:rsidRPr="008037AA" w:rsidRDefault="006D177D" w:rsidP="006D177D">
            <w:pPr>
              <w:pStyle w:val="PargrafoTCC"/>
              <w:spacing w:line="240" w:lineRule="auto"/>
              <w:ind w:firstLine="0"/>
              <w:jc w:val="right"/>
              <w:rPr>
                <w:rFonts w:cs="Arial"/>
                <w:sz w:val="20"/>
                <w:szCs w:val="20"/>
                <w:lang w:val="en-US"/>
              </w:rPr>
            </w:pPr>
            <w:r>
              <w:rPr>
                <w:rFonts w:cs="Arial"/>
                <w:sz w:val="20"/>
                <w:szCs w:val="20"/>
                <w:lang w:val="en-US"/>
              </w:rPr>
              <w:t>50</w:t>
            </w:r>
          </w:p>
        </w:tc>
      </w:tr>
      <w:tr w:rsidR="008037AA" w:rsidRPr="008037AA" w:rsidTr="006D177D">
        <w:tc>
          <w:tcPr>
            <w:tcW w:w="3510" w:type="dxa"/>
            <w:vAlign w:val="center"/>
          </w:tcPr>
          <w:p w:rsidR="008037AA" w:rsidRPr="006D177D" w:rsidRDefault="008037AA" w:rsidP="006D177D">
            <w:pPr>
              <w:pStyle w:val="PargrafoTCC"/>
              <w:spacing w:line="240" w:lineRule="auto"/>
              <w:ind w:firstLine="0"/>
              <w:jc w:val="left"/>
              <w:rPr>
                <w:rFonts w:cs="Arial"/>
                <w:i/>
                <w:sz w:val="20"/>
                <w:szCs w:val="20"/>
                <w:lang w:val="en-US"/>
              </w:rPr>
            </w:pPr>
            <w:r w:rsidRPr="006D177D">
              <w:rPr>
                <w:rFonts w:cs="Arial"/>
                <w:i/>
                <w:sz w:val="20"/>
                <w:szCs w:val="20"/>
                <w:lang w:val="en-US"/>
              </w:rPr>
              <w:t>Maximum number of generations</w:t>
            </w:r>
          </w:p>
        </w:tc>
        <w:tc>
          <w:tcPr>
            <w:tcW w:w="699" w:type="dxa"/>
            <w:vAlign w:val="center"/>
          </w:tcPr>
          <w:p w:rsidR="008037AA" w:rsidRPr="008037AA" w:rsidRDefault="008037AA" w:rsidP="006D177D">
            <w:pPr>
              <w:pStyle w:val="PargrafoTCC"/>
              <w:spacing w:line="240" w:lineRule="auto"/>
              <w:ind w:firstLine="0"/>
              <w:jc w:val="center"/>
              <w:rPr>
                <w:rFonts w:cs="Arial"/>
                <w:sz w:val="20"/>
                <w:szCs w:val="20"/>
                <w:lang w:val="en-US"/>
              </w:rPr>
            </w:pPr>
          </w:p>
        </w:tc>
        <w:tc>
          <w:tcPr>
            <w:tcW w:w="1569" w:type="dxa"/>
            <w:vAlign w:val="center"/>
          </w:tcPr>
          <w:p w:rsidR="008037AA" w:rsidRPr="008037AA" w:rsidRDefault="006D177D" w:rsidP="006D177D">
            <w:pPr>
              <w:pStyle w:val="PargrafoTCC"/>
              <w:spacing w:line="240" w:lineRule="auto"/>
              <w:ind w:firstLine="0"/>
              <w:jc w:val="right"/>
              <w:rPr>
                <w:rFonts w:cs="Arial"/>
                <w:sz w:val="20"/>
                <w:szCs w:val="20"/>
                <w:lang w:val="en-US"/>
              </w:rPr>
            </w:pPr>
            <w:r>
              <w:rPr>
                <w:rFonts w:cs="Arial"/>
                <w:sz w:val="20"/>
                <w:szCs w:val="20"/>
                <w:lang w:val="en-US"/>
              </w:rPr>
              <w:t>10</w:t>
            </w:r>
          </w:p>
        </w:tc>
        <w:tc>
          <w:tcPr>
            <w:tcW w:w="1560" w:type="dxa"/>
            <w:vAlign w:val="center"/>
          </w:tcPr>
          <w:p w:rsidR="008037AA" w:rsidRPr="008037AA" w:rsidRDefault="006D177D" w:rsidP="006D177D">
            <w:pPr>
              <w:pStyle w:val="PargrafoTCC"/>
              <w:spacing w:line="240" w:lineRule="auto"/>
              <w:ind w:firstLine="0"/>
              <w:jc w:val="right"/>
              <w:rPr>
                <w:rFonts w:cs="Arial"/>
                <w:sz w:val="20"/>
                <w:szCs w:val="20"/>
                <w:lang w:val="en-US"/>
              </w:rPr>
            </w:pPr>
            <w:r>
              <w:rPr>
                <w:rFonts w:cs="Arial"/>
                <w:sz w:val="20"/>
                <w:szCs w:val="20"/>
                <w:lang w:val="en-US"/>
              </w:rPr>
              <w:t>2000</w:t>
            </w:r>
          </w:p>
        </w:tc>
        <w:tc>
          <w:tcPr>
            <w:tcW w:w="1559" w:type="dxa"/>
            <w:vAlign w:val="center"/>
          </w:tcPr>
          <w:p w:rsidR="008037AA" w:rsidRPr="008037AA" w:rsidRDefault="006D177D" w:rsidP="006D177D">
            <w:pPr>
              <w:pStyle w:val="PargrafoTCC"/>
              <w:spacing w:line="240" w:lineRule="auto"/>
              <w:ind w:firstLine="0"/>
              <w:jc w:val="right"/>
              <w:rPr>
                <w:rFonts w:cs="Arial"/>
                <w:sz w:val="20"/>
                <w:szCs w:val="20"/>
                <w:lang w:val="en-US"/>
              </w:rPr>
            </w:pPr>
            <w:r>
              <w:rPr>
                <w:rFonts w:cs="Arial"/>
                <w:sz w:val="20"/>
                <w:szCs w:val="20"/>
                <w:lang w:val="en-US"/>
              </w:rPr>
              <w:t>20</w:t>
            </w:r>
          </w:p>
        </w:tc>
      </w:tr>
    </w:tbl>
    <w:p w:rsidR="00CB4C08" w:rsidRPr="008037AA" w:rsidRDefault="00CB4C08" w:rsidP="00907516">
      <w:pPr>
        <w:pStyle w:val="PargrafoTCC"/>
        <w:rPr>
          <w:lang w:val="en-US"/>
        </w:rPr>
      </w:pPr>
    </w:p>
    <w:p w:rsidR="00CB376A" w:rsidRPr="008037AA" w:rsidRDefault="00CB376A" w:rsidP="00907516">
      <w:pPr>
        <w:pStyle w:val="PargrafoTCC"/>
        <w:rPr>
          <w:lang w:val="en-US"/>
        </w:rPr>
      </w:pPr>
    </w:p>
    <w:p w:rsidR="00757B42" w:rsidRDefault="00E25BCE" w:rsidP="00F937F9">
      <w:pPr>
        <w:pStyle w:val="SeoTerciriaTCC"/>
      </w:pPr>
      <w:r>
        <w:lastRenderedPageBreak/>
        <w:t>4</w:t>
      </w:r>
      <w:r w:rsidR="00A049C8">
        <w:t>.4</w:t>
      </w:r>
      <w:r w:rsidR="00757B42" w:rsidRPr="00F1657A">
        <w:t xml:space="preserve"> </w:t>
      </w:r>
      <w:r w:rsidR="004B4F75">
        <w:t>Visualização de Chaves Geradas</w:t>
      </w:r>
    </w:p>
    <w:p w:rsidR="002F71BC" w:rsidRDefault="00601737" w:rsidP="00901BA0">
      <w:pPr>
        <w:spacing w:before="240" w:line="360" w:lineRule="auto"/>
        <w:ind w:firstLine="1134"/>
        <w:jc w:val="both"/>
        <w:rPr>
          <w:rFonts w:ascii="Arial" w:hAnsi="Arial" w:cs="Arial"/>
          <w:lang w:eastAsia="pt-PT"/>
        </w:rPr>
      </w:pPr>
      <w:r>
        <w:rPr>
          <w:rFonts w:ascii="Arial" w:hAnsi="Arial" w:cs="Arial"/>
          <w:lang w:eastAsia="pt-PT"/>
        </w:rPr>
        <w:t xml:space="preserve">Como o GenCryptoKey </w:t>
      </w:r>
      <w:r w:rsidR="00194B25">
        <w:rPr>
          <w:rFonts w:ascii="Arial" w:hAnsi="Arial" w:cs="Arial"/>
          <w:lang w:eastAsia="pt-PT"/>
        </w:rPr>
        <w:t>provê ao usuário a possibilidade de armazenar chaves geradas numa base de dados própria, uma das funcionalidades imprescindíveis é a visualização, a qualquer momento, das chaves previamente geradas</w:t>
      </w:r>
      <w:r w:rsidR="002F71BC">
        <w:rPr>
          <w:rFonts w:ascii="Arial" w:hAnsi="Arial" w:cs="Arial"/>
          <w:lang w:eastAsia="pt-PT"/>
        </w:rPr>
        <w:t>.</w:t>
      </w:r>
    </w:p>
    <w:p w:rsidR="0049404E" w:rsidRDefault="002F71BC" w:rsidP="00901BA0">
      <w:pPr>
        <w:spacing w:before="240" w:line="360" w:lineRule="auto"/>
        <w:ind w:firstLine="1134"/>
        <w:jc w:val="both"/>
        <w:rPr>
          <w:rFonts w:ascii="Arial" w:hAnsi="Arial" w:cs="Arial"/>
          <w:lang w:eastAsia="pt-PT"/>
        </w:rPr>
      </w:pPr>
      <w:r>
        <w:rPr>
          <w:rFonts w:ascii="Arial" w:hAnsi="Arial" w:cs="Arial"/>
          <w:lang w:eastAsia="pt-PT"/>
        </w:rPr>
        <w:t xml:space="preserve">A Figura 10 ilustra a tela </w:t>
      </w:r>
      <w:r w:rsidR="00364C45">
        <w:rPr>
          <w:rFonts w:ascii="Arial" w:hAnsi="Arial" w:cs="Arial"/>
          <w:lang w:eastAsia="pt-PT"/>
        </w:rPr>
        <w:t xml:space="preserve">através da qual o usuário pode escolher qual das chaves armazenadas deseja visualizar. A descrição da chave é dada pelo próprio usuário, ao fim da geração da mesma e, </w:t>
      </w:r>
      <w:r w:rsidR="00F00E81">
        <w:rPr>
          <w:rFonts w:ascii="Arial" w:hAnsi="Arial" w:cs="Arial"/>
          <w:lang w:eastAsia="pt-PT"/>
        </w:rPr>
        <w:t>associada</w:t>
      </w:r>
      <w:r w:rsidR="00364C45">
        <w:rPr>
          <w:rFonts w:ascii="Arial" w:hAnsi="Arial" w:cs="Arial"/>
          <w:lang w:eastAsia="pt-PT"/>
        </w:rPr>
        <w:t xml:space="preserve"> à data e horário de geração, </w:t>
      </w:r>
      <w:r w:rsidR="00F00E81">
        <w:rPr>
          <w:rFonts w:ascii="Arial" w:hAnsi="Arial" w:cs="Arial"/>
          <w:lang w:eastAsia="pt-PT"/>
        </w:rPr>
        <w:t xml:space="preserve">facilita identificar a chave. </w:t>
      </w:r>
      <w:r w:rsidR="00364C45">
        <w:rPr>
          <w:rFonts w:ascii="Arial" w:hAnsi="Arial" w:cs="Arial"/>
          <w:lang w:eastAsia="pt-PT"/>
        </w:rPr>
        <w:t>Além disso</w:t>
      </w:r>
      <w:r w:rsidR="0049404E">
        <w:rPr>
          <w:rFonts w:ascii="Arial" w:hAnsi="Arial" w:cs="Arial"/>
          <w:lang w:eastAsia="pt-PT"/>
        </w:rPr>
        <w:t>, a tela também dá acesso a dois outros recursos importantes no que diz respeito ao tratamento das chaves: a remoção (eliminação da base de dados) e a exportação, que é explicada em mais detalhes na seção seguinte.</w:t>
      </w:r>
    </w:p>
    <w:p w:rsidR="00CB376A" w:rsidRPr="00CB376A" w:rsidRDefault="00CD416E" w:rsidP="00CD416E">
      <w:pPr>
        <w:jc w:val="center"/>
        <w:rPr>
          <w:rFonts w:ascii="Arial" w:hAnsi="Arial" w:cs="Arial"/>
          <w:sz w:val="20"/>
          <w:szCs w:val="20"/>
          <w:lang w:eastAsia="pt-PT"/>
        </w:rPr>
      </w:pPr>
      <w:r>
        <w:rPr>
          <w:rFonts w:cs="Arial"/>
          <w:noProof/>
          <w:lang w:val="en-US" w:eastAsia="en-US"/>
        </w:rPr>
        <w:drawing>
          <wp:anchor distT="0" distB="0" distL="114300" distR="114300" simplePos="0" relativeHeight="251664384" behindDoc="0" locked="0" layoutInCell="1" allowOverlap="1" wp14:anchorId="4FAA3EA0" wp14:editId="5131619B">
            <wp:simplePos x="0" y="0"/>
            <wp:positionH relativeFrom="column">
              <wp:posOffset>6350</wp:posOffset>
            </wp:positionH>
            <wp:positionV relativeFrom="paragraph">
              <wp:posOffset>182880</wp:posOffset>
            </wp:positionV>
            <wp:extent cx="5562600" cy="189547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CryptoKey_view_registered_keypairs.png"/>
                    <pic:cNvPicPr/>
                  </pic:nvPicPr>
                  <pic:blipFill>
                    <a:blip r:embed="rId25">
                      <a:extLst>
                        <a:ext uri="{28A0092B-C50C-407E-A947-70E740481C1C}">
                          <a14:useLocalDpi xmlns:a14="http://schemas.microsoft.com/office/drawing/2010/main" val="0"/>
                        </a:ext>
                      </a:extLst>
                    </a:blip>
                    <a:stretch>
                      <a:fillRect/>
                    </a:stretch>
                  </pic:blipFill>
                  <pic:spPr>
                    <a:xfrm>
                      <a:off x="0" y="0"/>
                      <a:ext cx="5562600" cy="1895475"/>
                    </a:xfrm>
                    <a:prstGeom prst="rect">
                      <a:avLst/>
                    </a:prstGeom>
                  </pic:spPr>
                </pic:pic>
              </a:graphicData>
            </a:graphic>
            <wp14:sizeRelH relativeFrom="page">
              <wp14:pctWidth>0</wp14:pctWidth>
            </wp14:sizeRelH>
            <wp14:sizeRelV relativeFrom="page">
              <wp14:pctHeight>0</wp14:pctHeight>
            </wp14:sizeRelV>
          </wp:anchor>
        </w:drawing>
      </w:r>
    </w:p>
    <w:p w:rsidR="00426DEE" w:rsidRDefault="007A02D6" w:rsidP="00C91967">
      <w:pPr>
        <w:pStyle w:val="PargrafoTCC"/>
        <w:spacing w:before="60" w:after="60" w:line="240" w:lineRule="auto"/>
        <w:ind w:firstLine="0"/>
        <w:jc w:val="center"/>
        <w:rPr>
          <w:sz w:val="20"/>
          <w:szCs w:val="20"/>
        </w:rPr>
      </w:pPr>
      <w:r w:rsidRPr="007A02D6">
        <w:rPr>
          <w:b/>
          <w:sz w:val="20"/>
          <w:szCs w:val="20"/>
        </w:rPr>
        <w:t xml:space="preserve">Figura </w:t>
      </w:r>
      <w:r w:rsidR="00057FDE">
        <w:rPr>
          <w:b/>
          <w:sz w:val="20"/>
          <w:szCs w:val="20"/>
        </w:rPr>
        <w:t>10</w:t>
      </w:r>
      <w:r w:rsidRPr="007A02D6">
        <w:rPr>
          <w:b/>
          <w:sz w:val="20"/>
          <w:szCs w:val="20"/>
        </w:rPr>
        <w:t>.</w:t>
      </w:r>
      <w:r w:rsidRPr="007A02D6">
        <w:rPr>
          <w:sz w:val="20"/>
          <w:szCs w:val="20"/>
        </w:rPr>
        <w:t xml:space="preserve"> Tela de </w:t>
      </w:r>
      <w:r w:rsidR="00364C45">
        <w:rPr>
          <w:sz w:val="20"/>
          <w:szCs w:val="20"/>
        </w:rPr>
        <w:t xml:space="preserve">descrição </w:t>
      </w:r>
      <w:r w:rsidRPr="007A02D6">
        <w:rPr>
          <w:sz w:val="20"/>
          <w:szCs w:val="20"/>
        </w:rPr>
        <w:t>d</w:t>
      </w:r>
      <w:r w:rsidR="00364C45">
        <w:rPr>
          <w:sz w:val="20"/>
          <w:szCs w:val="20"/>
        </w:rPr>
        <w:t>as</w:t>
      </w:r>
      <w:r w:rsidRPr="007A02D6">
        <w:rPr>
          <w:sz w:val="20"/>
          <w:szCs w:val="20"/>
        </w:rPr>
        <w:t xml:space="preserve"> chaves armazenadas no banco de dados</w:t>
      </w:r>
      <w:r w:rsidR="001813BD">
        <w:rPr>
          <w:sz w:val="20"/>
          <w:szCs w:val="20"/>
        </w:rPr>
        <w:t>.</w:t>
      </w:r>
    </w:p>
    <w:p w:rsidR="00CB376A" w:rsidRPr="00CD416E" w:rsidRDefault="00CB376A" w:rsidP="00CD416E">
      <w:pPr>
        <w:pStyle w:val="PargrafoTCC"/>
      </w:pPr>
    </w:p>
    <w:p w:rsidR="00757B42" w:rsidRPr="00F1657A" w:rsidRDefault="00E25BCE" w:rsidP="00F937F9">
      <w:pPr>
        <w:pStyle w:val="SeoSecundriaTCC"/>
      </w:pPr>
      <w:r>
        <w:t>4</w:t>
      </w:r>
      <w:r w:rsidR="004B4F75">
        <w:t>.5</w:t>
      </w:r>
      <w:r w:rsidR="00757B42" w:rsidRPr="00F1657A">
        <w:t xml:space="preserve"> </w:t>
      </w:r>
      <w:r w:rsidR="004B4F75" w:rsidRPr="00F1657A">
        <w:t>Exportação</w:t>
      </w:r>
    </w:p>
    <w:p w:rsidR="00D721DD" w:rsidRDefault="00897EDA" w:rsidP="000B6FDB">
      <w:pPr>
        <w:pStyle w:val="PargrafoTCC"/>
      </w:pPr>
      <w:r>
        <w:t>A</w:t>
      </w:r>
      <w:r w:rsidR="005A6CFD">
        <w:t xml:space="preserve"> </w:t>
      </w:r>
      <w:r w:rsidR="000B6FDB">
        <w:t xml:space="preserve">aplicação </w:t>
      </w:r>
      <w:r w:rsidR="00581837">
        <w:t>comercial</w:t>
      </w:r>
      <w:r w:rsidR="000B6FDB">
        <w:t xml:space="preserve"> </w:t>
      </w:r>
      <w:r w:rsidR="00581837">
        <w:t xml:space="preserve">do GenCryptoKey </w:t>
      </w:r>
      <w:r w:rsidR="005A6CFD">
        <w:t>imediatamente após o fim do TCC</w:t>
      </w:r>
      <w:r>
        <w:t xml:space="preserve"> não foi </w:t>
      </w:r>
      <w:r w:rsidR="004F2F44">
        <w:t xml:space="preserve">sequer </w:t>
      </w:r>
      <w:r>
        <w:t>cogitada</w:t>
      </w:r>
      <w:r w:rsidR="00D721DD">
        <w:t xml:space="preserve">, </w:t>
      </w:r>
      <w:r w:rsidR="004F2F44">
        <w:t>por necessitar de melhorias que não caberiam no tempo de desenvolvimento. Entretanto,</w:t>
      </w:r>
      <w:r w:rsidR="005A6CFD">
        <w:t xml:space="preserve"> </w:t>
      </w:r>
      <w:r>
        <w:t xml:space="preserve">ele </w:t>
      </w:r>
      <w:r w:rsidR="00D721DD">
        <w:t>foi</w:t>
      </w:r>
      <w:r w:rsidR="00581837">
        <w:t>,</w:t>
      </w:r>
      <w:r w:rsidR="00D721DD">
        <w:t xml:space="preserve"> desde o início</w:t>
      </w:r>
      <w:r w:rsidR="00581837">
        <w:t>,</w:t>
      </w:r>
      <w:r w:rsidR="00D721DD">
        <w:t xml:space="preserve"> concebido para simular o cenário real, isto é, prove</w:t>
      </w:r>
      <w:r w:rsidR="004F2F44">
        <w:t>r</w:t>
      </w:r>
      <w:r w:rsidR="00D721DD">
        <w:t xml:space="preserve"> funcionalidades que estariam presentes no produto final.</w:t>
      </w:r>
    </w:p>
    <w:p w:rsidR="00426DEE" w:rsidRDefault="00D721DD" w:rsidP="000B6FDB">
      <w:pPr>
        <w:pStyle w:val="PargrafoTCC"/>
      </w:pPr>
      <w:r>
        <w:t>Em ou</w:t>
      </w:r>
      <w:r w:rsidR="00752CC8">
        <w:t>tras palavras, iss</w:t>
      </w:r>
      <w:r>
        <w:t xml:space="preserve">o quer dizer que </w:t>
      </w:r>
      <w:r w:rsidR="008B50FB">
        <w:t>não teria utilidade</w:t>
      </w:r>
      <w:r>
        <w:t xml:space="preserve"> uma geração</w:t>
      </w:r>
      <w:r w:rsidR="00581837">
        <w:t xml:space="preserve"> confiável</w:t>
      </w:r>
      <w:r>
        <w:t xml:space="preserve"> de chaves criptograficamente robustas sem que se pudesse fazer uso delas. Portanto, existindo ao menos um par de chaves que foi gerado e </w:t>
      </w:r>
      <w:r>
        <w:lastRenderedPageBreak/>
        <w:t>armazenado no banco de dados, o usuário é capaz de solicitar a exportação d</w:t>
      </w:r>
      <w:r w:rsidR="00B9472D">
        <w:t>aquele para um arquivo externo ao GenCryptoKey</w:t>
      </w:r>
      <w:r w:rsidR="00717F80">
        <w:t>.</w:t>
      </w:r>
    </w:p>
    <w:p w:rsidR="00475EB0" w:rsidRDefault="00631E3D" w:rsidP="00795809">
      <w:pPr>
        <w:pStyle w:val="PargrafoTCC"/>
      </w:pPr>
      <w:r>
        <w:rPr>
          <w:noProof/>
          <w:lang w:val="en-US" w:eastAsia="en-US"/>
        </w:rPr>
        <w:drawing>
          <wp:anchor distT="0" distB="0" distL="114300" distR="114300" simplePos="0" relativeHeight="251663360" behindDoc="0" locked="0" layoutInCell="1" allowOverlap="1" wp14:anchorId="6E7A5D35" wp14:editId="6756BBA7">
            <wp:simplePos x="0" y="0"/>
            <wp:positionH relativeFrom="column">
              <wp:posOffset>65405</wp:posOffset>
            </wp:positionH>
            <wp:positionV relativeFrom="paragraph">
              <wp:posOffset>1101725</wp:posOffset>
            </wp:positionV>
            <wp:extent cx="5427980" cy="3225800"/>
            <wp:effectExtent l="0" t="0" r="1270" b="0"/>
            <wp:wrapTopAndBottom/>
            <wp:docPr id="21" name="Picture 21" descr="exportedKeypai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xportedKeypairExamp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7980" cy="3225800"/>
                    </a:xfrm>
                    <a:prstGeom prst="rect">
                      <a:avLst/>
                    </a:prstGeom>
                    <a:noFill/>
                    <a:ln>
                      <a:noFill/>
                    </a:ln>
                  </pic:spPr>
                </pic:pic>
              </a:graphicData>
            </a:graphic>
            <wp14:sizeRelH relativeFrom="page">
              <wp14:pctWidth>0</wp14:pctWidth>
            </wp14:sizeRelH>
            <wp14:sizeRelV relativeFrom="page">
              <wp14:pctHeight>0</wp14:pctHeight>
            </wp14:sizeRelV>
          </wp:anchor>
        </w:drawing>
      </w:r>
      <w:r w:rsidR="00717F80">
        <w:t xml:space="preserve">O arquivo criado contém os dados </w:t>
      </w:r>
      <w:r w:rsidR="00581837">
        <w:t xml:space="preserve">do par de </w:t>
      </w:r>
      <w:r w:rsidR="00717F80">
        <w:t xml:space="preserve">chaves RSA necessários para o uso na prática: o módulo e os expoentes público e privado, </w:t>
      </w:r>
      <w:r w:rsidR="0077613F">
        <w:t xml:space="preserve">expressos em dígitos decimais, </w:t>
      </w:r>
      <w:r w:rsidR="00717F80">
        <w:t>como pode ser observado na Figura 1</w:t>
      </w:r>
      <w:r w:rsidR="00871156">
        <w:t>1</w:t>
      </w:r>
      <w:r w:rsidR="00717F80">
        <w:t>.</w:t>
      </w:r>
    </w:p>
    <w:p w:rsidR="00C91967" w:rsidRPr="00C91967" w:rsidRDefault="00C91967" w:rsidP="00C91967">
      <w:pPr>
        <w:pStyle w:val="PargrafoTCC"/>
        <w:spacing w:before="0" w:line="240" w:lineRule="auto"/>
        <w:ind w:firstLine="0"/>
        <w:jc w:val="center"/>
        <w:rPr>
          <w:sz w:val="20"/>
          <w:szCs w:val="20"/>
        </w:rPr>
      </w:pPr>
    </w:p>
    <w:p w:rsidR="00475EB0" w:rsidRDefault="00475EB0" w:rsidP="00C91967">
      <w:pPr>
        <w:pStyle w:val="PargrafoTCC"/>
        <w:spacing w:before="60" w:after="60" w:line="240" w:lineRule="auto"/>
        <w:ind w:firstLine="0"/>
        <w:jc w:val="center"/>
        <w:rPr>
          <w:sz w:val="20"/>
          <w:szCs w:val="20"/>
        </w:rPr>
      </w:pPr>
      <w:r w:rsidRPr="00002273">
        <w:rPr>
          <w:b/>
          <w:sz w:val="20"/>
          <w:szCs w:val="20"/>
        </w:rPr>
        <w:t>Figura 1</w:t>
      </w:r>
      <w:r>
        <w:rPr>
          <w:b/>
          <w:sz w:val="20"/>
          <w:szCs w:val="20"/>
        </w:rPr>
        <w:t>1</w:t>
      </w:r>
      <w:r w:rsidRPr="00002273">
        <w:rPr>
          <w:b/>
          <w:sz w:val="20"/>
          <w:szCs w:val="20"/>
        </w:rPr>
        <w:t>.</w:t>
      </w:r>
      <w:r w:rsidRPr="00002273">
        <w:rPr>
          <w:sz w:val="20"/>
          <w:szCs w:val="20"/>
        </w:rPr>
        <w:t xml:space="preserve"> Exemplo de chave exportada para arquivo</w:t>
      </w:r>
      <w:r w:rsidR="001813BD">
        <w:rPr>
          <w:sz w:val="20"/>
          <w:szCs w:val="20"/>
        </w:rPr>
        <w:t>.</w:t>
      </w:r>
    </w:p>
    <w:p w:rsidR="0077613F" w:rsidRDefault="0077613F" w:rsidP="00C91967">
      <w:pPr>
        <w:pStyle w:val="PargrafoTCC"/>
        <w:spacing w:before="60" w:after="60" w:line="240" w:lineRule="auto"/>
        <w:ind w:firstLine="0"/>
        <w:jc w:val="center"/>
        <w:rPr>
          <w:sz w:val="20"/>
          <w:szCs w:val="20"/>
        </w:rPr>
      </w:pPr>
    </w:p>
    <w:p w:rsidR="0077613F" w:rsidRPr="0058597E" w:rsidRDefault="0077613F" w:rsidP="0077613F">
      <w:pPr>
        <w:pStyle w:val="PargrafoTCC"/>
      </w:pPr>
      <w:r>
        <w:t xml:space="preserve">Idealmente, os dados do arquivo deveriam ser formatados de alguma forma que não expusesse os números que compõem os elementos das chaves, preferencialmente usando-se o padrão </w:t>
      </w:r>
      <w:r>
        <w:rPr>
          <w:i/>
        </w:rPr>
        <w:t>Privacy Enhanced Email</w:t>
      </w:r>
      <w:r>
        <w:t xml:space="preserve"> (PEM), o qual é definido nas </w:t>
      </w:r>
      <w:r>
        <w:rPr>
          <w:i/>
        </w:rPr>
        <w:t xml:space="preserve">Request For Comments </w:t>
      </w:r>
      <w:r>
        <w:t xml:space="preserve">(RFC) 1421 a 1424, e, mesmo sendo mais comumente usado por </w:t>
      </w:r>
      <w:r>
        <w:rPr>
          <w:i/>
        </w:rPr>
        <w:t>softwares</w:t>
      </w:r>
      <w:r>
        <w:t xml:space="preserve"> de código aberto  (“</w:t>
      </w:r>
      <w:r>
        <w:rPr>
          <w:i/>
        </w:rPr>
        <w:t>free software</w:t>
      </w:r>
      <w:r>
        <w:t>”), é amplamente reconhecido e aceito por toda a comunidade. Porém, considerando que exportar arquivos nesse formato requer uma tradução dos</w:t>
      </w:r>
      <w:r>
        <w:rPr>
          <w:i/>
        </w:rPr>
        <w:t xml:space="preserve"> bytes</w:t>
      </w:r>
      <w:r>
        <w:t xml:space="preserve"> para uma notação específica (a saber, </w:t>
      </w:r>
      <w:r>
        <w:rPr>
          <w:i/>
        </w:rPr>
        <w:t>Abstract Syntax Notation One</w:t>
      </w:r>
      <w:r>
        <w:t xml:space="preserve"> – ASN.1), o que viria a requerer um estudo não prioritário para escopo do TCC, essa providência não foi tomada, mas será contemplada nas futuras melhorias ao GenCryptoKey.</w:t>
      </w:r>
    </w:p>
    <w:p w:rsidR="00664C1F" w:rsidRPr="00F1657A" w:rsidRDefault="00664C1F" w:rsidP="00421A49">
      <w:pPr>
        <w:pStyle w:val="TtuloCaptuloTCC"/>
        <w:jc w:val="left"/>
      </w:pPr>
      <w:bookmarkStart w:id="8" w:name="_Toc329333686"/>
    </w:p>
    <w:p w:rsidR="00664C1F" w:rsidRPr="00F1657A" w:rsidRDefault="00664C1F" w:rsidP="00664C1F">
      <w:pPr>
        <w:pStyle w:val="TtuloCaptuloTCC"/>
      </w:pPr>
      <w:r w:rsidRPr="00F1657A">
        <w:br w:type="page"/>
      </w:r>
      <w:r w:rsidR="00E25BCE">
        <w:lastRenderedPageBreak/>
        <w:t>5</w:t>
      </w:r>
      <w:r w:rsidRPr="00F1657A">
        <w:t xml:space="preserve"> avaliação e </w:t>
      </w:r>
      <w:r w:rsidR="00592D65">
        <w:t>RESULTADOS</w:t>
      </w:r>
    </w:p>
    <w:p w:rsidR="00664C1F" w:rsidRPr="00F1657A" w:rsidRDefault="00985F26" w:rsidP="00664C1F">
      <w:pPr>
        <w:pStyle w:val="PargrafoTCC"/>
      </w:pPr>
      <w:r>
        <w:t xml:space="preserve">Este capítulo apresenta as informações </w:t>
      </w:r>
      <w:r w:rsidR="00446173">
        <w:t>quanto</w:t>
      </w:r>
      <w:r>
        <w:t xml:space="preserve"> </w:t>
      </w:r>
      <w:r w:rsidR="00446173">
        <w:t>à</w:t>
      </w:r>
      <w:r>
        <w:t xml:space="preserve"> avaliação sob a qual foi submetido </w:t>
      </w:r>
      <w:r w:rsidR="00FC159D">
        <w:t>o GenCryptoKey e a análise dos resultados dess</w:t>
      </w:r>
      <w:r>
        <w:t xml:space="preserve">a confrontada com o objetivo proposto para o </w:t>
      </w:r>
      <w:r w:rsidR="00FC159D">
        <w:t>TCC</w:t>
      </w:r>
      <w:r>
        <w:t>: a gera</w:t>
      </w:r>
      <w:r w:rsidR="006F1AFC">
        <w:t>ção de chaves cript</w:t>
      </w:r>
      <w:r w:rsidR="00446173">
        <w:t>ográficas</w:t>
      </w:r>
      <w:r>
        <w:t xml:space="preserve"> robusta</w:t>
      </w:r>
      <w:r w:rsidR="00446173">
        <w:t>s</w:t>
      </w:r>
      <w:r>
        <w:t>.</w:t>
      </w:r>
    </w:p>
    <w:p w:rsidR="00664C1F" w:rsidRPr="00F1657A" w:rsidRDefault="00664C1F" w:rsidP="00664C1F">
      <w:pPr>
        <w:pStyle w:val="PargrafoTCC"/>
      </w:pPr>
    </w:p>
    <w:p w:rsidR="003A75A6" w:rsidRPr="00F1657A" w:rsidRDefault="00E25BCE" w:rsidP="00F937F9">
      <w:pPr>
        <w:pStyle w:val="SeoTerciriaTCC"/>
      </w:pPr>
      <w:r>
        <w:t>5</w:t>
      </w:r>
      <w:r w:rsidR="003A75A6" w:rsidRPr="00F1657A">
        <w:t>.1 Avaliação</w:t>
      </w:r>
    </w:p>
    <w:p w:rsidR="003A75A6" w:rsidRDefault="00985F26" w:rsidP="003A75A6">
      <w:pPr>
        <w:pStyle w:val="PargrafoTCC"/>
      </w:pPr>
      <w:r>
        <w:t xml:space="preserve">Como </w:t>
      </w:r>
      <w:r w:rsidR="00FC159D">
        <w:t>é</w:t>
      </w:r>
      <w:r>
        <w:t xml:space="preserve"> explicado anteriormente, produzir uma chave criptográfica</w:t>
      </w:r>
      <w:r w:rsidR="006261C8">
        <w:t xml:space="preserve"> robusta não é uma tarefa trivial. Mais ainda, a própria definição para robustez nesse contexto é constantemente discutida e aprimorada.</w:t>
      </w:r>
    </w:p>
    <w:p w:rsidR="00131EDB" w:rsidRDefault="00131EDB" w:rsidP="003A75A6">
      <w:pPr>
        <w:pStyle w:val="PargrafoTCC"/>
      </w:pPr>
      <w:r>
        <w:t>S</w:t>
      </w:r>
      <w:r w:rsidR="006261C8">
        <w:t>eria impróprio, além de ineficiente, tentar</w:t>
      </w:r>
      <w:r w:rsidR="00446173">
        <w:t>-se</w:t>
      </w:r>
      <w:r w:rsidR="006261C8">
        <w:t xml:space="preserve"> provar q</w:t>
      </w:r>
      <w:r w:rsidR="004A2C37">
        <w:t xml:space="preserve">ue um par de chaves gerado pelo GenCryptoKey </w:t>
      </w:r>
      <w:r w:rsidR="006261C8">
        <w:t xml:space="preserve">é robusto através de força bruta. Tampouco teria sentido confiar a avaliação </w:t>
      </w:r>
      <w:r w:rsidR="007C5BAB">
        <w:t xml:space="preserve">no julgamento </w:t>
      </w:r>
      <w:r w:rsidR="00FA4F13">
        <w:t xml:space="preserve">dado </w:t>
      </w:r>
      <w:r w:rsidR="007C5BAB">
        <w:t>por</w:t>
      </w:r>
      <w:r w:rsidR="006261C8">
        <w:t xml:space="preserve"> uma pessoa</w:t>
      </w:r>
      <w:r w:rsidR="007C5BAB">
        <w:t xml:space="preserve"> </w:t>
      </w:r>
      <w:r w:rsidR="000F607B">
        <w:t xml:space="preserve">sobre apenas </w:t>
      </w:r>
      <w:r w:rsidR="006F1AFC">
        <w:t xml:space="preserve">a </w:t>
      </w:r>
      <w:r w:rsidR="007C5BAB">
        <w:t>aparência das chaves (KNUTH, 1998)</w:t>
      </w:r>
      <w:r w:rsidR="006261C8">
        <w:t xml:space="preserve">, por mais especialista e experiente que </w:t>
      </w:r>
      <w:r w:rsidR="00B82197">
        <w:t xml:space="preserve">essa pessoa </w:t>
      </w:r>
      <w:r w:rsidR="006F1AFC">
        <w:t xml:space="preserve">ser </w:t>
      </w:r>
      <w:r w:rsidR="00B82197">
        <w:t>na área de criptografia.</w:t>
      </w:r>
      <w:r w:rsidR="006261C8">
        <w:t xml:space="preserve"> </w:t>
      </w:r>
      <w:r w:rsidR="00B82197">
        <w:t>U</w:t>
      </w:r>
      <w:r>
        <w:t xml:space="preserve">ma chave </w:t>
      </w:r>
      <w:r w:rsidR="006261C8">
        <w:t>criptográfica, no</w:t>
      </w:r>
      <w:r>
        <w:t xml:space="preserve"> seu âmago, nada mais é </w:t>
      </w:r>
      <w:r w:rsidR="00D474B3">
        <w:t xml:space="preserve">do </w:t>
      </w:r>
      <w:r>
        <w:t xml:space="preserve">que </w:t>
      </w:r>
      <w:r w:rsidR="00D474B3">
        <w:t xml:space="preserve">uma </w:t>
      </w:r>
      <w:r w:rsidR="00FC159D">
        <w:t>longa sequência binária e,</w:t>
      </w:r>
      <w:r>
        <w:t xml:space="preserve"> portanto</w:t>
      </w:r>
      <w:r w:rsidR="006F1AFC">
        <w:t>,</w:t>
      </w:r>
      <w:r>
        <w:t xml:space="preserve"> computadores são capazes de avaliar muitas mais em muito menos tempo, inde</w:t>
      </w:r>
      <w:r w:rsidR="006F1AFC">
        <w:t>pendentemente da característica</w:t>
      </w:r>
      <w:r>
        <w:t xml:space="preserve"> que se </w:t>
      </w:r>
      <w:r w:rsidR="00FC159D">
        <w:t>quiser</w:t>
      </w:r>
      <w:r>
        <w:t xml:space="preserve"> avaliar.</w:t>
      </w:r>
      <w:r w:rsidR="00DE23FE">
        <w:t xml:space="preserve"> </w:t>
      </w:r>
    </w:p>
    <w:p w:rsidR="006261C8" w:rsidRDefault="00131EDB" w:rsidP="00131EDB">
      <w:pPr>
        <w:pStyle w:val="PargrafoTCC"/>
      </w:pPr>
      <w:r>
        <w:t xml:space="preserve">Dada essa conjuntura, o mais apropriado é usar testes estatísticos capazes de extrair informações relevantes das sequências binárias que analisam, </w:t>
      </w:r>
      <w:r w:rsidR="00446173">
        <w:t>tai</w:t>
      </w:r>
      <w:r w:rsidR="000F4C58">
        <w:t xml:space="preserve">s como </w:t>
      </w:r>
      <w:r w:rsidR="00446173">
        <w:t xml:space="preserve">a </w:t>
      </w:r>
      <w:r w:rsidR="000F4C58">
        <w:t xml:space="preserve">independência entre os </w:t>
      </w:r>
      <w:r w:rsidR="000F4C58">
        <w:rPr>
          <w:i/>
        </w:rPr>
        <w:t>bits</w:t>
      </w:r>
      <w:r w:rsidR="000F4C58">
        <w:t xml:space="preserve">, </w:t>
      </w:r>
      <w:r w:rsidR="00446173">
        <w:t xml:space="preserve">a </w:t>
      </w:r>
      <w:r w:rsidR="000F4C58">
        <w:t>proporção de distribuição, entre outras, de modo a se poder extrair conclusões quantitativas e objetivas sobre a qualidade de uma determinada sequência.</w:t>
      </w:r>
    </w:p>
    <w:p w:rsidR="0021100C" w:rsidRPr="001D6129" w:rsidRDefault="0021100C" w:rsidP="0021100C">
      <w:pPr>
        <w:pStyle w:val="PargrafoTCC"/>
      </w:pPr>
    </w:p>
    <w:p w:rsidR="00195039" w:rsidRPr="00F1657A" w:rsidRDefault="00E25BCE" w:rsidP="00334FA5">
      <w:pPr>
        <w:pStyle w:val="SeoTerciriaTCC"/>
        <w:numPr>
          <w:ilvl w:val="0"/>
          <w:numId w:val="0"/>
        </w:numPr>
      </w:pPr>
      <w:r>
        <w:t>5</w:t>
      </w:r>
      <w:r w:rsidR="00195039" w:rsidRPr="00F1657A">
        <w:t>.</w:t>
      </w:r>
      <w:r w:rsidR="005A44E6">
        <w:t>2</w:t>
      </w:r>
      <w:r w:rsidR="00195039">
        <w:t xml:space="preserve"> Suíte de Testes</w:t>
      </w:r>
    </w:p>
    <w:p w:rsidR="00FB53B2" w:rsidRDefault="00391BD5" w:rsidP="00195039">
      <w:pPr>
        <w:pStyle w:val="PargrafoTCC"/>
      </w:pPr>
      <w:r>
        <w:t xml:space="preserve">Como explicado </w:t>
      </w:r>
      <w:r w:rsidR="00770134">
        <w:t>na subseção 3.3.4</w:t>
      </w:r>
      <w:r>
        <w:t>, existem infinitos testes estatísticos possíveis</w:t>
      </w:r>
      <w:r w:rsidR="00FB53B2">
        <w:t>. Por essa razão, nenhum conjunto de testes pode ser dito “completo”. De qualquer maneira, e</w:t>
      </w:r>
      <w:r w:rsidR="00F34EFD">
        <w:t xml:space="preserve">xistem </w:t>
      </w:r>
      <w:r w:rsidR="00FB53B2">
        <w:t>algumas</w:t>
      </w:r>
      <w:r w:rsidR="00F34EFD">
        <w:t xml:space="preserve"> suítes </w:t>
      </w:r>
      <w:r>
        <w:t>de testes</w:t>
      </w:r>
      <w:r w:rsidR="00FB53B2">
        <w:t xml:space="preserve"> que são tomadas como referência para o teste de aleatoriedade em aplicações comerciais reais.</w:t>
      </w:r>
    </w:p>
    <w:p w:rsidR="00F01217" w:rsidRDefault="00C75647" w:rsidP="00A142C2">
      <w:pPr>
        <w:pStyle w:val="PargrafoTCC"/>
      </w:pPr>
      <w:r>
        <w:lastRenderedPageBreak/>
        <w:t xml:space="preserve">Antes de ser feita uma escolha, </w:t>
      </w:r>
      <w:r w:rsidR="00A142C2">
        <w:t>portanto, as</w:t>
      </w:r>
      <w:r>
        <w:t xml:space="preserve"> mais comuns e mais bem conceituadas</w:t>
      </w:r>
      <w:r w:rsidR="003D38DA">
        <w:t xml:space="preserve"> foram</w:t>
      </w:r>
      <w:r>
        <w:t xml:space="preserve"> revistas</w:t>
      </w:r>
      <w:r w:rsidR="006D2D23">
        <w:t xml:space="preserve">: </w:t>
      </w:r>
      <w:r w:rsidR="00A142C2">
        <w:t xml:space="preserve">testes estatísticos de </w:t>
      </w:r>
      <w:r w:rsidR="006D2D23">
        <w:t>Knuth (</w:t>
      </w:r>
      <w:r w:rsidR="00A142C2">
        <w:t>KNUTH, 1998</w:t>
      </w:r>
      <w:r w:rsidR="006D2D23">
        <w:t>), Diehard (</w:t>
      </w:r>
      <w:r w:rsidR="003D38DA">
        <w:t>MARSAGLIA, 1995</w:t>
      </w:r>
      <w:r w:rsidR="006D2D23">
        <w:t>), Crypt-X (</w:t>
      </w:r>
      <w:r w:rsidR="003D38DA">
        <w:t>GUSTAFSON</w:t>
      </w:r>
      <w:r w:rsidR="00943824">
        <w:t xml:space="preserve"> et. al</w:t>
      </w:r>
      <w:r w:rsidR="003D38DA">
        <w:t xml:space="preserve">, </w:t>
      </w:r>
      <w:r w:rsidR="00943824">
        <w:t>1994</w:t>
      </w:r>
      <w:r w:rsidR="006D2D23">
        <w:t xml:space="preserve">) e </w:t>
      </w:r>
      <w:r w:rsidR="006D2D23" w:rsidRPr="006D2D23">
        <w:t>National Institu</w:t>
      </w:r>
      <w:r w:rsidR="00A142C2">
        <w:t>te of Standards and Technology</w:t>
      </w:r>
      <w:r w:rsidR="006D2D23">
        <w:t xml:space="preserve"> (</w:t>
      </w:r>
      <w:r w:rsidR="00A142C2">
        <w:t>NIST, 2010</w:t>
      </w:r>
      <w:r w:rsidR="006D2D23">
        <w:t>)</w:t>
      </w:r>
      <w:r w:rsidR="00A142C2">
        <w:t>.</w:t>
      </w:r>
    </w:p>
    <w:p w:rsidR="00945A6E" w:rsidRPr="009E5095" w:rsidRDefault="00D750B5" w:rsidP="00A142C2">
      <w:pPr>
        <w:pStyle w:val="PargrafoTCC"/>
      </w:pPr>
      <w:r>
        <w:t>Dentre as suítes revisadas, o</w:t>
      </w:r>
      <w:r w:rsidR="00945A6E">
        <w:t xml:space="preserve"> autor optou pela suíte de testes estatísticos d</w:t>
      </w:r>
      <w:r w:rsidR="009E5095">
        <w:t xml:space="preserve">o NIST, por compreender um </w:t>
      </w:r>
      <w:r w:rsidR="006743CE">
        <w:t>rigoroso conjunto de testes</w:t>
      </w:r>
      <w:r w:rsidR="009E5095">
        <w:t xml:space="preserve">, ser bem conceituada e usada por aplicações comerciais (o serviço Random.org é um exemplo), além de ser disponibilizada gratuitamente no </w:t>
      </w:r>
      <w:r w:rsidR="009E5095" w:rsidRPr="00A142C2">
        <w:t>site</w:t>
      </w:r>
      <w:r w:rsidR="009E5095">
        <w:t xml:space="preserve"> do instituto.</w:t>
      </w:r>
    </w:p>
    <w:p w:rsidR="00DC48E3" w:rsidRPr="00DC48E3" w:rsidRDefault="0084104F" w:rsidP="009E5095">
      <w:pPr>
        <w:spacing w:before="240" w:line="360" w:lineRule="auto"/>
        <w:ind w:firstLine="1134"/>
        <w:rPr>
          <w:rFonts w:ascii="Arial" w:hAnsi="Arial" w:cs="Arial"/>
          <w:lang w:eastAsia="pt-PT"/>
        </w:rPr>
      </w:pPr>
      <w:r>
        <w:rPr>
          <w:rFonts w:ascii="Arial" w:hAnsi="Arial" w:cs="Arial"/>
          <w:lang w:eastAsia="pt-PT"/>
        </w:rPr>
        <w:t xml:space="preserve">A </w:t>
      </w:r>
      <w:r w:rsidR="009E5095">
        <w:rPr>
          <w:rFonts w:ascii="Arial" w:hAnsi="Arial" w:cs="Arial"/>
          <w:lang w:eastAsia="pt-PT"/>
        </w:rPr>
        <w:t>suíte do NIST</w:t>
      </w:r>
      <w:r>
        <w:rPr>
          <w:rFonts w:ascii="Arial" w:hAnsi="Arial" w:cs="Arial"/>
          <w:lang w:eastAsia="pt-PT"/>
        </w:rPr>
        <w:t xml:space="preserve"> contempla 15 testes</w:t>
      </w:r>
      <w:r w:rsidR="009E5095">
        <w:rPr>
          <w:rFonts w:ascii="Arial" w:hAnsi="Arial" w:cs="Arial"/>
          <w:lang w:eastAsia="pt-PT"/>
        </w:rPr>
        <w:t xml:space="preserve">, </w:t>
      </w:r>
      <w:r>
        <w:rPr>
          <w:rFonts w:ascii="Arial" w:hAnsi="Arial" w:cs="Arial"/>
          <w:lang w:eastAsia="pt-PT"/>
        </w:rPr>
        <w:t xml:space="preserve">dentre os quais </w:t>
      </w:r>
      <w:r w:rsidR="009E5095">
        <w:rPr>
          <w:rFonts w:ascii="Arial" w:hAnsi="Arial" w:cs="Arial"/>
          <w:lang w:eastAsia="pt-PT"/>
        </w:rPr>
        <w:t xml:space="preserve">foram escolhidos </w:t>
      </w:r>
      <w:r>
        <w:rPr>
          <w:rFonts w:ascii="Arial" w:hAnsi="Arial" w:cs="Arial"/>
          <w:lang w:eastAsia="pt-PT"/>
        </w:rPr>
        <w:t>três</w:t>
      </w:r>
      <w:r w:rsidR="009E5095">
        <w:rPr>
          <w:rFonts w:ascii="Arial" w:hAnsi="Arial" w:cs="Arial"/>
          <w:lang w:eastAsia="pt-PT"/>
        </w:rPr>
        <w:t xml:space="preserve"> para realizar a avaliação do GenCryptoKey.</w:t>
      </w:r>
    </w:p>
    <w:p w:rsidR="00195039" w:rsidRDefault="00DC48E3" w:rsidP="00C13D3D">
      <w:pPr>
        <w:pStyle w:val="PargrafoTCC"/>
        <w:ind w:firstLine="0"/>
        <w:rPr>
          <w:b/>
          <w:i/>
        </w:rPr>
      </w:pPr>
      <w:r w:rsidRPr="00DC48E3">
        <w:rPr>
          <w:b/>
        </w:rPr>
        <w:t>a.</w:t>
      </w:r>
      <w:r w:rsidRPr="00DC48E3">
        <w:rPr>
          <w:b/>
          <w:i/>
        </w:rPr>
        <w:t xml:space="preserve"> Runs</w:t>
      </w:r>
    </w:p>
    <w:p w:rsidR="00167645" w:rsidRDefault="00C13D3D" w:rsidP="00DC48E3">
      <w:pPr>
        <w:pStyle w:val="PargrafoTCC"/>
      </w:pPr>
      <w:r>
        <w:t>O foco</w:t>
      </w:r>
      <w:r w:rsidR="009E5095">
        <w:t xml:space="preserve"> </w:t>
      </w:r>
      <w:r w:rsidR="00CB611D">
        <w:t xml:space="preserve">do </w:t>
      </w:r>
      <w:r w:rsidR="009E5095">
        <w:t>teste</w:t>
      </w:r>
      <w:r>
        <w:t xml:space="preserve"> </w:t>
      </w:r>
      <w:r w:rsidRPr="00C13D3D">
        <w:rPr>
          <w:i/>
        </w:rPr>
        <w:t>Runs</w:t>
      </w:r>
      <w:r w:rsidR="009E5095">
        <w:t xml:space="preserve"> é o número total de 0s e 1s presentes na sequência sob avaliação. Uma </w:t>
      </w:r>
      <w:r w:rsidR="009E5095">
        <w:rPr>
          <w:i/>
        </w:rPr>
        <w:t>run</w:t>
      </w:r>
      <w:r w:rsidR="009E5095">
        <w:t>, ou “corrida”, é um</w:t>
      </w:r>
      <w:r w:rsidR="006502EC">
        <w:t>a</w:t>
      </w:r>
      <w:r w:rsidR="009E5095">
        <w:t xml:space="preserve"> </w:t>
      </w:r>
      <w:r w:rsidR="006502EC">
        <w:t>sub</w:t>
      </w:r>
      <w:r w:rsidR="009E5095">
        <w:t xml:space="preserve">sequência </w:t>
      </w:r>
      <w:r w:rsidR="00167645">
        <w:t xml:space="preserve">ininterrupta de </w:t>
      </w:r>
      <w:r w:rsidR="00167645">
        <w:rPr>
          <w:i/>
        </w:rPr>
        <w:t>bits</w:t>
      </w:r>
      <w:r w:rsidR="00167645">
        <w:t xml:space="preserve"> de um mesmo valor (0 ou 1), sendo também de mesmo valor os </w:t>
      </w:r>
      <w:r w:rsidR="00167645">
        <w:rPr>
          <w:i/>
        </w:rPr>
        <w:t>bits</w:t>
      </w:r>
      <w:r w:rsidR="00167645">
        <w:t xml:space="preserve"> imediatamente ante</w:t>
      </w:r>
      <w:r>
        <w:t>riore</w:t>
      </w:r>
      <w:r w:rsidR="00167645">
        <w:t xml:space="preserve">s e imediatamente </w:t>
      </w:r>
      <w:r>
        <w:t>posteriores à</w:t>
      </w:r>
      <w:r w:rsidR="00167645">
        <w:t xml:space="preserve"> sequência.</w:t>
      </w:r>
    </w:p>
    <w:p w:rsidR="00DC48E3" w:rsidRPr="00167645" w:rsidRDefault="00167645" w:rsidP="00DC48E3">
      <w:pPr>
        <w:pStyle w:val="PargrafoTCC"/>
      </w:pPr>
      <w:r>
        <w:t xml:space="preserve">O propósito é determinar se o número de </w:t>
      </w:r>
      <w:r>
        <w:rPr>
          <w:i/>
        </w:rPr>
        <w:t>runs</w:t>
      </w:r>
      <w:r>
        <w:t xml:space="preserve"> de 0s e 1s, de diversos tamanhos cada,  presentes na sequência, está de acordo com o esperado teorica</w:t>
      </w:r>
      <w:r w:rsidR="006502EC">
        <w:t>mente</w:t>
      </w:r>
      <w:r w:rsidR="00C13D3D">
        <w:t xml:space="preserve"> – em uma sequência uniforme, o números de </w:t>
      </w:r>
      <w:r w:rsidR="00C13D3D">
        <w:rPr>
          <w:i/>
        </w:rPr>
        <w:t>bits</w:t>
      </w:r>
      <w:r w:rsidR="00C13D3D">
        <w:t xml:space="preserve"> 0</w:t>
      </w:r>
      <w:r w:rsidR="001F1210">
        <w:t xml:space="preserve"> e </w:t>
      </w:r>
      <w:r w:rsidR="001F1210">
        <w:rPr>
          <w:i/>
        </w:rPr>
        <w:t>bits</w:t>
      </w:r>
      <w:r w:rsidR="001F1210">
        <w:t xml:space="preserve"> 1 é igual. Em particular, esse teste mede se a oscilação entre tais sub</w:t>
      </w:r>
      <w:r>
        <w:t xml:space="preserve">sequências é muito rápida ou muito </w:t>
      </w:r>
      <w:r w:rsidR="00C13D3D">
        <w:t>lenta</w:t>
      </w:r>
      <w:r>
        <w:t>.</w:t>
      </w:r>
    </w:p>
    <w:p w:rsidR="00DC48E3" w:rsidRDefault="00F01217" w:rsidP="001F1210">
      <w:pPr>
        <w:pStyle w:val="PargrafoTCC"/>
        <w:ind w:firstLine="0"/>
        <w:rPr>
          <w:b/>
          <w:i/>
        </w:rPr>
      </w:pPr>
      <w:r>
        <w:rPr>
          <w:b/>
        </w:rPr>
        <w:t>b</w:t>
      </w:r>
      <w:r w:rsidR="00DC48E3" w:rsidRPr="00DC48E3">
        <w:rPr>
          <w:b/>
        </w:rPr>
        <w:t>.</w:t>
      </w:r>
      <w:r w:rsidR="00DC48E3" w:rsidRPr="00DC48E3">
        <w:rPr>
          <w:b/>
          <w:i/>
        </w:rPr>
        <w:t xml:space="preserve"> </w:t>
      </w:r>
      <w:r w:rsidR="00DC48E3">
        <w:rPr>
          <w:b/>
          <w:i/>
        </w:rPr>
        <w:t>Serial</w:t>
      </w:r>
    </w:p>
    <w:p w:rsidR="00DC48E3" w:rsidRPr="00EA4C83" w:rsidRDefault="00C13D3D" w:rsidP="00DC48E3">
      <w:pPr>
        <w:pStyle w:val="PargrafoTCC"/>
      </w:pPr>
      <w:r>
        <w:t>O</w:t>
      </w:r>
      <w:r w:rsidR="00167645">
        <w:t xml:space="preserve"> teste </w:t>
      </w:r>
      <w:r>
        <w:rPr>
          <w:i/>
        </w:rPr>
        <w:t xml:space="preserve">Serial </w:t>
      </w:r>
      <w:r w:rsidR="001B75EE">
        <w:t xml:space="preserve">foca a frequência de cada padrão possível de </w:t>
      </w:r>
      <m:oMath>
        <m:r>
          <w:rPr>
            <w:rFonts w:ascii="Cambria Math" w:hAnsi="Cambria Math"/>
          </w:rPr>
          <m:t>m</m:t>
        </m:r>
      </m:oMath>
      <w:r w:rsidR="001B75EE">
        <w:t>-</w:t>
      </w:r>
      <w:r w:rsidR="001B75EE">
        <w:rPr>
          <w:i/>
        </w:rPr>
        <w:t>bits</w:t>
      </w:r>
      <w:r w:rsidR="001B75EE">
        <w:t xml:space="preserve"> na sequência</w:t>
      </w:r>
      <w:r w:rsidR="001F1210">
        <w:t xml:space="preserve"> sendo avaliada</w:t>
      </w:r>
      <w:r w:rsidR="001B75EE">
        <w:t xml:space="preserve">, com o propósito de determinar se o número de ocorrências </w:t>
      </w:r>
      <w:r w:rsidR="00EA4C83">
        <w:t xml:space="preserve">dos </w:t>
      </w:r>
      <m:oMath>
        <m:sSup>
          <m:sSupPr>
            <m:ctrlPr>
              <w:rPr>
                <w:rFonts w:ascii="Cambria Math" w:hAnsi="Cambria Math"/>
                <w:i/>
              </w:rPr>
            </m:ctrlPr>
          </m:sSupPr>
          <m:e>
            <m:r>
              <w:rPr>
                <w:rFonts w:ascii="Cambria Math" w:hAnsi="Cambria Math"/>
              </w:rPr>
              <m:t>2</m:t>
            </m:r>
          </m:e>
          <m:sup>
            <m:r>
              <w:rPr>
                <w:rFonts w:ascii="Cambria Math" w:hAnsi="Cambria Math"/>
              </w:rPr>
              <m:t>m</m:t>
            </m:r>
          </m:sup>
        </m:sSup>
      </m:oMath>
      <w:r w:rsidR="00EA4C83">
        <w:t xml:space="preserve"> padrões de </w:t>
      </w:r>
      <m:oMath>
        <m:r>
          <w:rPr>
            <w:rFonts w:ascii="Cambria Math" w:hAnsi="Cambria Math"/>
          </w:rPr>
          <m:t>m</m:t>
        </m:r>
      </m:oMath>
      <w:r w:rsidR="00EA4C83">
        <w:t>-</w:t>
      </w:r>
      <w:r w:rsidR="00EA4C83">
        <w:rPr>
          <w:i/>
        </w:rPr>
        <w:t>bits</w:t>
      </w:r>
      <w:r w:rsidR="00EA4C83">
        <w:t xml:space="preserve"> é aproximadamente o mesmo ao que seria esperado para uma sequência aleatória. Os padrões podem se sobrepor na sequência. N</w:t>
      </w:r>
      <w:r w:rsidR="00552380">
        <w:t>a avaliação do GenCrypto</w:t>
      </w:r>
      <w:r w:rsidR="004228A3">
        <w:t>Key</w:t>
      </w:r>
      <w:r w:rsidR="00EA4C83">
        <w:t xml:space="preserve">, o </w:t>
      </w:r>
      <w:r w:rsidR="00552380">
        <w:t xml:space="preserve">autor escolheu </w:t>
      </w:r>
      <w:r w:rsidR="00EA4C83">
        <w:t xml:space="preserve">para </w:t>
      </w:r>
      <m:oMath>
        <m:r>
          <w:rPr>
            <w:rFonts w:ascii="Cambria Math" w:hAnsi="Cambria Math"/>
          </w:rPr>
          <m:t>m</m:t>
        </m:r>
      </m:oMath>
      <w:r w:rsidR="00EA4C83">
        <w:t xml:space="preserve"> </w:t>
      </w:r>
      <w:r w:rsidR="00552380">
        <w:t xml:space="preserve">o valor </w:t>
      </w:r>
      <w:r w:rsidR="00EA4C83">
        <w:t xml:space="preserve">8, de tal forma que </w:t>
      </w:r>
      <m:oMath>
        <m:sSup>
          <m:sSupPr>
            <m:ctrlPr>
              <w:rPr>
                <w:rFonts w:ascii="Cambria Math" w:hAnsi="Cambria Math"/>
                <w:i/>
              </w:rPr>
            </m:ctrlPr>
          </m:sSupPr>
          <m:e>
            <m:r>
              <w:rPr>
                <w:rFonts w:ascii="Cambria Math" w:hAnsi="Cambria Math"/>
              </w:rPr>
              <m:t>2</m:t>
            </m:r>
          </m:e>
          <m:sup>
            <m:r>
              <w:rPr>
                <w:rFonts w:ascii="Cambria Math" w:hAnsi="Cambria Math"/>
              </w:rPr>
              <m:t>8</m:t>
            </m:r>
          </m:sup>
        </m:sSup>
      </m:oMath>
      <w:r w:rsidR="00EA4C83">
        <w:t xml:space="preserve"> padrões de 8 </w:t>
      </w:r>
      <w:r w:rsidR="00EA4C83">
        <w:rPr>
          <w:i/>
        </w:rPr>
        <w:t>bits</w:t>
      </w:r>
      <w:r w:rsidR="00EA4C83" w:rsidRPr="00EA4C83">
        <w:t xml:space="preserve"> </w:t>
      </w:r>
      <w:r w:rsidR="00EA4C83">
        <w:t>foram levados em consideração.</w:t>
      </w:r>
    </w:p>
    <w:p w:rsidR="00552380" w:rsidRDefault="00552380" w:rsidP="001F1210">
      <w:pPr>
        <w:pStyle w:val="PargrafoTCC"/>
        <w:ind w:firstLine="0"/>
        <w:rPr>
          <w:b/>
          <w:i/>
        </w:rPr>
      </w:pPr>
    </w:p>
    <w:p w:rsidR="00DC48E3" w:rsidRDefault="00F01217" w:rsidP="001F1210">
      <w:pPr>
        <w:pStyle w:val="PargrafoTCC"/>
        <w:ind w:firstLine="0"/>
        <w:rPr>
          <w:b/>
          <w:i/>
        </w:rPr>
      </w:pPr>
      <w:r>
        <w:rPr>
          <w:b/>
          <w:i/>
        </w:rPr>
        <w:lastRenderedPageBreak/>
        <w:t>c</w:t>
      </w:r>
      <w:r w:rsidR="00DC48E3" w:rsidRPr="00DC48E3">
        <w:rPr>
          <w:b/>
          <w:i/>
        </w:rPr>
        <w:t>.</w:t>
      </w:r>
      <w:r w:rsidR="00DC48E3">
        <w:rPr>
          <w:b/>
          <w:i/>
        </w:rPr>
        <w:t xml:space="preserve"> Linear Complexity</w:t>
      </w:r>
    </w:p>
    <w:p w:rsidR="00DC48E3" w:rsidRDefault="00EA4C83" w:rsidP="00DC48E3">
      <w:pPr>
        <w:pStyle w:val="PargrafoTCC"/>
      </w:pPr>
      <w:r>
        <w:t xml:space="preserve">Os dois primeiros testes </w:t>
      </w:r>
      <w:r w:rsidR="00AE7E30">
        <w:t xml:space="preserve">são clássicos do mundo de testes estatísticos, descritos por Knuth (1998), e bastante convencionais. </w:t>
      </w:r>
      <w:r w:rsidR="00552380">
        <w:t xml:space="preserve">O </w:t>
      </w:r>
      <w:r w:rsidR="00552380">
        <w:rPr>
          <w:i/>
        </w:rPr>
        <w:t>Linear Complexity</w:t>
      </w:r>
      <w:r w:rsidR="00AE7E30">
        <w:t>, por sua vez, é mais novo e bastante rigoroso, além de, inclusive,</w:t>
      </w:r>
      <w:r w:rsidR="006502EC">
        <w:t xml:space="preserve"> ser o que demanda processamento</w:t>
      </w:r>
      <w:r w:rsidR="00AE7E30">
        <w:t xml:space="preserve"> e, consequentemente, mais tempo para ser executado.</w:t>
      </w:r>
    </w:p>
    <w:p w:rsidR="00AE7E30" w:rsidRDefault="00AE7E30" w:rsidP="00DC48E3">
      <w:pPr>
        <w:pStyle w:val="PargrafoTCC"/>
      </w:pPr>
      <w:r>
        <w:t xml:space="preserve">O foco é testar o tamanho do menor </w:t>
      </w:r>
      <w:r w:rsidR="003C278C" w:rsidRPr="003C278C">
        <w:rPr>
          <w:i/>
        </w:rPr>
        <w:t>Linear Feedback Shif</w:t>
      </w:r>
      <w:r w:rsidR="003C278C">
        <w:rPr>
          <w:i/>
        </w:rPr>
        <w:t>t-</w:t>
      </w:r>
      <w:r w:rsidR="003C278C" w:rsidRPr="003C278C">
        <w:rPr>
          <w:i/>
        </w:rPr>
        <w:t>Register</w:t>
      </w:r>
      <w:r w:rsidR="003C278C">
        <w:t xml:space="preserve"> (LFSR) capaz de gerar a sequência sob avaliação, com o propósito de determinar se a sequência é suficientemente complexa para ser considerada aleatória. Sequências aleatórias são caracterizadas p</w:t>
      </w:r>
      <w:r w:rsidR="00DF7DE8">
        <w:t>or LFSR longos, enquanto que L</w:t>
      </w:r>
      <w:r w:rsidR="003C278C">
        <w:t>F</w:t>
      </w:r>
      <w:r w:rsidR="00DF7DE8">
        <w:t>SR</w:t>
      </w:r>
      <w:r w:rsidR="003C278C">
        <w:t xml:space="preserve"> curtos indicam não aleatoriedade</w:t>
      </w:r>
      <w:r w:rsidR="00A56057">
        <w:t xml:space="preserve"> (NIST, 2010)</w:t>
      </w:r>
      <w:r w:rsidR="003C278C">
        <w:t>.</w:t>
      </w:r>
      <w:r w:rsidR="00DF7DE8">
        <w:t xml:space="preserve"> A Figura 12 ilustra o funcionamento básico de um LFSR.</w:t>
      </w:r>
    </w:p>
    <w:p w:rsidR="00DF7DE8" w:rsidRDefault="00BB61FA" w:rsidP="00BB61FA">
      <w:pPr>
        <w:pStyle w:val="PargrafoTCC"/>
        <w:spacing w:before="60" w:after="60" w:line="240" w:lineRule="auto"/>
        <w:ind w:firstLine="0"/>
        <w:jc w:val="center"/>
        <w:rPr>
          <w:b/>
          <w:sz w:val="20"/>
          <w:szCs w:val="20"/>
        </w:rPr>
      </w:pPr>
      <w:r>
        <w:rPr>
          <w:noProof/>
          <w:lang w:val="en-US" w:eastAsia="en-US"/>
        </w:rPr>
        <w:drawing>
          <wp:anchor distT="0" distB="0" distL="114300" distR="114300" simplePos="0" relativeHeight="251692032" behindDoc="0" locked="0" layoutInCell="1" allowOverlap="1" wp14:anchorId="0569EA2F" wp14:editId="4B49D1DC">
            <wp:simplePos x="0" y="0"/>
            <wp:positionH relativeFrom="column">
              <wp:posOffset>473075</wp:posOffset>
            </wp:positionH>
            <wp:positionV relativeFrom="paragraph">
              <wp:posOffset>266700</wp:posOffset>
            </wp:positionV>
            <wp:extent cx="4620260" cy="1476375"/>
            <wp:effectExtent l="0" t="0" r="889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FR_example.PNG"/>
                    <pic:cNvPicPr/>
                  </pic:nvPicPr>
                  <pic:blipFill>
                    <a:blip r:embed="rId27">
                      <a:extLst>
                        <a:ext uri="{28A0092B-C50C-407E-A947-70E740481C1C}">
                          <a14:useLocalDpi xmlns:a14="http://schemas.microsoft.com/office/drawing/2010/main" val="0"/>
                        </a:ext>
                      </a:extLst>
                    </a:blip>
                    <a:stretch>
                      <a:fillRect/>
                    </a:stretch>
                  </pic:blipFill>
                  <pic:spPr>
                    <a:xfrm>
                      <a:off x="0" y="0"/>
                      <a:ext cx="4620260" cy="1476375"/>
                    </a:xfrm>
                    <a:prstGeom prst="rect">
                      <a:avLst/>
                    </a:prstGeom>
                  </pic:spPr>
                </pic:pic>
              </a:graphicData>
            </a:graphic>
            <wp14:sizeRelH relativeFrom="page">
              <wp14:pctWidth>0</wp14:pctWidth>
            </wp14:sizeRelH>
            <wp14:sizeRelV relativeFrom="page">
              <wp14:pctHeight>0</wp14:pctHeight>
            </wp14:sizeRelV>
          </wp:anchor>
        </w:drawing>
      </w:r>
    </w:p>
    <w:p w:rsidR="00DF7DE8" w:rsidRDefault="00DF7DE8" w:rsidP="00BB61FA">
      <w:pPr>
        <w:pStyle w:val="PargrafoTCC"/>
        <w:spacing w:before="60" w:after="60" w:line="240" w:lineRule="auto"/>
        <w:ind w:firstLine="0"/>
        <w:jc w:val="center"/>
      </w:pPr>
      <w:r w:rsidRPr="00002273">
        <w:rPr>
          <w:b/>
          <w:sz w:val="20"/>
          <w:szCs w:val="20"/>
        </w:rPr>
        <w:t>Figura 1</w:t>
      </w:r>
      <w:r w:rsidR="00B5355C">
        <w:rPr>
          <w:b/>
          <w:sz w:val="20"/>
          <w:szCs w:val="20"/>
        </w:rPr>
        <w:t>2</w:t>
      </w:r>
      <w:r w:rsidRPr="00002273">
        <w:rPr>
          <w:b/>
          <w:sz w:val="20"/>
          <w:szCs w:val="20"/>
        </w:rPr>
        <w:t>.</w:t>
      </w:r>
      <w:r w:rsidRPr="00002273">
        <w:rPr>
          <w:sz w:val="20"/>
          <w:szCs w:val="20"/>
        </w:rPr>
        <w:t xml:space="preserve"> </w:t>
      </w:r>
      <w:r>
        <w:rPr>
          <w:sz w:val="20"/>
          <w:szCs w:val="20"/>
        </w:rPr>
        <w:t xml:space="preserve">Exemplo de um Linear Feedback Shift-Register. </w:t>
      </w:r>
      <w:r w:rsidRPr="00DF7DE8">
        <w:rPr>
          <w:b/>
          <w:sz w:val="20"/>
          <w:szCs w:val="20"/>
        </w:rPr>
        <w:t>Fonte:</w:t>
      </w:r>
      <w:r>
        <w:rPr>
          <w:sz w:val="20"/>
          <w:szCs w:val="20"/>
        </w:rPr>
        <w:t xml:space="preserve"> </w:t>
      </w:r>
      <w:r w:rsidR="00BB61FA">
        <w:rPr>
          <w:sz w:val="20"/>
          <w:szCs w:val="20"/>
        </w:rPr>
        <w:t>Kenny (</w:t>
      </w:r>
      <w:r>
        <w:rPr>
          <w:sz w:val="20"/>
          <w:szCs w:val="20"/>
        </w:rPr>
        <w:t>2005</w:t>
      </w:r>
      <w:r w:rsidR="00BB61FA">
        <w:rPr>
          <w:sz w:val="20"/>
          <w:szCs w:val="20"/>
        </w:rPr>
        <w:t>)</w:t>
      </w:r>
      <w:r>
        <w:rPr>
          <w:sz w:val="20"/>
          <w:szCs w:val="20"/>
        </w:rPr>
        <w:t>.</w:t>
      </w:r>
    </w:p>
    <w:p w:rsidR="003C278C" w:rsidRDefault="003C278C" w:rsidP="00DC48E3">
      <w:pPr>
        <w:pStyle w:val="PargrafoTCC"/>
      </w:pPr>
      <w:r>
        <w:t>Apesar de possuir falhas, como mostrado por Hamano, Sato e Yamamoto (2009), é o único teste na suíte capaz de testar a dificuldade de previsão da sequência sob análise, portanto continua sendo fundamental.</w:t>
      </w:r>
    </w:p>
    <w:p w:rsidR="00B5355C" w:rsidRPr="003C278C" w:rsidRDefault="00B5355C" w:rsidP="00DC48E3">
      <w:pPr>
        <w:pStyle w:val="PargrafoTCC"/>
      </w:pPr>
    </w:p>
    <w:p w:rsidR="00B5355C" w:rsidRPr="00F1657A" w:rsidRDefault="00B5355C" w:rsidP="00B5355C">
      <w:pPr>
        <w:pStyle w:val="SeoTerciriaTCC"/>
      </w:pPr>
      <w:r>
        <w:t xml:space="preserve">5.3 </w:t>
      </w:r>
      <w:r w:rsidR="00F6241D">
        <w:t>Preparação para</w:t>
      </w:r>
      <w:r>
        <w:t xml:space="preserve"> </w:t>
      </w:r>
      <w:r w:rsidR="00F6241D">
        <w:t>o</w:t>
      </w:r>
      <w:r>
        <w:t>s Testes</w:t>
      </w:r>
    </w:p>
    <w:p w:rsidR="00EA4C83" w:rsidRDefault="00120EB3" w:rsidP="00B5355C">
      <w:pPr>
        <w:pStyle w:val="PargrafoTCC"/>
      </w:pPr>
      <w:r>
        <w:t xml:space="preserve">A suíte de testes do NIST disponível no </w:t>
      </w:r>
      <w:r>
        <w:rPr>
          <w:i/>
        </w:rPr>
        <w:t>site</w:t>
      </w:r>
      <w:r>
        <w:t xml:space="preserve"> do próprio instituto está implementada na linguagem C. Por essa razão, antes que os testes de avaliação pudessem ser realizados, primeiramente foi necessário alterar </w:t>
      </w:r>
      <w:r w:rsidR="008025B1">
        <w:t xml:space="preserve">o </w:t>
      </w:r>
      <w:r w:rsidR="008025B1">
        <w:rPr>
          <w:i/>
        </w:rPr>
        <w:t>path</w:t>
      </w:r>
      <w:r w:rsidR="008025B1">
        <w:t xml:space="preserve"> do compilador no arquivo de </w:t>
      </w:r>
      <w:r w:rsidR="008025B1">
        <w:rPr>
          <w:i/>
        </w:rPr>
        <w:t>build</w:t>
      </w:r>
      <w:r w:rsidR="008025B1">
        <w:t xml:space="preserve"> automático da suíte e, em seguida, executar a compilação da mesma. Como a avaliação foi realizada no computador de desenvolvimento do próprio autor, </w:t>
      </w:r>
      <w:r w:rsidR="00DA7DC2">
        <w:t xml:space="preserve">a compilação foi feita com o compilador da </w:t>
      </w:r>
      <w:r w:rsidR="008025B1" w:rsidRPr="00DA7DC2">
        <w:rPr>
          <w:i/>
        </w:rPr>
        <w:t>GNU C Collection</w:t>
      </w:r>
      <w:r w:rsidR="008025B1">
        <w:t xml:space="preserve"> (GCC) versão 4.6</w:t>
      </w:r>
      <w:r w:rsidR="00207F62">
        <w:t>.</w:t>
      </w:r>
      <w:r w:rsidR="008025B1">
        <w:t>3, pré-instalad</w:t>
      </w:r>
      <w:r w:rsidR="00DA7DC2">
        <w:t>a</w:t>
      </w:r>
      <w:r w:rsidR="008025B1">
        <w:t xml:space="preserve"> na versão do sistema operacional utilizado (Ubuntu 12.04).</w:t>
      </w:r>
    </w:p>
    <w:p w:rsidR="00DB3418" w:rsidRDefault="00DB3418" w:rsidP="00B5355C">
      <w:pPr>
        <w:pStyle w:val="PargrafoTCC"/>
      </w:pPr>
      <w:r>
        <w:lastRenderedPageBreak/>
        <w:t xml:space="preserve">Além disso, a suíte não disponibiliza uma API, ou seja, foi desenvolvida para receber comandos apenas via </w:t>
      </w:r>
      <w:r w:rsidR="00DA7DC2">
        <w:t xml:space="preserve">um </w:t>
      </w:r>
      <w:r w:rsidR="00DA7DC2">
        <w:rPr>
          <w:i/>
        </w:rPr>
        <w:t xml:space="preserve">Command Line Interpreter </w:t>
      </w:r>
      <w:r w:rsidR="00DA7DC2" w:rsidRPr="00DA7DC2">
        <w:t>(CLI)</w:t>
      </w:r>
      <w:r w:rsidR="00DA7DC2">
        <w:t>. Assim sendo</w:t>
      </w:r>
      <w:r>
        <w:t xml:space="preserve">, foi então necessário implementar no GenCryptoKey, em Java, uma interface para comunicação </w:t>
      </w:r>
      <w:r w:rsidR="00947E90">
        <w:t xml:space="preserve">e interação </w:t>
      </w:r>
      <w:r>
        <w:t>com a suíte</w:t>
      </w:r>
      <w:r w:rsidR="00DA7DC2">
        <w:t xml:space="preserve"> </w:t>
      </w:r>
      <w:r w:rsidR="00947E90">
        <w:t>de forma serial (um comando por vez), simulando assim a execução via CLI.</w:t>
      </w:r>
    </w:p>
    <w:p w:rsidR="00947E90" w:rsidRPr="008025B1" w:rsidRDefault="00947E90" w:rsidP="00B5355C">
      <w:pPr>
        <w:pStyle w:val="PargrafoTCC"/>
        <w:rPr>
          <w:b/>
        </w:rPr>
      </w:pPr>
      <w:r>
        <w:t>Uma vez desenvolvida a interface, o GenCryptoKey pôde ser executado para realizar a geração de múltiplas chaves e automaticamente solicitar a avaliação das mesmas pela s</w:t>
      </w:r>
      <w:r w:rsidR="00E03F55">
        <w:t xml:space="preserve">uíte, </w:t>
      </w:r>
      <w:r>
        <w:t>sem a intervenção do autor</w:t>
      </w:r>
      <w:r w:rsidR="00E03F55">
        <w:t>.</w:t>
      </w:r>
    </w:p>
    <w:p w:rsidR="00B5355C" w:rsidRPr="00DC48E3" w:rsidRDefault="00B5355C" w:rsidP="00DC48E3">
      <w:pPr>
        <w:pStyle w:val="PargrafoTCC"/>
        <w:rPr>
          <w:b/>
        </w:rPr>
      </w:pPr>
    </w:p>
    <w:p w:rsidR="00DC48E3" w:rsidRPr="00F1657A" w:rsidRDefault="005A44E6" w:rsidP="00F937F9">
      <w:pPr>
        <w:pStyle w:val="SeoTerciriaTCC"/>
      </w:pPr>
      <w:r>
        <w:t>5.4</w:t>
      </w:r>
      <w:r w:rsidR="00DC48E3">
        <w:t xml:space="preserve"> </w:t>
      </w:r>
      <w:r w:rsidR="00B8550D">
        <w:t>Análise dos Resultados</w:t>
      </w:r>
    </w:p>
    <w:p w:rsidR="00726DF3" w:rsidRDefault="00726DF3" w:rsidP="00726DF3">
      <w:pPr>
        <w:pStyle w:val="PargrafoTCC"/>
      </w:pPr>
      <w:r>
        <w:t xml:space="preserve">A avaliação do </w:t>
      </w:r>
      <w:r w:rsidR="00081DD1">
        <w:t>GenCryptoKey</w:t>
      </w:r>
      <w:r>
        <w:t xml:space="preserve"> foi realizada sobre um conjunto</w:t>
      </w:r>
      <w:r w:rsidR="00120EB3">
        <w:t xml:space="preserve"> de 20 </w:t>
      </w:r>
      <w:r w:rsidR="009731DB">
        <w:t>indivíduos</w:t>
      </w:r>
      <w:r w:rsidR="00120EB3">
        <w:t xml:space="preserve"> de 1024</w:t>
      </w:r>
      <w:r>
        <w:t xml:space="preserve"> </w:t>
      </w:r>
      <w:r>
        <w:rPr>
          <w:i/>
        </w:rPr>
        <w:t>bits</w:t>
      </w:r>
      <w:r>
        <w:t>, conforme orientação do orientador</w:t>
      </w:r>
      <w:r w:rsidR="00CB611D">
        <w:t xml:space="preserve"> do TCC</w:t>
      </w:r>
      <w:r>
        <w:t xml:space="preserve">. Os parâmetros usados pelo AG para a geração dessas sequências são apresentados na Tabela </w:t>
      </w:r>
      <w:r w:rsidR="006A473E">
        <w:t>1</w:t>
      </w:r>
      <w:r>
        <w:t>.</w:t>
      </w:r>
    </w:p>
    <w:p w:rsidR="007362AB" w:rsidRDefault="007362AB" w:rsidP="000178FF">
      <w:pPr>
        <w:pStyle w:val="PargrafoTCC"/>
        <w:spacing w:before="0" w:line="240" w:lineRule="auto"/>
        <w:ind w:firstLine="0"/>
        <w:jc w:val="center"/>
        <w:rPr>
          <w:b/>
        </w:rPr>
      </w:pPr>
    </w:p>
    <w:p w:rsidR="007362AB" w:rsidRPr="00120EB3" w:rsidRDefault="007362AB" w:rsidP="007362AB">
      <w:pPr>
        <w:pStyle w:val="PargrafoTCC"/>
        <w:spacing w:before="60" w:after="60" w:line="240" w:lineRule="auto"/>
        <w:ind w:firstLine="0"/>
        <w:jc w:val="center"/>
        <w:rPr>
          <w:sz w:val="20"/>
          <w:szCs w:val="20"/>
        </w:rPr>
      </w:pPr>
      <w:r w:rsidRPr="00120EB3">
        <w:rPr>
          <w:b/>
          <w:sz w:val="20"/>
          <w:szCs w:val="20"/>
        </w:rPr>
        <w:t xml:space="preserve">Tabela </w:t>
      </w:r>
      <w:r w:rsidR="006A473E" w:rsidRPr="00120EB3">
        <w:rPr>
          <w:b/>
          <w:sz w:val="20"/>
          <w:szCs w:val="20"/>
        </w:rPr>
        <w:t>1</w:t>
      </w:r>
      <w:r w:rsidRPr="00120EB3">
        <w:rPr>
          <w:b/>
          <w:sz w:val="20"/>
          <w:szCs w:val="20"/>
        </w:rPr>
        <w:t>.</w:t>
      </w:r>
      <w:r w:rsidRPr="00120EB3">
        <w:rPr>
          <w:sz w:val="20"/>
          <w:szCs w:val="20"/>
        </w:rPr>
        <w:t xml:space="preserve"> Parâmetros do AG para testes de avaliação</w:t>
      </w:r>
      <w:r w:rsidR="000178FF">
        <w:rPr>
          <w:sz w:val="20"/>
          <w:szCs w:val="20"/>
        </w:rPr>
        <w:t>.</w:t>
      </w:r>
    </w:p>
    <w:tbl>
      <w:tblPr>
        <w:tblStyle w:val="TableGrid"/>
        <w:tblW w:w="8789" w:type="dxa"/>
        <w:tblInd w:w="108" w:type="dxa"/>
        <w:tblBorders>
          <w:insideH w:val="none" w:sz="0" w:space="0" w:color="auto"/>
          <w:insideV w:val="none" w:sz="0" w:space="0" w:color="auto"/>
        </w:tblBorders>
        <w:tblLook w:val="04A0" w:firstRow="1" w:lastRow="0" w:firstColumn="1" w:lastColumn="0" w:noHBand="0" w:noVBand="1"/>
      </w:tblPr>
      <w:tblGrid>
        <w:gridCol w:w="4786"/>
        <w:gridCol w:w="709"/>
        <w:gridCol w:w="3294"/>
      </w:tblGrid>
      <w:tr w:rsidR="00726DF3" w:rsidRPr="00120EB3" w:rsidTr="00E31D21">
        <w:tc>
          <w:tcPr>
            <w:tcW w:w="4786" w:type="dxa"/>
            <w:tcBorders>
              <w:top w:val="single" w:sz="4" w:space="0" w:color="auto"/>
              <w:bottom w:val="single" w:sz="4" w:space="0" w:color="auto"/>
            </w:tcBorders>
            <w:vAlign w:val="center"/>
          </w:tcPr>
          <w:p w:rsidR="00726DF3" w:rsidRPr="00120EB3" w:rsidRDefault="00726DF3" w:rsidP="008037AA">
            <w:pPr>
              <w:pStyle w:val="PargrafoTCC"/>
              <w:spacing w:line="240" w:lineRule="auto"/>
              <w:ind w:firstLine="0"/>
              <w:jc w:val="left"/>
              <w:rPr>
                <w:b/>
                <w:sz w:val="20"/>
                <w:szCs w:val="20"/>
              </w:rPr>
            </w:pPr>
            <w:r w:rsidRPr="00120EB3">
              <w:rPr>
                <w:b/>
                <w:sz w:val="20"/>
                <w:szCs w:val="20"/>
              </w:rPr>
              <w:t>Parâmetro</w:t>
            </w:r>
          </w:p>
        </w:tc>
        <w:tc>
          <w:tcPr>
            <w:tcW w:w="709" w:type="dxa"/>
            <w:tcBorders>
              <w:top w:val="single" w:sz="4" w:space="0" w:color="auto"/>
              <w:bottom w:val="single" w:sz="4" w:space="0" w:color="auto"/>
            </w:tcBorders>
            <w:vAlign w:val="center"/>
          </w:tcPr>
          <w:p w:rsidR="00726DF3" w:rsidRPr="00120EB3" w:rsidRDefault="00726DF3" w:rsidP="001813BD">
            <w:pPr>
              <w:pStyle w:val="PargrafoTCC"/>
              <w:spacing w:line="240" w:lineRule="auto"/>
              <w:ind w:firstLine="0"/>
              <w:jc w:val="center"/>
              <w:rPr>
                <w:sz w:val="20"/>
                <w:szCs w:val="20"/>
              </w:rPr>
            </w:pPr>
          </w:p>
        </w:tc>
        <w:tc>
          <w:tcPr>
            <w:tcW w:w="3294" w:type="dxa"/>
            <w:tcBorders>
              <w:top w:val="single" w:sz="4" w:space="0" w:color="auto"/>
              <w:bottom w:val="single" w:sz="4" w:space="0" w:color="auto"/>
            </w:tcBorders>
            <w:vAlign w:val="center"/>
          </w:tcPr>
          <w:p w:rsidR="00726DF3" w:rsidRPr="00120EB3" w:rsidRDefault="00726DF3" w:rsidP="006D177D">
            <w:pPr>
              <w:pStyle w:val="PargrafoTCC"/>
              <w:spacing w:line="240" w:lineRule="auto"/>
              <w:ind w:firstLine="0"/>
              <w:jc w:val="center"/>
              <w:rPr>
                <w:b/>
                <w:sz w:val="20"/>
                <w:szCs w:val="20"/>
              </w:rPr>
            </w:pPr>
            <w:r w:rsidRPr="00120EB3">
              <w:rPr>
                <w:b/>
                <w:sz w:val="20"/>
                <w:szCs w:val="20"/>
              </w:rPr>
              <w:t>Valor</w:t>
            </w:r>
          </w:p>
        </w:tc>
      </w:tr>
      <w:tr w:rsidR="00726DF3" w:rsidRPr="00120EB3" w:rsidTr="00E31D21">
        <w:tc>
          <w:tcPr>
            <w:tcW w:w="4786" w:type="dxa"/>
            <w:tcBorders>
              <w:top w:val="single" w:sz="4" w:space="0" w:color="auto"/>
            </w:tcBorders>
            <w:vAlign w:val="center"/>
          </w:tcPr>
          <w:p w:rsidR="00726DF3" w:rsidRPr="00120EB3" w:rsidRDefault="00726DF3" w:rsidP="008037AA">
            <w:pPr>
              <w:pStyle w:val="PargrafoTCC"/>
              <w:spacing w:line="240" w:lineRule="auto"/>
              <w:ind w:firstLine="0"/>
              <w:jc w:val="left"/>
              <w:rPr>
                <w:sz w:val="20"/>
                <w:szCs w:val="20"/>
              </w:rPr>
            </w:pPr>
            <w:r w:rsidRPr="00120EB3">
              <w:rPr>
                <w:sz w:val="20"/>
                <w:szCs w:val="20"/>
              </w:rPr>
              <w:t xml:space="preserve">Tamanho do indivíduo (em </w:t>
            </w:r>
            <w:r w:rsidRPr="00120EB3">
              <w:rPr>
                <w:i/>
                <w:sz w:val="20"/>
                <w:szCs w:val="20"/>
              </w:rPr>
              <w:t>bits</w:t>
            </w:r>
            <w:r w:rsidRPr="00120EB3">
              <w:rPr>
                <w:sz w:val="20"/>
                <w:szCs w:val="20"/>
              </w:rPr>
              <w:t>)</w:t>
            </w:r>
          </w:p>
        </w:tc>
        <w:tc>
          <w:tcPr>
            <w:tcW w:w="709" w:type="dxa"/>
            <w:tcBorders>
              <w:top w:val="single" w:sz="4" w:space="0" w:color="auto"/>
            </w:tcBorders>
            <w:vAlign w:val="center"/>
          </w:tcPr>
          <w:p w:rsidR="00726DF3" w:rsidRPr="00120EB3" w:rsidRDefault="00726DF3" w:rsidP="001813BD">
            <w:pPr>
              <w:pStyle w:val="PargrafoTCC"/>
              <w:spacing w:line="240" w:lineRule="auto"/>
              <w:ind w:firstLine="0"/>
              <w:jc w:val="center"/>
              <w:rPr>
                <w:sz w:val="20"/>
                <w:szCs w:val="20"/>
              </w:rPr>
            </w:pPr>
          </w:p>
        </w:tc>
        <w:tc>
          <w:tcPr>
            <w:tcW w:w="3294" w:type="dxa"/>
            <w:tcBorders>
              <w:top w:val="single" w:sz="4" w:space="0" w:color="auto"/>
            </w:tcBorders>
            <w:vAlign w:val="center"/>
          </w:tcPr>
          <w:p w:rsidR="00726DF3" w:rsidRPr="00120EB3" w:rsidRDefault="00726DF3" w:rsidP="006D177D">
            <w:pPr>
              <w:pStyle w:val="PargrafoTCC"/>
              <w:spacing w:line="240" w:lineRule="auto"/>
              <w:ind w:firstLine="0"/>
              <w:jc w:val="center"/>
              <w:rPr>
                <w:sz w:val="20"/>
                <w:szCs w:val="20"/>
              </w:rPr>
            </w:pPr>
            <w:r w:rsidRPr="00120EB3">
              <w:rPr>
                <w:sz w:val="20"/>
                <w:szCs w:val="20"/>
              </w:rPr>
              <w:t>1024</w:t>
            </w:r>
          </w:p>
        </w:tc>
      </w:tr>
      <w:tr w:rsidR="00726DF3" w:rsidRPr="00120EB3" w:rsidTr="00E31D21">
        <w:tc>
          <w:tcPr>
            <w:tcW w:w="4786" w:type="dxa"/>
            <w:vAlign w:val="center"/>
          </w:tcPr>
          <w:p w:rsidR="00726DF3" w:rsidRPr="00120EB3" w:rsidRDefault="00726DF3" w:rsidP="008037AA">
            <w:pPr>
              <w:pStyle w:val="PargrafoTCC"/>
              <w:spacing w:line="240" w:lineRule="auto"/>
              <w:ind w:firstLine="0"/>
              <w:jc w:val="left"/>
              <w:rPr>
                <w:sz w:val="20"/>
                <w:szCs w:val="20"/>
              </w:rPr>
            </w:pPr>
            <w:r w:rsidRPr="00120EB3">
              <w:rPr>
                <w:sz w:val="20"/>
                <w:szCs w:val="20"/>
              </w:rPr>
              <w:t>Tamanho da população inicial</w:t>
            </w:r>
          </w:p>
        </w:tc>
        <w:tc>
          <w:tcPr>
            <w:tcW w:w="709" w:type="dxa"/>
            <w:vAlign w:val="center"/>
          </w:tcPr>
          <w:p w:rsidR="00726DF3" w:rsidRPr="00120EB3" w:rsidRDefault="00726DF3" w:rsidP="001813BD">
            <w:pPr>
              <w:pStyle w:val="PargrafoTCC"/>
              <w:spacing w:line="240" w:lineRule="auto"/>
              <w:ind w:firstLine="0"/>
              <w:jc w:val="center"/>
              <w:rPr>
                <w:sz w:val="20"/>
                <w:szCs w:val="20"/>
              </w:rPr>
            </w:pPr>
          </w:p>
        </w:tc>
        <w:tc>
          <w:tcPr>
            <w:tcW w:w="3294" w:type="dxa"/>
            <w:vAlign w:val="center"/>
          </w:tcPr>
          <w:p w:rsidR="00726DF3" w:rsidRPr="00120EB3" w:rsidRDefault="007362AB" w:rsidP="006D177D">
            <w:pPr>
              <w:pStyle w:val="PargrafoTCC"/>
              <w:spacing w:line="240" w:lineRule="auto"/>
              <w:ind w:firstLine="0"/>
              <w:jc w:val="center"/>
              <w:rPr>
                <w:sz w:val="20"/>
                <w:szCs w:val="20"/>
              </w:rPr>
            </w:pPr>
            <w:r w:rsidRPr="00120EB3">
              <w:rPr>
                <w:sz w:val="20"/>
                <w:szCs w:val="20"/>
              </w:rPr>
              <w:t>500</w:t>
            </w:r>
          </w:p>
        </w:tc>
      </w:tr>
      <w:tr w:rsidR="00726DF3" w:rsidRPr="00120EB3" w:rsidTr="00E31D21">
        <w:tc>
          <w:tcPr>
            <w:tcW w:w="4786" w:type="dxa"/>
            <w:vAlign w:val="center"/>
          </w:tcPr>
          <w:p w:rsidR="00726DF3" w:rsidRPr="00120EB3" w:rsidRDefault="00726DF3" w:rsidP="008037AA">
            <w:pPr>
              <w:pStyle w:val="PargrafoTCC"/>
              <w:spacing w:line="240" w:lineRule="auto"/>
              <w:ind w:firstLine="0"/>
              <w:jc w:val="left"/>
              <w:rPr>
                <w:i/>
                <w:sz w:val="20"/>
                <w:szCs w:val="20"/>
              </w:rPr>
            </w:pPr>
            <w:r w:rsidRPr="00120EB3">
              <w:rPr>
                <w:sz w:val="20"/>
                <w:szCs w:val="20"/>
              </w:rPr>
              <w:t xml:space="preserve">Número de pontos de </w:t>
            </w:r>
            <w:r w:rsidRPr="00120EB3">
              <w:rPr>
                <w:i/>
                <w:sz w:val="20"/>
                <w:szCs w:val="20"/>
              </w:rPr>
              <w:t>crossover</w:t>
            </w:r>
          </w:p>
        </w:tc>
        <w:tc>
          <w:tcPr>
            <w:tcW w:w="709" w:type="dxa"/>
            <w:vAlign w:val="center"/>
          </w:tcPr>
          <w:p w:rsidR="00726DF3" w:rsidRPr="00120EB3" w:rsidRDefault="00726DF3" w:rsidP="001813BD">
            <w:pPr>
              <w:pStyle w:val="PargrafoTCC"/>
              <w:spacing w:line="240" w:lineRule="auto"/>
              <w:ind w:firstLine="0"/>
              <w:jc w:val="center"/>
              <w:rPr>
                <w:sz w:val="20"/>
                <w:szCs w:val="20"/>
              </w:rPr>
            </w:pPr>
          </w:p>
        </w:tc>
        <w:tc>
          <w:tcPr>
            <w:tcW w:w="3294" w:type="dxa"/>
            <w:vAlign w:val="center"/>
          </w:tcPr>
          <w:p w:rsidR="00726DF3" w:rsidRPr="00120EB3" w:rsidRDefault="007362AB" w:rsidP="006D177D">
            <w:pPr>
              <w:pStyle w:val="PargrafoTCC"/>
              <w:spacing w:line="240" w:lineRule="auto"/>
              <w:ind w:firstLine="0"/>
              <w:jc w:val="center"/>
              <w:rPr>
                <w:sz w:val="20"/>
                <w:szCs w:val="20"/>
              </w:rPr>
            </w:pPr>
            <w:r w:rsidRPr="00120EB3">
              <w:rPr>
                <w:sz w:val="20"/>
                <w:szCs w:val="20"/>
              </w:rPr>
              <w:t>1</w:t>
            </w:r>
          </w:p>
        </w:tc>
      </w:tr>
      <w:tr w:rsidR="00726DF3" w:rsidRPr="00120EB3" w:rsidTr="00E31D21">
        <w:tc>
          <w:tcPr>
            <w:tcW w:w="4786" w:type="dxa"/>
            <w:vAlign w:val="center"/>
          </w:tcPr>
          <w:p w:rsidR="00726DF3" w:rsidRPr="00120EB3" w:rsidRDefault="007362AB" w:rsidP="008037AA">
            <w:pPr>
              <w:pStyle w:val="PargrafoTCC"/>
              <w:spacing w:line="240" w:lineRule="auto"/>
              <w:ind w:firstLine="0"/>
              <w:jc w:val="left"/>
              <w:rPr>
                <w:sz w:val="20"/>
                <w:szCs w:val="20"/>
              </w:rPr>
            </w:pPr>
            <w:r w:rsidRPr="00120EB3">
              <w:rPr>
                <w:sz w:val="20"/>
                <w:szCs w:val="20"/>
              </w:rPr>
              <w:t>Número de mutações por indivíduo</w:t>
            </w:r>
          </w:p>
        </w:tc>
        <w:tc>
          <w:tcPr>
            <w:tcW w:w="709" w:type="dxa"/>
            <w:vAlign w:val="center"/>
          </w:tcPr>
          <w:p w:rsidR="00726DF3" w:rsidRPr="00120EB3" w:rsidRDefault="00726DF3" w:rsidP="001813BD">
            <w:pPr>
              <w:pStyle w:val="PargrafoTCC"/>
              <w:spacing w:line="240" w:lineRule="auto"/>
              <w:ind w:firstLine="0"/>
              <w:jc w:val="center"/>
              <w:rPr>
                <w:sz w:val="20"/>
                <w:szCs w:val="20"/>
              </w:rPr>
            </w:pPr>
          </w:p>
        </w:tc>
        <w:tc>
          <w:tcPr>
            <w:tcW w:w="3294" w:type="dxa"/>
            <w:vAlign w:val="center"/>
          </w:tcPr>
          <w:p w:rsidR="00726DF3" w:rsidRPr="00120EB3" w:rsidRDefault="007362AB" w:rsidP="006D177D">
            <w:pPr>
              <w:pStyle w:val="PargrafoTCC"/>
              <w:spacing w:line="240" w:lineRule="auto"/>
              <w:ind w:firstLine="0"/>
              <w:jc w:val="center"/>
              <w:rPr>
                <w:sz w:val="20"/>
                <w:szCs w:val="20"/>
              </w:rPr>
            </w:pPr>
            <w:r w:rsidRPr="00120EB3">
              <w:rPr>
                <w:sz w:val="20"/>
                <w:szCs w:val="20"/>
              </w:rPr>
              <w:t>1</w:t>
            </w:r>
          </w:p>
        </w:tc>
      </w:tr>
      <w:tr w:rsidR="00726DF3" w:rsidRPr="00120EB3" w:rsidTr="00E31D21">
        <w:tc>
          <w:tcPr>
            <w:tcW w:w="4786" w:type="dxa"/>
            <w:vAlign w:val="center"/>
          </w:tcPr>
          <w:p w:rsidR="00726DF3" w:rsidRPr="00120EB3" w:rsidRDefault="007362AB" w:rsidP="008037AA">
            <w:pPr>
              <w:pStyle w:val="PargrafoTCC"/>
              <w:spacing w:line="240" w:lineRule="auto"/>
              <w:ind w:firstLine="0"/>
              <w:jc w:val="left"/>
              <w:rPr>
                <w:sz w:val="20"/>
                <w:szCs w:val="20"/>
              </w:rPr>
            </w:pPr>
            <w:r w:rsidRPr="00120EB3">
              <w:rPr>
                <w:sz w:val="20"/>
                <w:szCs w:val="20"/>
              </w:rPr>
              <w:t>Taxa de mutação</w:t>
            </w:r>
          </w:p>
        </w:tc>
        <w:tc>
          <w:tcPr>
            <w:tcW w:w="709" w:type="dxa"/>
            <w:vAlign w:val="center"/>
          </w:tcPr>
          <w:p w:rsidR="00726DF3" w:rsidRPr="00120EB3" w:rsidRDefault="00726DF3" w:rsidP="001813BD">
            <w:pPr>
              <w:pStyle w:val="PargrafoTCC"/>
              <w:spacing w:line="240" w:lineRule="auto"/>
              <w:ind w:firstLine="0"/>
              <w:jc w:val="center"/>
              <w:rPr>
                <w:sz w:val="20"/>
                <w:szCs w:val="20"/>
              </w:rPr>
            </w:pPr>
          </w:p>
        </w:tc>
        <w:tc>
          <w:tcPr>
            <w:tcW w:w="3294" w:type="dxa"/>
            <w:vAlign w:val="center"/>
          </w:tcPr>
          <w:p w:rsidR="00726DF3" w:rsidRPr="00120EB3" w:rsidRDefault="007362AB" w:rsidP="006D177D">
            <w:pPr>
              <w:pStyle w:val="PargrafoTCC"/>
              <w:spacing w:line="240" w:lineRule="auto"/>
              <w:ind w:firstLine="0"/>
              <w:jc w:val="center"/>
              <w:rPr>
                <w:sz w:val="20"/>
                <w:szCs w:val="20"/>
              </w:rPr>
            </w:pPr>
            <w:r w:rsidRPr="00120EB3">
              <w:rPr>
                <w:sz w:val="20"/>
                <w:szCs w:val="20"/>
              </w:rPr>
              <w:t>1,5%</w:t>
            </w:r>
          </w:p>
        </w:tc>
      </w:tr>
      <w:tr w:rsidR="00726DF3" w:rsidRPr="00120EB3" w:rsidTr="00E31D21">
        <w:tc>
          <w:tcPr>
            <w:tcW w:w="4786" w:type="dxa"/>
            <w:vAlign w:val="center"/>
          </w:tcPr>
          <w:p w:rsidR="00726DF3" w:rsidRPr="00120EB3" w:rsidRDefault="007362AB" w:rsidP="008037AA">
            <w:pPr>
              <w:pStyle w:val="PargrafoTCC"/>
              <w:spacing w:line="240" w:lineRule="auto"/>
              <w:ind w:firstLine="0"/>
              <w:jc w:val="left"/>
              <w:rPr>
                <w:i/>
                <w:sz w:val="20"/>
                <w:szCs w:val="20"/>
              </w:rPr>
            </w:pPr>
            <w:r w:rsidRPr="00120EB3">
              <w:rPr>
                <w:sz w:val="20"/>
                <w:szCs w:val="20"/>
              </w:rPr>
              <w:t xml:space="preserve">Taxa de indivíduos para </w:t>
            </w:r>
            <w:r w:rsidRPr="00120EB3">
              <w:rPr>
                <w:i/>
                <w:sz w:val="20"/>
                <w:szCs w:val="20"/>
              </w:rPr>
              <w:t>crossover</w:t>
            </w:r>
          </w:p>
        </w:tc>
        <w:tc>
          <w:tcPr>
            <w:tcW w:w="709" w:type="dxa"/>
            <w:vAlign w:val="center"/>
          </w:tcPr>
          <w:p w:rsidR="00726DF3" w:rsidRPr="00120EB3" w:rsidRDefault="00726DF3" w:rsidP="001813BD">
            <w:pPr>
              <w:pStyle w:val="PargrafoTCC"/>
              <w:spacing w:line="240" w:lineRule="auto"/>
              <w:ind w:firstLine="0"/>
              <w:jc w:val="center"/>
              <w:rPr>
                <w:sz w:val="20"/>
                <w:szCs w:val="20"/>
              </w:rPr>
            </w:pPr>
          </w:p>
        </w:tc>
        <w:tc>
          <w:tcPr>
            <w:tcW w:w="3294" w:type="dxa"/>
            <w:vAlign w:val="center"/>
          </w:tcPr>
          <w:p w:rsidR="00726DF3" w:rsidRPr="00120EB3" w:rsidRDefault="007362AB" w:rsidP="006D177D">
            <w:pPr>
              <w:pStyle w:val="PargrafoTCC"/>
              <w:spacing w:line="240" w:lineRule="auto"/>
              <w:ind w:firstLine="0"/>
              <w:jc w:val="center"/>
              <w:rPr>
                <w:sz w:val="20"/>
                <w:szCs w:val="20"/>
              </w:rPr>
            </w:pPr>
            <w:r w:rsidRPr="00120EB3">
              <w:rPr>
                <w:sz w:val="20"/>
                <w:szCs w:val="20"/>
              </w:rPr>
              <w:t>50%</w:t>
            </w:r>
          </w:p>
        </w:tc>
      </w:tr>
      <w:tr w:rsidR="00726DF3" w:rsidRPr="00120EB3" w:rsidTr="00E31D21">
        <w:tc>
          <w:tcPr>
            <w:tcW w:w="4786" w:type="dxa"/>
            <w:vAlign w:val="center"/>
          </w:tcPr>
          <w:p w:rsidR="00726DF3" w:rsidRPr="00120EB3" w:rsidRDefault="007362AB" w:rsidP="008037AA">
            <w:pPr>
              <w:pStyle w:val="PargrafoTCC"/>
              <w:spacing w:line="240" w:lineRule="auto"/>
              <w:ind w:firstLine="0"/>
              <w:jc w:val="left"/>
              <w:rPr>
                <w:sz w:val="20"/>
                <w:szCs w:val="20"/>
              </w:rPr>
            </w:pPr>
            <w:r w:rsidRPr="00120EB3">
              <w:rPr>
                <w:sz w:val="20"/>
                <w:szCs w:val="20"/>
              </w:rPr>
              <w:t>Tamanho máximo da população (por geração)</w:t>
            </w:r>
          </w:p>
        </w:tc>
        <w:tc>
          <w:tcPr>
            <w:tcW w:w="709" w:type="dxa"/>
            <w:vAlign w:val="center"/>
          </w:tcPr>
          <w:p w:rsidR="00726DF3" w:rsidRPr="00120EB3" w:rsidRDefault="00726DF3" w:rsidP="001813BD">
            <w:pPr>
              <w:pStyle w:val="PargrafoTCC"/>
              <w:spacing w:line="240" w:lineRule="auto"/>
              <w:ind w:firstLine="0"/>
              <w:jc w:val="center"/>
              <w:rPr>
                <w:sz w:val="20"/>
                <w:szCs w:val="20"/>
              </w:rPr>
            </w:pPr>
          </w:p>
        </w:tc>
        <w:tc>
          <w:tcPr>
            <w:tcW w:w="3294" w:type="dxa"/>
            <w:vAlign w:val="center"/>
          </w:tcPr>
          <w:p w:rsidR="00726DF3" w:rsidRPr="00120EB3" w:rsidRDefault="007362AB" w:rsidP="006D177D">
            <w:pPr>
              <w:pStyle w:val="PargrafoTCC"/>
              <w:spacing w:line="240" w:lineRule="auto"/>
              <w:ind w:firstLine="0"/>
              <w:jc w:val="center"/>
              <w:rPr>
                <w:sz w:val="20"/>
                <w:szCs w:val="20"/>
              </w:rPr>
            </w:pPr>
            <w:r w:rsidRPr="00120EB3">
              <w:rPr>
                <w:sz w:val="20"/>
                <w:szCs w:val="20"/>
              </w:rPr>
              <w:t>50</w:t>
            </w:r>
          </w:p>
        </w:tc>
      </w:tr>
      <w:tr w:rsidR="007362AB" w:rsidRPr="00120EB3" w:rsidTr="00E31D21">
        <w:tc>
          <w:tcPr>
            <w:tcW w:w="4786" w:type="dxa"/>
            <w:vAlign w:val="center"/>
          </w:tcPr>
          <w:p w:rsidR="007362AB" w:rsidRPr="00120EB3" w:rsidRDefault="007362AB" w:rsidP="008037AA">
            <w:pPr>
              <w:pStyle w:val="PargrafoTCC"/>
              <w:spacing w:line="240" w:lineRule="auto"/>
              <w:ind w:firstLine="0"/>
              <w:jc w:val="left"/>
              <w:rPr>
                <w:sz w:val="20"/>
                <w:szCs w:val="20"/>
              </w:rPr>
            </w:pPr>
            <w:r w:rsidRPr="00120EB3">
              <w:rPr>
                <w:sz w:val="20"/>
                <w:szCs w:val="20"/>
              </w:rPr>
              <w:t>Número de gerações para parada</w:t>
            </w:r>
          </w:p>
        </w:tc>
        <w:tc>
          <w:tcPr>
            <w:tcW w:w="709" w:type="dxa"/>
            <w:vAlign w:val="center"/>
          </w:tcPr>
          <w:p w:rsidR="007362AB" w:rsidRPr="00120EB3" w:rsidRDefault="007362AB" w:rsidP="001813BD">
            <w:pPr>
              <w:pStyle w:val="PargrafoTCC"/>
              <w:spacing w:line="240" w:lineRule="auto"/>
              <w:ind w:firstLine="0"/>
              <w:jc w:val="center"/>
              <w:rPr>
                <w:sz w:val="20"/>
                <w:szCs w:val="20"/>
              </w:rPr>
            </w:pPr>
          </w:p>
        </w:tc>
        <w:tc>
          <w:tcPr>
            <w:tcW w:w="3294" w:type="dxa"/>
            <w:vAlign w:val="center"/>
          </w:tcPr>
          <w:p w:rsidR="007362AB" w:rsidRPr="00120EB3" w:rsidRDefault="007362AB" w:rsidP="006D177D">
            <w:pPr>
              <w:pStyle w:val="PargrafoTCC"/>
              <w:spacing w:line="240" w:lineRule="auto"/>
              <w:ind w:firstLine="0"/>
              <w:jc w:val="center"/>
              <w:rPr>
                <w:sz w:val="20"/>
                <w:szCs w:val="20"/>
              </w:rPr>
            </w:pPr>
            <w:r w:rsidRPr="00120EB3">
              <w:rPr>
                <w:sz w:val="20"/>
                <w:szCs w:val="20"/>
              </w:rPr>
              <w:t>20</w:t>
            </w:r>
          </w:p>
        </w:tc>
      </w:tr>
    </w:tbl>
    <w:p w:rsidR="00726DF3" w:rsidRPr="006B59B6" w:rsidRDefault="00726DF3" w:rsidP="000178FF">
      <w:pPr>
        <w:pStyle w:val="PargrafoTCC"/>
        <w:spacing w:before="0" w:line="240" w:lineRule="auto"/>
        <w:ind w:firstLine="0"/>
        <w:jc w:val="center"/>
        <w:rPr>
          <w:sz w:val="20"/>
          <w:szCs w:val="20"/>
        </w:rPr>
      </w:pPr>
    </w:p>
    <w:p w:rsidR="007362AB" w:rsidRDefault="000D6330" w:rsidP="007362AB">
      <w:pPr>
        <w:pStyle w:val="PargrafoTCC"/>
      </w:pPr>
      <w:r>
        <w:t xml:space="preserve">De acordo com as recomendações do NIST (2011), esquemas com chaves de tamanho menor que 2048 </w:t>
      </w:r>
      <w:r>
        <w:rPr>
          <w:i/>
        </w:rPr>
        <w:t>bits</w:t>
      </w:r>
      <w:r>
        <w:t xml:space="preserve"> passaram a ser obsoletos a partir de 2013. Entretanto,</w:t>
      </w:r>
      <w:r w:rsidR="007362AB">
        <w:t xml:space="preserve"> escolh</w:t>
      </w:r>
      <w:r>
        <w:t>eu-se</w:t>
      </w:r>
      <w:r w:rsidR="007362AB">
        <w:t xml:space="preserve"> </w:t>
      </w:r>
      <w:r w:rsidR="00153A23">
        <w:t xml:space="preserve">um valor menor (no caso, </w:t>
      </w:r>
      <w:r>
        <w:t>1024</w:t>
      </w:r>
      <w:r w:rsidR="00153A23">
        <w:t xml:space="preserve">) primordialmente pela diferença no tempo de execução: </w:t>
      </w:r>
      <w:r w:rsidR="00D61098">
        <w:t xml:space="preserve">quase cinco vezes menor do que com 2048. Os outros parâmetros contribuem para a mesma causa: taxa de indivíduos </w:t>
      </w:r>
      <w:r w:rsidR="00D61098">
        <w:lastRenderedPageBreak/>
        <w:t xml:space="preserve">para </w:t>
      </w:r>
      <w:r w:rsidR="00D61098" w:rsidRPr="00D61098">
        <w:rPr>
          <w:i/>
        </w:rPr>
        <w:t>crossover</w:t>
      </w:r>
      <w:r w:rsidR="00411885">
        <w:rPr>
          <w:i/>
        </w:rPr>
        <w:t xml:space="preserve"> </w:t>
      </w:r>
      <w:r w:rsidR="00411885">
        <w:t>de 50%</w:t>
      </w:r>
      <w:r w:rsidR="00D61098">
        <w:t xml:space="preserve">, por exemplo, significa que apenas metade da população de cada geração </w:t>
      </w:r>
      <w:r w:rsidR="002A057D">
        <w:t>foi</w:t>
      </w:r>
      <w:r w:rsidR="00D61098">
        <w:t xml:space="preserve"> usada para gerar novos indivíduos, enquanto que apenas uma mutação por indivíduo garant</w:t>
      </w:r>
      <w:r w:rsidR="002A057D">
        <w:t>iu</w:t>
      </w:r>
      <w:r w:rsidR="00D61098">
        <w:t xml:space="preserve"> que não </w:t>
      </w:r>
      <w:r w:rsidR="002A057D">
        <w:t>fosse</w:t>
      </w:r>
      <w:r w:rsidR="00D61098">
        <w:t xml:space="preserve"> gasto muito tempo realizando-se chamadas à </w:t>
      </w:r>
      <w:r w:rsidR="00411885">
        <w:t>classe</w:t>
      </w:r>
      <w:r w:rsidR="00D61098">
        <w:t xml:space="preserve"> </w:t>
      </w:r>
      <w:r w:rsidR="00D61098" w:rsidRPr="00411885">
        <w:rPr>
          <w:i/>
        </w:rPr>
        <w:t>BigInteger</w:t>
      </w:r>
      <w:r w:rsidR="00D61098">
        <w:t xml:space="preserve"> </w:t>
      </w:r>
      <w:r w:rsidR="00411885">
        <w:t>através da API para a escolha de novos números primos, conforme explicado na subseção 3.3.2 b</w:t>
      </w:r>
      <w:r w:rsidR="005823DC">
        <w:t>. Outras configurações, com maior tamanho de indivíduo</w:t>
      </w:r>
      <w:r w:rsidR="000178FF">
        <w:t>s</w:t>
      </w:r>
      <w:r w:rsidR="005823DC">
        <w:t>, mai</w:t>
      </w:r>
      <w:r w:rsidR="000178FF">
        <w:t>or</w:t>
      </w:r>
      <w:r w:rsidR="005823DC">
        <w:t xml:space="preserve"> taxa de </w:t>
      </w:r>
      <w:r w:rsidR="005823DC">
        <w:rPr>
          <w:i/>
        </w:rPr>
        <w:t>crossover</w:t>
      </w:r>
      <w:r w:rsidR="005823DC">
        <w:t xml:space="preserve"> e maior número de gerações</w:t>
      </w:r>
      <w:r w:rsidR="002A057D">
        <w:t>, por exemplo,</w:t>
      </w:r>
      <w:r w:rsidR="005823DC">
        <w:t xml:space="preserve"> possivelmente agregariam mais robustez às sequências geradas, mas também implicariam em um te</w:t>
      </w:r>
      <w:r w:rsidR="00411885">
        <w:t>mpo muito maior para geração dos indivíduos</w:t>
      </w:r>
      <w:r w:rsidR="005823DC">
        <w:t>.</w:t>
      </w:r>
      <w:r>
        <w:t xml:space="preserve"> Uma vez que </w:t>
      </w:r>
      <w:r w:rsidR="00731FDF">
        <w:t>o GenCryptoKey</w:t>
      </w:r>
      <w:r>
        <w:t xml:space="preserve"> provê configuração de parâmetros, os valores escolhidos para avaliação não têm impacto para o usuário final</w:t>
      </w:r>
      <w:r w:rsidR="002A057D">
        <w:t>, pois esse pode gerar suas chaves com a configuração que julgar mais adequada.</w:t>
      </w:r>
    </w:p>
    <w:p w:rsidR="005823DC" w:rsidRDefault="005823DC" w:rsidP="007362AB">
      <w:pPr>
        <w:pStyle w:val="PargrafoTCC"/>
      </w:pPr>
      <w:r>
        <w:t xml:space="preserve">Outro fator que poderia </w:t>
      </w:r>
      <w:r w:rsidR="005E78B1">
        <w:t>aumentar</w:t>
      </w:r>
      <w:r>
        <w:t xml:space="preserve"> ainda mais </w:t>
      </w:r>
      <w:r w:rsidR="005E78B1">
        <w:t xml:space="preserve">a </w:t>
      </w:r>
      <w:r>
        <w:t xml:space="preserve">relevância </w:t>
      </w:r>
      <w:r w:rsidR="005E78B1">
        <w:t>d</w:t>
      </w:r>
      <w:r>
        <w:t xml:space="preserve">o resultado da avaliação é o número de </w:t>
      </w:r>
      <w:r w:rsidR="00411885">
        <w:t>indivíduos</w:t>
      </w:r>
      <w:r>
        <w:t xml:space="preserve"> avaliad</w:t>
      </w:r>
      <w:r w:rsidR="00411885">
        <w:t>o</w:t>
      </w:r>
      <w:r>
        <w:t>s</w:t>
      </w:r>
      <w:r w:rsidR="00411885">
        <w:t>,</w:t>
      </w:r>
      <w:r w:rsidR="005E78B1">
        <w:t xml:space="preserve"> fixado em 20 também pela questão de tempo. </w:t>
      </w:r>
      <w:r w:rsidR="00411885">
        <w:t>O resultado da avaliação</w:t>
      </w:r>
      <w:r w:rsidR="005E78B1">
        <w:t xml:space="preserve"> é apresentado na </w:t>
      </w:r>
      <w:r w:rsidR="00E31D21">
        <w:t>Tabela</w:t>
      </w:r>
      <w:r w:rsidR="005E78B1">
        <w:t xml:space="preserve"> </w:t>
      </w:r>
      <w:r w:rsidR="006A473E">
        <w:t>2</w:t>
      </w:r>
      <w:r w:rsidR="005E78B1">
        <w:t>.</w:t>
      </w:r>
    </w:p>
    <w:p w:rsidR="00E31D21" w:rsidRDefault="00E31D21" w:rsidP="005E78B1">
      <w:pPr>
        <w:pStyle w:val="PargrafoTCC"/>
        <w:spacing w:before="60" w:after="60" w:line="240" w:lineRule="auto"/>
        <w:ind w:firstLine="0"/>
        <w:jc w:val="center"/>
        <w:rPr>
          <w:b/>
          <w:sz w:val="20"/>
          <w:szCs w:val="20"/>
        </w:rPr>
      </w:pPr>
    </w:p>
    <w:p w:rsidR="00315ADD" w:rsidRDefault="00E31D21" w:rsidP="005E78B1">
      <w:pPr>
        <w:pStyle w:val="PargrafoTCC"/>
        <w:spacing w:before="60" w:after="60" w:line="240" w:lineRule="auto"/>
        <w:ind w:firstLine="0"/>
        <w:jc w:val="center"/>
        <w:rPr>
          <w:sz w:val="20"/>
          <w:szCs w:val="20"/>
        </w:rPr>
      </w:pPr>
      <w:r>
        <w:rPr>
          <w:b/>
          <w:sz w:val="20"/>
          <w:szCs w:val="20"/>
        </w:rPr>
        <w:t xml:space="preserve">Tabela </w:t>
      </w:r>
      <w:r w:rsidR="006A473E">
        <w:rPr>
          <w:b/>
          <w:sz w:val="20"/>
          <w:szCs w:val="20"/>
        </w:rPr>
        <w:t>2</w:t>
      </w:r>
      <w:r>
        <w:rPr>
          <w:b/>
          <w:sz w:val="20"/>
          <w:szCs w:val="20"/>
        </w:rPr>
        <w:t>.</w:t>
      </w:r>
      <w:r>
        <w:rPr>
          <w:sz w:val="20"/>
          <w:szCs w:val="20"/>
        </w:rPr>
        <w:t xml:space="preserve"> Resultados consolidados da avaliação do TCC</w:t>
      </w:r>
      <w:r w:rsidR="001813BD">
        <w:rPr>
          <w:sz w:val="20"/>
          <w:szCs w:val="20"/>
        </w:rPr>
        <w:t>.</w:t>
      </w:r>
    </w:p>
    <w:tbl>
      <w:tblPr>
        <w:tblStyle w:val="TableGrid"/>
        <w:tblW w:w="8789" w:type="dxa"/>
        <w:tblInd w:w="108" w:type="dxa"/>
        <w:tblBorders>
          <w:insideH w:val="none" w:sz="0" w:space="0" w:color="auto"/>
          <w:insideV w:val="none" w:sz="0" w:space="0" w:color="auto"/>
        </w:tblBorders>
        <w:tblLook w:val="04A0" w:firstRow="1" w:lastRow="0" w:firstColumn="1" w:lastColumn="0" w:noHBand="0" w:noVBand="1"/>
      </w:tblPr>
      <w:tblGrid>
        <w:gridCol w:w="2093"/>
        <w:gridCol w:w="1276"/>
        <w:gridCol w:w="2251"/>
        <w:gridCol w:w="3169"/>
      </w:tblGrid>
      <w:tr w:rsidR="00315ADD" w:rsidTr="00E31D21">
        <w:tc>
          <w:tcPr>
            <w:tcW w:w="2093" w:type="dxa"/>
            <w:tcBorders>
              <w:top w:val="single" w:sz="4" w:space="0" w:color="auto"/>
              <w:bottom w:val="single" w:sz="4" w:space="0" w:color="auto"/>
            </w:tcBorders>
            <w:vAlign w:val="center"/>
          </w:tcPr>
          <w:p w:rsidR="00315ADD" w:rsidRPr="00E31D21" w:rsidRDefault="00E31D21" w:rsidP="00E31D21">
            <w:pPr>
              <w:pStyle w:val="PargrafoTCC"/>
              <w:spacing w:before="60" w:after="60" w:line="240" w:lineRule="auto"/>
              <w:ind w:firstLine="0"/>
              <w:jc w:val="center"/>
              <w:rPr>
                <w:b/>
                <w:sz w:val="20"/>
                <w:szCs w:val="20"/>
              </w:rPr>
            </w:pPr>
            <w:r>
              <w:rPr>
                <w:b/>
                <w:sz w:val="20"/>
                <w:szCs w:val="20"/>
              </w:rPr>
              <w:t>Teste Estatístico</w:t>
            </w:r>
          </w:p>
        </w:tc>
        <w:tc>
          <w:tcPr>
            <w:tcW w:w="1276" w:type="dxa"/>
            <w:tcBorders>
              <w:top w:val="single" w:sz="4" w:space="0" w:color="auto"/>
              <w:bottom w:val="single" w:sz="4" w:space="0" w:color="auto"/>
            </w:tcBorders>
            <w:vAlign w:val="center"/>
          </w:tcPr>
          <w:p w:rsidR="00315ADD" w:rsidRDefault="00315ADD" w:rsidP="00E31D21">
            <w:pPr>
              <w:pStyle w:val="PargrafoTCC"/>
              <w:spacing w:before="60" w:after="60" w:line="240" w:lineRule="auto"/>
              <w:ind w:firstLine="0"/>
              <w:jc w:val="center"/>
              <w:rPr>
                <w:sz w:val="20"/>
                <w:szCs w:val="20"/>
              </w:rPr>
            </w:pPr>
          </w:p>
        </w:tc>
        <w:tc>
          <w:tcPr>
            <w:tcW w:w="2251" w:type="dxa"/>
            <w:tcBorders>
              <w:top w:val="single" w:sz="4" w:space="0" w:color="auto"/>
              <w:bottom w:val="single" w:sz="4" w:space="0" w:color="auto"/>
            </w:tcBorders>
            <w:vAlign w:val="center"/>
          </w:tcPr>
          <w:p w:rsidR="00315ADD" w:rsidRPr="00E31D21" w:rsidRDefault="000178FF" w:rsidP="00E31D21">
            <w:pPr>
              <w:pStyle w:val="PargrafoTCC"/>
              <w:spacing w:before="60" w:after="60" w:line="240" w:lineRule="auto"/>
              <w:ind w:firstLine="0"/>
              <w:jc w:val="center"/>
              <w:rPr>
                <w:b/>
                <w:i/>
                <w:sz w:val="20"/>
                <w:szCs w:val="20"/>
              </w:rPr>
            </w:pPr>
            <w:r>
              <w:rPr>
                <w:b/>
                <w:i/>
                <w:sz w:val="20"/>
                <w:szCs w:val="20"/>
              </w:rPr>
              <w:t>P-V</w:t>
            </w:r>
            <w:r w:rsidR="00E31D21" w:rsidRPr="00E31D21">
              <w:rPr>
                <w:b/>
                <w:i/>
                <w:sz w:val="20"/>
                <w:szCs w:val="20"/>
              </w:rPr>
              <w:t>alue</w:t>
            </w:r>
          </w:p>
        </w:tc>
        <w:tc>
          <w:tcPr>
            <w:tcW w:w="3169" w:type="dxa"/>
            <w:tcBorders>
              <w:top w:val="single" w:sz="4" w:space="0" w:color="auto"/>
              <w:bottom w:val="single" w:sz="4" w:space="0" w:color="auto"/>
            </w:tcBorders>
            <w:vAlign w:val="center"/>
          </w:tcPr>
          <w:p w:rsidR="00315ADD" w:rsidRPr="00E31D21" w:rsidRDefault="00E31D21" w:rsidP="00E31D21">
            <w:pPr>
              <w:pStyle w:val="PargrafoTCC"/>
              <w:spacing w:before="60" w:after="60" w:line="240" w:lineRule="auto"/>
              <w:ind w:firstLine="0"/>
              <w:jc w:val="center"/>
              <w:rPr>
                <w:b/>
                <w:sz w:val="20"/>
                <w:szCs w:val="20"/>
              </w:rPr>
            </w:pPr>
            <w:r w:rsidRPr="00E31D21">
              <w:rPr>
                <w:b/>
                <w:sz w:val="20"/>
                <w:szCs w:val="20"/>
              </w:rPr>
              <w:t>Proporção de sucesso</w:t>
            </w:r>
          </w:p>
        </w:tc>
      </w:tr>
      <w:tr w:rsidR="00315ADD" w:rsidTr="00E31D21">
        <w:tc>
          <w:tcPr>
            <w:tcW w:w="2093" w:type="dxa"/>
            <w:tcBorders>
              <w:top w:val="single" w:sz="4" w:space="0" w:color="auto"/>
            </w:tcBorders>
            <w:vAlign w:val="center"/>
          </w:tcPr>
          <w:p w:rsidR="00315ADD" w:rsidRPr="00E31D21" w:rsidRDefault="00E31D21" w:rsidP="00E31D21">
            <w:pPr>
              <w:pStyle w:val="PargrafoTCC"/>
              <w:spacing w:before="60" w:after="60" w:line="240" w:lineRule="auto"/>
              <w:ind w:firstLine="0"/>
              <w:jc w:val="center"/>
              <w:rPr>
                <w:i/>
                <w:sz w:val="20"/>
                <w:szCs w:val="20"/>
              </w:rPr>
            </w:pPr>
            <w:r w:rsidRPr="00E31D21">
              <w:rPr>
                <w:i/>
                <w:sz w:val="20"/>
                <w:szCs w:val="20"/>
              </w:rPr>
              <w:t>Runs</w:t>
            </w:r>
          </w:p>
        </w:tc>
        <w:tc>
          <w:tcPr>
            <w:tcW w:w="1276" w:type="dxa"/>
            <w:tcBorders>
              <w:top w:val="single" w:sz="4" w:space="0" w:color="auto"/>
            </w:tcBorders>
            <w:vAlign w:val="center"/>
          </w:tcPr>
          <w:p w:rsidR="00315ADD" w:rsidRDefault="00315ADD" w:rsidP="00E31D21">
            <w:pPr>
              <w:pStyle w:val="PargrafoTCC"/>
              <w:spacing w:before="60" w:after="60" w:line="240" w:lineRule="auto"/>
              <w:ind w:firstLine="0"/>
              <w:jc w:val="center"/>
              <w:rPr>
                <w:sz w:val="20"/>
                <w:szCs w:val="20"/>
              </w:rPr>
            </w:pPr>
          </w:p>
        </w:tc>
        <w:tc>
          <w:tcPr>
            <w:tcW w:w="2251" w:type="dxa"/>
            <w:tcBorders>
              <w:top w:val="single" w:sz="4" w:space="0" w:color="auto"/>
            </w:tcBorders>
            <w:vAlign w:val="center"/>
          </w:tcPr>
          <w:p w:rsidR="00315ADD" w:rsidRDefault="00E31D21" w:rsidP="00E31D21">
            <w:pPr>
              <w:pStyle w:val="PargrafoTCC"/>
              <w:spacing w:before="60" w:after="60" w:line="240" w:lineRule="auto"/>
              <w:ind w:firstLine="0"/>
              <w:jc w:val="center"/>
              <w:rPr>
                <w:sz w:val="20"/>
                <w:szCs w:val="20"/>
              </w:rPr>
            </w:pPr>
            <w:r>
              <w:rPr>
                <w:sz w:val="20"/>
                <w:szCs w:val="20"/>
              </w:rPr>
              <w:t>0.834308</w:t>
            </w:r>
          </w:p>
        </w:tc>
        <w:tc>
          <w:tcPr>
            <w:tcW w:w="3169" w:type="dxa"/>
            <w:tcBorders>
              <w:top w:val="single" w:sz="4" w:space="0" w:color="auto"/>
            </w:tcBorders>
            <w:vAlign w:val="center"/>
          </w:tcPr>
          <w:p w:rsidR="00315ADD" w:rsidRPr="00E31D21" w:rsidRDefault="00E31D21" w:rsidP="00E31D21">
            <w:pPr>
              <w:pStyle w:val="PargrafoTCC"/>
              <w:spacing w:before="60" w:after="60" w:line="240" w:lineRule="auto"/>
              <w:ind w:firstLine="0"/>
              <w:jc w:val="center"/>
              <w:rPr>
                <w:sz w:val="20"/>
                <w:szCs w:val="20"/>
                <w:lang w:val="en-US"/>
              </w:rPr>
            </w:pPr>
            <w:r>
              <w:rPr>
                <w:sz w:val="20"/>
                <w:szCs w:val="20"/>
              </w:rPr>
              <w:t>20</w:t>
            </w:r>
            <w:r>
              <w:rPr>
                <w:sz w:val="20"/>
                <w:szCs w:val="20"/>
                <w:lang w:val="en-US"/>
              </w:rPr>
              <w:t>/20</w:t>
            </w:r>
          </w:p>
        </w:tc>
      </w:tr>
      <w:tr w:rsidR="00315ADD" w:rsidTr="00E31D21">
        <w:tc>
          <w:tcPr>
            <w:tcW w:w="2093" w:type="dxa"/>
            <w:vAlign w:val="center"/>
          </w:tcPr>
          <w:p w:rsidR="00315ADD" w:rsidRPr="00E31D21" w:rsidRDefault="00E31D21" w:rsidP="00E31D21">
            <w:pPr>
              <w:pStyle w:val="PargrafoTCC"/>
              <w:spacing w:before="60" w:after="60" w:line="240" w:lineRule="auto"/>
              <w:ind w:firstLine="0"/>
              <w:jc w:val="center"/>
              <w:rPr>
                <w:i/>
                <w:sz w:val="20"/>
                <w:szCs w:val="20"/>
              </w:rPr>
            </w:pPr>
            <w:r>
              <w:rPr>
                <w:i/>
                <w:sz w:val="20"/>
                <w:szCs w:val="20"/>
              </w:rPr>
              <w:t>Serial</w:t>
            </w:r>
          </w:p>
        </w:tc>
        <w:tc>
          <w:tcPr>
            <w:tcW w:w="1276" w:type="dxa"/>
            <w:vAlign w:val="center"/>
          </w:tcPr>
          <w:p w:rsidR="00315ADD" w:rsidRDefault="00315ADD" w:rsidP="00E31D21">
            <w:pPr>
              <w:pStyle w:val="PargrafoTCC"/>
              <w:spacing w:before="60" w:after="60" w:line="240" w:lineRule="auto"/>
              <w:ind w:firstLine="0"/>
              <w:jc w:val="center"/>
              <w:rPr>
                <w:sz w:val="20"/>
                <w:szCs w:val="20"/>
              </w:rPr>
            </w:pPr>
          </w:p>
        </w:tc>
        <w:tc>
          <w:tcPr>
            <w:tcW w:w="2251" w:type="dxa"/>
            <w:vAlign w:val="center"/>
          </w:tcPr>
          <w:p w:rsidR="00315ADD" w:rsidRDefault="00E31D21" w:rsidP="00E31D21">
            <w:pPr>
              <w:pStyle w:val="PargrafoTCC"/>
              <w:spacing w:before="60" w:after="60" w:line="240" w:lineRule="auto"/>
              <w:ind w:firstLine="0"/>
              <w:jc w:val="center"/>
              <w:rPr>
                <w:sz w:val="20"/>
                <w:szCs w:val="20"/>
              </w:rPr>
            </w:pPr>
            <w:r>
              <w:rPr>
                <w:sz w:val="20"/>
                <w:szCs w:val="20"/>
              </w:rPr>
              <w:t>0.213309</w:t>
            </w:r>
          </w:p>
        </w:tc>
        <w:tc>
          <w:tcPr>
            <w:tcW w:w="3169" w:type="dxa"/>
            <w:vAlign w:val="center"/>
          </w:tcPr>
          <w:p w:rsidR="00315ADD" w:rsidRDefault="00E31D21" w:rsidP="00E31D21">
            <w:pPr>
              <w:pStyle w:val="PargrafoTCC"/>
              <w:spacing w:before="60" w:after="60" w:line="240" w:lineRule="auto"/>
              <w:ind w:firstLine="0"/>
              <w:jc w:val="center"/>
              <w:rPr>
                <w:sz w:val="20"/>
                <w:szCs w:val="20"/>
              </w:rPr>
            </w:pPr>
            <w:r>
              <w:rPr>
                <w:sz w:val="20"/>
                <w:szCs w:val="20"/>
              </w:rPr>
              <w:t>20</w:t>
            </w:r>
            <w:r>
              <w:rPr>
                <w:sz w:val="20"/>
                <w:szCs w:val="20"/>
                <w:lang w:val="en-US"/>
              </w:rPr>
              <w:t>/20</w:t>
            </w:r>
          </w:p>
        </w:tc>
      </w:tr>
      <w:tr w:rsidR="00315ADD" w:rsidTr="00E31D21">
        <w:tc>
          <w:tcPr>
            <w:tcW w:w="2093" w:type="dxa"/>
            <w:vAlign w:val="center"/>
          </w:tcPr>
          <w:p w:rsidR="00315ADD" w:rsidRPr="00E31D21" w:rsidRDefault="00E31D21" w:rsidP="00E31D21">
            <w:pPr>
              <w:pStyle w:val="PargrafoTCC"/>
              <w:spacing w:before="60" w:after="60" w:line="240" w:lineRule="auto"/>
              <w:ind w:firstLine="0"/>
              <w:jc w:val="center"/>
              <w:rPr>
                <w:i/>
                <w:sz w:val="20"/>
                <w:szCs w:val="20"/>
              </w:rPr>
            </w:pPr>
            <w:r w:rsidRPr="00E31D21">
              <w:rPr>
                <w:i/>
                <w:sz w:val="20"/>
                <w:szCs w:val="20"/>
              </w:rPr>
              <w:t>Serial</w:t>
            </w:r>
          </w:p>
        </w:tc>
        <w:tc>
          <w:tcPr>
            <w:tcW w:w="1276" w:type="dxa"/>
            <w:vAlign w:val="center"/>
          </w:tcPr>
          <w:p w:rsidR="00315ADD" w:rsidRDefault="00315ADD" w:rsidP="00E31D21">
            <w:pPr>
              <w:pStyle w:val="PargrafoTCC"/>
              <w:spacing w:before="60" w:after="60" w:line="240" w:lineRule="auto"/>
              <w:ind w:firstLine="0"/>
              <w:jc w:val="center"/>
              <w:rPr>
                <w:sz w:val="20"/>
                <w:szCs w:val="20"/>
              </w:rPr>
            </w:pPr>
          </w:p>
        </w:tc>
        <w:tc>
          <w:tcPr>
            <w:tcW w:w="2251" w:type="dxa"/>
            <w:vAlign w:val="center"/>
          </w:tcPr>
          <w:p w:rsidR="00315ADD" w:rsidRDefault="00E31D21" w:rsidP="00E31D21">
            <w:pPr>
              <w:pStyle w:val="PargrafoTCC"/>
              <w:spacing w:before="60" w:after="60" w:line="240" w:lineRule="auto"/>
              <w:ind w:firstLine="0"/>
              <w:jc w:val="center"/>
              <w:rPr>
                <w:sz w:val="20"/>
                <w:szCs w:val="20"/>
              </w:rPr>
            </w:pPr>
            <w:r>
              <w:rPr>
                <w:sz w:val="20"/>
                <w:szCs w:val="20"/>
              </w:rPr>
              <w:t>0.834308</w:t>
            </w:r>
          </w:p>
        </w:tc>
        <w:tc>
          <w:tcPr>
            <w:tcW w:w="3169" w:type="dxa"/>
            <w:vAlign w:val="center"/>
          </w:tcPr>
          <w:p w:rsidR="00315ADD" w:rsidRDefault="00E31D21" w:rsidP="00E31D21">
            <w:pPr>
              <w:pStyle w:val="PargrafoTCC"/>
              <w:spacing w:before="60" w:after="60" w:line="240" w:lineRule="auto"/>
              <w:ind w:firstLine="0"/>
              <w:jc w:val="center"/>
              <w:rPr>
                <w:sz w:val="20"/>
                <w:szCs w:val="20"/>
              </w:rPr>
            </w:pPr>
            <w:r>
              <w:rPr>
                <w:sz w:val="20"/>
                <w:szCs w:val="20"/>
              </w:rPr>
              <w:t>20</w:t>
            </w:r>
            <w:r>
              <w:rPr>
                <w:sz w:val="20"/>
                <w:szCs w:val="20"/>
                <w:lang w:val="en-US"/>
              </w:rPr>
              <w:t>/20</w:t>
            </w:r>
          </w:p>
        </w:tc>
      </w:tr>
      <w:tr w:rsidR="00315ADD" w:rsidTr="00E31D21">
        <w:tc>
          <w:tcPr>
            <w:tcW w:w="2093" w:type="dxa"/>
            <w:vAlign w:val="center"/>
          </w:tcPr>
          <w:p w:rsidR="00315ADD" w:rsidRPr="00E31D21" w:rsidRDefault="00E31D21" w:rsidP="00E31D21">
            <w:pPr>
              <w:pStyle w:val="PargrafoTCC"/>
              <w:spacing w:before="60" w:after="60" w:line="240" w:lineRule="auto"/>
              <w:ind w:firstLine="0"/>
              <w:jc w:val="center"/>
              <w:rPr>
                <w:i/>
                <w:sz w:val="20"/>
                <w:szCs w:val="20"/>
              </w:rPr>
            </w:pPr>
            <w:r>
              <w:rPr>
                <w:i/>
                <w:sz w:val="20"/>
                <w:szCs w:val="20"/>
              </w:rPr>
              <w:t>Linear Complexity</w:t>
            </w:r>
          </w:p>
        </w:tc>
        <w:tc>
          <w:tcPr>
            <w:tcW w:w="1276" w:type="dxa"/>
            <w:vAlign w:val="center"/>
          </w:tcPr>
          <w:p w:rsidR="00315ADD" w:rsidRDefault="00315ADD" w:rsidP="00E31D21">
            <w:pPr>
              <w:pStyle w:val="PargrafoTCC"/>
              <w:spacing w:before="60" w:after="60" w:line="240" w:lineRule="auto"/>
              <w:ind w:firstLine="0"/>
              <w:jc w:val="center"/>
              <w:rPr>
                <w:sz w:val="20"/>
                <w:szCs w:val="20"/>
              </w:rPr>
            </w:pPr>
          </w:p>
        </w:tc>
        <w:tc>
          <w:tcPr>
            <w:tcW w:w="2251" w:type="dxa"/>
            <w:vAlign w:val="center"/>
          </w:tcPr>
          <w:p w:rsidR="00315ADD" w:rsidRDefault="00E31D21" w:rsidP="00E31D21">
            <w:pPr>
              <w:pStyle w:val="PargrafoTCC"/>
              <w:spacing w:before="60" w:after="60" w:line="240" w:lineRule="auto"/>
              <w:ind w:firstLine="0"/>
              <w:jc w:val="center"/>
              <w:rPr>
                <w:sz w:val="20"/>
                <w:szCs w:val="20"/>
              </w:rPr>
            </w:pPr>
            <w:r>
              <w:rPr>
                <w:sz w:val="20"/>
                <w:szCs w:val="20"/>
              </w:rPr>
              <w:t>0.017912</w:t>
            </w:r>
          </w:p>
        </w:tc>
        <w:tc>
          <w:tcPr>
            <w:tcW w:w="3169" w:type="dxa"/>
            <w:vAlign w:val="center"/>
          </w:tcPr>
          <w:p w:rsidR="00315ADD" w:rsidRDefault="00E31D21" w:rsidP="00E31D21">
            <w:pPr>
              <w:pStyle w:val="PargrafoTCC"/>
              <w:spacing w:before="60" w:after="60" w:line="240" w:lineRule="auto"/>
              <w:ind w:firstLine="0"/>
              <w:jc w:val="center"/>
              <w:rPr>
                <w:sz w:val="20"/>
                <w:szCs w:val="20"/>
              </w:rPr>
            </w:pPr>
            <w:r>
              <w:rPr>
                <w:sz w:val="20"/>
                <w:szCs w:val="20"/>
              </w:rPr>
              <w:t>18</w:t>
            </w:r>
            <w:r>
              <w:rPr>
                <w:sz w:val="20"/>
                <w:szCs w:val="20"/>
                <w:lang w:val="en-US"/>
              </w:rPr>
              <w:t>/20</w:t>
            </w:r>
          </w:p>
        </w:tc>
      </w:tr>
    </w:tbl>
    <w:p w:rsidR="005E78B1" w:rsidRPr="005E78B1" w:rsidRDefault="005E78B1" w:rsidP="005E78B1">
      <w:pPr>
        <w:pStyle w:val="PargrafoTCC"/>
        <w:spacing w:before="60" w:after="60" w:line="240" w:lineRule="auto"/>
        <w:ind w:firstLine="0"/>
        <w:jc w:val="center"/>
        <w:rPr>
          <w:sz w:val="20"/>
          <w:szCs w:val="20"/>
        </w:rPr>
      </w:pPr>
    </w:p>
    <w:p w:rsidR="005E78B1" w:rsidRDefault="0009276D" w:rsidP="005E78B1">
      <w:pPr>
        <w:pStyle w:val="PargrafoTCC"/>
      </w:pPr>
      <w:r>
        <w:t>Conforme pode ser observado na</w:t>
      </w:r>
      <w:r w:rsidR="006743CE">
        <w:t xml:space="preserve"> Tabela 2</w:t>
      </w:r>
      <w:r w:rsidR="000178FF">
        <w:t>, todas as chave</w:t>
      </w:r>
      <w:r>
        <w:t xml:space="preserve">s </w:t>
      </w:r>
      <w:r w:rsidR="000178FF">
        <w:t>avaliada</w:t>
      </w:r>
      <w:r w:rsidR="005C134F">
        <w:t>s</w:t>
      </w:r>
      <w:r w:rsidR="000178FF">
        <w:t xml:space="preserve"> </w:t>
      </w:r>
      <w:r>
        <w:t xml:space="preserve">obtiveram sucesso nos testes </w:t>
      </w:r>
      <w:r>
        <w:rPr>
          <w:i/>
        </w:rPr>
        <w:t>Runs</w:t>
      </w:r>
      <w:r>
        <w:t xml:space="preserve"> e </w:t>
      </w:r>
      <w:r>
        <w:rPr>
          <w:i/>
        </w:rPr>
        <w:t>Serial</w:t>
      </w:r>
      <w:r w:rsidR="00B71016">
        <w:t xml:space="preserve">. No teste </w:t>
      </w:r>
      <w:r w:rsidR="00B71016">
        <w:rPr>
          <w:i/>
        </w:rPr>
        <w:t>Linear Complexity</w:t>
      </w:r>
      <w:r w:rsidR="00B71016">
        <w:t>, porém, duas das sequências avaliadas fracassaram, isto é, possuem alguma evidência que indicou não aleatoriedade</w:t>
      </w:r>
      <w:r w:rsidR="000178FF">
        <w:t xml:space="preserve"> (possivelmente um LFSR pequeno)</w:t>
      </w:r>
      <w:r w:rsidR="00B71016">
        <w:t>, segundo o critério do teste.</w:t>
      </w:r>
    </w:p>
    <w:p w:rsidR="00B71016" w:rsidRPr="00B71016" w:rsidRDefault="00B71016" w:rsidP="000178FF">
      <w:pPr>
        <w:pStyle w:val="PargrafoTCC"/>
      </w:pPr>
      <w:r>
        <w:t>Entretanto, os valores de proporção de sucesso estão todos iguais ou acima do mínimo esperado para uma amo</w:t>
      </w:r>
      <w:r w:rsidR="000178FF">
        <w:t>stra de tamanho 20, que é de 18, conforme indicado pela própria suíte</w:t>
      </w:r>
      <w:r>
        <w:t xml:space="preserve"> </w:t>
      </w:r>
      <w:r w:rsidR="000178FF">
        <w:t xml:space="preserve">no arquivo </w:t>
      </w:r>
      <w:r w:rsidR="00D7569C">
        <w:t>de resultados finais (Apêndice G</w:t>
      </w:r>
      <w:r w:rsidR="000178FF">
        <w:t xml:space="preserve">), o qual serviu de vase para a composição da Tabela 2. </w:t>
      </w:r>
      <w:r w:rsidR="00F03923">
        <w:t xml:space="preserve">Isso, portanto, é suficiente para caracterizar o sucesso do </w:t>
      </w:r>
      <w:r w:rsidR="000178FF">
        <w:t>GenCryptoKey</w:t>
      </w:r>
      <w:r w:rsidR="00F03923">
        <w:rPr>
          <w:i/>
        </w:rPr>
        <w:t xml:space="preserve"> </w:t>
      </w:r>
      <w:r w:rsidR="000178FF">
        <w:t xml:space="preserve">como solução para atingir o </w:t>
      </w:r>
      <w:r w:rsidR="00F03923">
        <w:t>objetivo de gerar chaves criptográficas robustas.</w:t>
      </w:r>
    </w:p>
    <w:p w:rsidR="00D87370" w:rsidRPr="00F1657A" w:rsidRDefault="00664C1F" w:rsidP="00D87370">
      <w:pPr>
        <w:pStyle w:val="TtuloCaptuloTCC"/>
      </w:pPr>
      <w:r w:rsidRPr="00F1657A">
        <w:br w:type="page"/>
      </w:r>
      <w:r w:rsidR="00E25BCE">
        <w:lastRenderedPageBreak/>
        <w:t>6</w:t>
      </w:r>
      <w:r w:rsidR="00D87370" w:rsidRPr="00F1657A">
        <w:t xml:space="preserve"> </w:t>
      </w:r>
      <w:r w:rsidR="00D87370">
        <w:t>CONCLUSÃO</w:t>
      </w:r>
    </w:p>
    <w:p w:rsidR="00017743" w:rsidRDefault="00017743" w:rsidP="008437FD">
      <w:pPr>
        <w:pStyle w:val="PargrafoTCC"/>
      </w:pPr>
      <w:r>
        <w:t xml:space="preserve">Este documento apresenta em detalhes um artefato computacional desenvolvido ao longo de, aproximadamente, </w:t>
      </w:r>
      <w:r w:rsidR="000178FF">
        <w:t>seis</w:t>
      </w:r>
      <w:r>
        <w:t xml:space="preserve"> meses, como parte essencial do TCC, além dos conceitos estudados </w:t>
      </w:r>
      <w:r w:rsidR="000178FF">
        <w:t>envolvidos n</w:t>
      </w:r>
      <w:r>
        <w:t>a sua criação.</w:t>
      </w:r>
    </w:p>
    <w:p w:rsidR="00D87370" w:rsidRDefault="00017743" w:rsidP="00033341">
      <w:pPr>
        <w:pStyle w:val="PargrafoTCC"/>
      </w:pPr>
      <w:r>
        <w:t xml:space="preserve">O </w:t>
      </w:r>
      <w:r>
        <w:rPr>
          <w:i/>
        </w:rPr>
        <w:t>software</w:t>
      </w:r>
      <w:r>
        <w:t xml:space="preserve"> em questão, </w:t>
      </w:r>
      <w:r w:rsidR="00135715">
        <w:t>denominado</w:t>
      </w:r>
      <w:r>
        <w:t xml:space="preserve"> GenCryptoKey, </w:t>
      </w:r>
      <w:r w:rsidR="00F03923">
        <w:t>foi desenvolvido</w:t>
      </w:r>
      <w:r>
        <w:t xml:space="preserve"> com </w:t>
      </w:r>
      <w:r w:rsidR="00F03923">
        <w:t>a intenção de alcançar</w:t>
      </w:r>
      <w:r>
        <w:t xml:space="preserve"> o objetivo </w:t>
      </w:r>
      <w:r w:rsidR="00F03923">
        <w:t>proposto pelo autor como motivo do TCC: gerar chaves criptográficas robustas. De acordo com os resultados de testes estatísticos convencionais na área de criptografia,</w:t>
      </w:r>
      <w:r w:rsidR="000178FF">
        <w:t xml:space="preserve"> usados na avaliação,</w:t>
      </w:r>
      <w:r w:rsidR="00F03923">
        <w:t xml:space="preserve"> foi possível concluir que o GenCryptoKey obteve sucesso e alcançou o objetivo esperado, conforme explicado na seção </w:t>
      </w:r>
      <w:r w:rsidR="000178FF">
        <w:t>5</w:t>
      </w:r>
      <w:r w:rsidR="00F03923">
        <w:t>.4.</w:t>
      </w:r>
    </w:p>
    <w:p w:rsidR="00DB0EF4" w:rsidRDefault="00DB0EF4" w:rsidP="00033341">
      <w:pPr>
        <w:pStyle w:val="PargrafoTCC"/>
      </w:pPr>
      <w:r>
        <w:t xml:space="preserve">Deve-se ressaltar também que além de alcançar o objetivo proposto, o GenCryptoKey incorpora também </w:t>
      </w:r>
      <w:r w:rsidR="00066802">
        <w:t>uma vantagem</w:t>
      </w:r>
      <w:r>
        <w:t xml:space="preserve"> muitas vezes esquecida ou ignorada por outros artefatos computacionais</w:t>
      </w:r>
      <w:r w:rsidR="00066802">
        <w:t xml:space="preserve"> e que, especialmente no contexto ao qual se aplica, é fundamental</w:t>
      </w:r>
      <w:r>
        <w:t>: alto grau de configuração, por meio de parâmetros</w:t>
      </w:r>
      <w:r w:rsidR="00066802">
        <w:t>.</w:t>
      </w:r>
    </w:p>
    <w:p w:rsidR="00D2145B" w:rsidRDefault="00890065" w:rsidP="00033341">
      <w:pPr>
        <w:pStyle w:val="PargrafoTCC"/>
      </w:pPr>
      <w:r>
        <w:t xml:space="preserve">Os resultados da avaliação de robustez das chaves criptográficas geradas, no entanto, não foram os únicos. </w:t>
      </w:r>
      <w:r w:rsidR="00216572">
        <w:t xml:space="preserve">Por meio da </w:t>
      </w:r>
      <w:r>
        <w:t xml:space="preserve">experiência </w:t>
      </w:r>
      <w:r w:rsidR="00216572">
        <w:t>obtida no decorrer da execução d</w:t>
      </w:r>
      <w:r>
        <w:t xml:space="preserve">o TCC, o autor teve a oportunidade de aprender e desenvolver conceitos, métodos e uso de ferramentas que não foram abordadas no curso de Engenharia de Computação, além de colocar em prática muitos daqueles que já haviam sido estudados (e, consequentemente, facilitaram o desenvolvimento do TCC). </w:t>
      </w:r>
      <w:r w:rsidR="00D2145B">
        <w:t xml:space="preserve">Além disso, </w:t>
      </w:r>
      <w:r w:rsidR="0085322B">
        <w:t xml:space="preserve">o TCC </w:t>
      </w:r>
      <w:r w:rsidR="00D2145B">
        <w:t xml:space="preserve">proporcionou que o autor gerenciasse </w:t>
      </w:r>
      <w:r w:rsidR="00216572">
        <w:t xml:space="preserve">individualmente </w:t>
      </w:r>
      <w:r w:rsidR="00D2145B">
        <w:t>todo o processo de desenvolvimento e aprendesse a superar as dificuldades, desde técnicas até outras como de organização pessoal e prazos</w:t>
      </w:r>
      <w:r w:rsidR="0085322B">
        <w:t xml:space="preserve">. Todos esses fatores </w:t>
      </w:r>
      <w:r w:rsidR="00D2145B">
        <w:t>agregaram enorme valor à vida acadêmica e profissional do autor.</w:t>
      </w:r>
    </w:p>
    <w:p w:rsidR="00F03923" w:rsidRDefault="00D2145B" w:rsidP="00033341">
      <w:pPr>
        <w:pStyle w:val="PargrafoTCC"/>
      </w:pPr>
      <w:r>
        <w:t xml:space="preserve">A seguir são ressaltados o grau de complexidade do </w:t>
      </w:r>
      <w:r>
        <w:rPr>
          <w:i/>
        </w:rPr>
        <w:t>software</w:t>
      </w:r>
      <w:r>
        <w:t xml:space="preserve"> desenvolvido, </w:t>
      </w:r>
      <w:r w:rsidR="00216572">
        <w:t xml:space="preserve">os </w:t>
      </w:r>
      <w:r>
        <w:t xml:space="preserve">aspectos de qualidade </w:t>
      </w:r>
      <w:r w:rsidR="0085322B">
        <w:t>nele existentes</w:t>
      </w:r>
      <w:r w:rsidR="00DB0EF4">
        <w:t xml:space="preserve">, as dificuldades encontradas ao longo do desenvolvimento e </w:t>
      </w:r>
      <w:r w:rsidR="00216572">
        <w:t xml:space="preserve">as </w:t>
      </w:r>
      <w:r w:rsidR="00DB0EF4">
        <w:t>propostas de melhorias futuras.</w:t>
      </w:r>
      <w:r>
        <w:t xml:space="preserve"> </w:t>
      </w:r>
    </w:p>
    <w:p w:rsidR="003646B1" w:rsidRPr="00017743" w:rsidRDefault="003646B1" w:rsidP="00033341">
      <w:pPr>
        <w:pStyle w:val="PargrafoTCC"/>
      </w:pPr>
    </w:p>
    <w:p w:rsidR="00C77B84" w:rsidRPr="00F1657A" w:rsidRDefault="00E25BCE" w:rsidP="00C77B84">
      <w:pPr>
        <w:pStyle w:val="SeoTerciriaTCC"/>
      </w:pPr>
      <w:r>
        <w:lastRenderedPageBreak/>
        <w:t>6</w:t>
      </w:r>
      <w:r w:rsidR="00C77B84">
        <w:t>.</w:t>
      </w:r>
      <w:r>
        <w:t>1</w:t>
      </w:r>
      <w:r w:rsidR="00C77B84" w:rsidRPr="00F1657A">
        <w:t xml:space="preserve"> </w:t>
      </w:r>
      <w:r w:rsidR="00A00296">
        <w:t>Grau</w:t>
      </w:r>
      <w:r w:rsidR="00C77B84">
        <w:t xml:space="preserve"> de </w:t>
      </w:r>
      <w:r w:rsidR="00C77B84" w:rsidRPr="00F1657A">
        <w:t>Complexidade</w:t>
      </w:r>
    </w:p>
    <w:p w:rsidR="00C77B84" w:rsidRDefault="00905EBB" w:rsidP="00C77B84">
      <w:pPr>
        <w:pStyle w:val="PargrafoTCC"/>
      </w:pPr>
      <w:r>
        <w:t xml:space="preserve">Esta seção tem o intuito de apresentar o grau de complexidade do algoritmo que é executado pelo GenCryptoKey quando da geração de chaves criptográficas, a partir dos conceitos de análise de </w:t>
      </w:r>
      <w:r w:rsidR="00053937">
        <w:t xml:space="preserve">complexidade de algoritmos </w:t>
      </w:r>
      <w:r w:rsidR="00C77B84">
        <w:t>(TOSCANI</w:t>
      </w:r>
      <w:r w:rsidR="00C77B84" w:rsidRPr="00A826EE">
        <w:t>; VELOSO, 2012)</w:t>
      </w:r>
      <w:r>
        <w:t>.</w:t>
      </w:r>
    </w:p>
    <w:p w:rsidR="00905EBB" w:rsidRDefault="00905EBB" w:rsidP="00C77B84">
      <w:pPr>
        <w:pStyle w:val="PargrafoTCC"/>
      </w:pPr>
      <w:r>
        <w:t>O grau de complexi</w:t>
      </w:r>
      <w:r w:rsidR="006502EC">
        <w:t>dade de um algoritmo é sintetiz</w:t>
      </w:r>
      <w:r>
        <w:t>ado pel</w:t>
      </w:r>
      <w:r w:rsidR="00053937">
        <w:t>o</w:t>
      </w:r>
      <w:r>
        <w:t xml:space="preserve"> grau de complexidade particular da rotina que demanda maior quantidade de processamento dentre aquelas que compõem o algoritmo</w:t>
      </w:r>
      <w:r w:rsidR="0085322B">
        <w:t>, quantidade essa que se eleva em razão do crescimento da entrada do algoritmo</w:t>
      </w:r>
      <w:r>
        <w:t xml:space="preserve">. Assim sendo, afirma-se que o grau de complexidade do GenCryptoKey pode ser extraído da análise da rotina responsável pelo método </w:t>
      </w:r>
      <w:r>
        <w:rPr>
          <w:i/>
        </w:rPr>
        <w:t>crossover</w:t>
      </w:r>
      <w:r>
        <w:t xml:space="preserve"> do AG executado pelo artefato.</w:t>
      </w:r>
    </w:p>
    <w:p w:rsidR="00AA1ED6" w:rsidRDefault="00AA1ED6" w:rsidP="00C77B84">
      <w:pPr>
        <w:pStyle w:val="PargrafoTCC"/>
      </w:pPr>
      <w:r>
        <w:t xml:space="preserve">A rotina de </w:t>
      </w:r>
      <w:r>
        <w:rPr>
          <w:i/>
        </w:rPr>
        <w:t>crossover</w:t>
      </w:r>
      <w:r>
        <w:t xml:space="preserve"> toma como entrada um vetor contendo os indivíduos que constituem a população em evolução em uma determinada geração. A partir desse</w:t>
      </w:r>
      <w:r w:rsidR="00AA27A1">
        <w:t xml:space="preserve"> vetor</w:t>
      </w:r>
      <w:r>
        <w:t xml:space="preserve">, o número de indivíduos que serão considerados </w:t>
      </w:r>
      <w:r w:rsidR="00E534FD">
        <w:t xml:space="preserve">para a operação </w:t>
      </w:r>
      <w:r w:rsidR="00E534FD">
        <w:rPr>
          <w:i/>
        </w:rPr>
        <w:t>crossover</w:t>
      </w:r>
      <w:r w:rsidR="00E563CC">
        <w:t>, chamados de indivíduos pais,</w:t>
      </w:r>
      <w:r>
        <w:t xml:space="preserve"> é calculado </w:t>
      </w:r>
      <w:r w:rsidR="00175204">
        <w:t>mu</w:t>
      </w:r>
      <w:r w:rsidR="006502EC">
        <w:t>l</w:t>
      </w:r>
      <w:r w:rsidR="00175204">
        <w:t xml:space="preserve">tiplicando-se o tamanho da população por </w:t>
      </w:r>
      <w:r>
        <w:t>uma taxa</w:t>
      </w:r>
      <w:r w:rsidR="00175204">
        <w:t xml:space="preserve"> que representa a porcentagem da população que passará pela operação </w:t>
      </w:r>
      <w:r w:rsidR="00175204">
        <w:rPr>
          <w:i/>
        </w:rPr>
        <w:t>crossover</w:t>
      </w:r>
      <w:r>
        <w:t xml:space="preserve">, </w:t>
      </w:r>
      <w:r w:rsidR="00175204">
        <w:t>variável</w:t>
      </w:r>
      <w:r>
        <w:t xml:space="preserve"> </w:t>
      </w:r>
      <w:r w:rsidR="00175204">
        <w:t>entre 2</w:t>
      </w:r>
      <w:r w:rsidR="0085322B">
        <w:t>%</w:t>
      </w:r>
      <w:r w:rsidR="00175204">
        <w:t xml:space="preserve"> e 100%, </w:t>
      </w:r>
      <w:r w:rsidRPr="00175204">
        <w:t>estipulada</w:t>
      </w:r>
      <w:r>
        <w:t xml:space="preserve"> pelo usuário</w:t>
      </w:r>
      <w:r w:rsidR="00E534FD">
        <w:t xml:space="preserve"> através da tela de configuração dos parâmetros do AG</w:t>
      </w:r>
      <w:r w:rsidR="00175204">
        <w:t>.</w:t>
      </w:r>
    </w:p>
    <w:p w:rsidR="00175204" w:rsidRDefault="00175204" w:rsidP="00C77B84">
      <w:pPr>
        <w:pStyle w:val="PargrafoTCC"/>
      </w:pPr>
      <w:r>
        <w:t xml:space="preserve">Após isso, a rotina então realiza </w:t>
      </w:r>
      <w:r w:rsidR="0085322B">
        <w:t xml:space="preserve">a </w:t>
      </w:r>
      <w:r>
        <w:t xml:space="preserve">execução de dois laços encadeados sobre esse número calculado de indivíduos pais; o laço externo realiza uma iteração a menos </w:t>
      </w:r>
      <w:r w:rsidR="006C3BC1">
        <w:t xml:space="preserve">do </w:t>
      </w:r>
      <w:r>
        <w:t xml:space="preserve">que o número de indivíduos pais, para que sejam evitados cruzamentos repetidos, isto é, </w:t>
      </w:r>
      <w:r w:rsidR="00E563CC">
        <w:t>dois cruzamentos entre os mesmos pais.</w:t>
      </w:r>
    </w:p>
    <w:p w:rsidR="009D2FE2" w:rsidRDefault="005C0B04" w:rsidP="00C77B84">
      <w:pPr>
        <w:pStyle w:val="PargrafoTCC"/>
      </w:pPr>
      <w:r>
        <w:t>Dado esse cen</w:t>
      </w:r>
      <w:r w:rsidR="009D2FE2">
        <w:t xml:space="preserve">ário, </w:t>
      </w:r>
      <w:r w:rsidR="00053937">
        <w:t>pode</w:t>
      </w:r>
      <w:r>
        <w:t xml:space="preserve">-se </w:t>
      </w:r>
      <w:r w:rsidR="00053937">
        <w:t xml:space="preserve">dizer </w:t>
      </w:r>
      <w:r>
        <w:t xml:space="preserve">que o número máximo de iterações a serem realizadas nessa rotina é de </w:t>
      </w:r>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2</m:t>
            </m:r>
          </m:den>
        </m:f>
      </m:oMath>
      <w:r w:rsidR="009D2FE2">
        <w:t xml:space="preserve">, limitado superiormente pela taxa de indivíduos </w:t>
      </w:r>
      <w:r w:rsidR="0085322B">
        <w:t xml:space="preserve">que realizam a operação </w:t>
      </w:r>
      <w:r w:rsidR="0085322B">
        <w:rPr>
          <w:i/>
        </w:rPr>
        <w:t>crossover</w:t>
      </w:r>
      <w:r w:rsidR="009D2FE2">
        <w:t xml:space="preserve"> (quando for fixada em 1</w:t>
      </w:r>
      <w:r w:rsidR="0085322B">
        <w:t>00%)</w:t>
      </w:r>
      <w:r w:rsidR="00E534FD">
        <w:t>.</w:t>
      </w:r>
    </w:p>
    <w:p w:rsidR="009D2FE2" w:rsidRDefault="009D2FE2" w:rsidP="00C77B84">
      <w:pPr>
        <w:pStyle w:val="PargrafoTCC"/>
      </w:pPr>
      <w:r>
        <w:t xml:space="preserve">Entretanto, a rotina de </w:t>
      </w:r>
      <w:r>
        <w:rPr>
          <w:i/>
        </w:rPr>
        <w:t>crossover</w:t>
      </w:r>
      <w:r>
        <w:t xml:space="preserve"> é executada em cada uma das gerações pelas quais passa a população até que se chegue ao fim da evolução</w:t>
      </w:r>
      <w:r w:rsidR="0085322B">
        <w:t>.</w:t>
      </w:r>
      <w:r w:rsidR="00053937">
        <w:t xml:space="preserve"> Por essa razão, o número máximo de iterações da rotina de </w:t>
      </w:r>
      <w:r w:rsidR="00053937">
        <w:rPr>
          <w:i/>
        </w:rPr>
        <w:t>crossover</w:t>
      </w:r>
      <w:r w:rsidR="00053937">
        <w:t xml:space="preserve"> passa </w:t>
      </w:r>
      <w:r w:rsidR="00053937">
        <w:lastRenderedPageBreak/>
        <w:t xml:space="preserve">então a ser de </w:t>
      </w:r>
      <m:oMath>
        <m:f>
          <m:fPr>
            <m:ctrlPr>
              <w:rPr>
                <w:rFonts w:ascii="Cambria Math" w:hAnsi="Cambria Math"/>
                <w:i/>
              </w:rPr>
            </m:ctrlPr>
          </m:fPr>
          <m:num>
            <m:r>
              <w:rPr>
                <w:rFonts w:ascii="Cambria Math" w:hAnsi="Cambria Math"/>
              </w:rPr>
              <m:t xml:space="preserve">k × </m:t>
            </m:r>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2</m:t>
            </m:r>
          </m:den>
        </m:f>
      </m:oMath>
      <w:r w:rsidR="0085322B">
        <w:t xml:space="preserve">, onde </w:t>
      </w:r>
      <m:oMath>
        <m:r>
          <w:rPr>
            <w:rFonts w:ascii="Cambria Math" w:hAnsi="Cambria Math"/>
          </w:rPr>
          <m:t>k</m:t>
        </m:r>
      </m:oMath>
      <w:r w:rsidR="003646B1">
        <w:t xml:space="preserve"> </w:t>
      </w:r>
      <w:r w:rsidR="0085322B">
        <w:t xml:space="preserve">é o número de gerações que o usuário estipula para </w:t>
      </w:r>
      <w:r w:rsidR="0085322B">
        <w:rPr>
          <w:noProof/>
          <w:sz w:val="20"/>
          <w:szCs w:val="20"/>
          <w:lang w:val="en-US" w:eastAsia="en-US"/>
        </w:rPr>
        <w:drawing>
          <wp:anchor distT="0" distB="0" distL="114300" distR="114300" simplePos="0" relativeHeight="251693056" behindDoc="0" locked="0" layoutInCell="1" allowOverlap="1" wp14:anchorId="6A04B505" wp14:editId="51A16153">
            <wp:simplePos x="0" y="0"/>
            <wp:positionH relativeFrom="column">
              <wp:posOffset>-3175</wp:posOffset>
            </wp:positionH>
            <wp:positionV relativeFrom="paragraph">
              <wp:posOffset>882015</wp:posOffset>
            </wp:positionV>
            <wp:extent cx="5580380" cy="3564255"/>
            <wp:effectExtent l="0" t="0" r="1270" b="0"/>
            <wp:wrapTopAndBottom/>
            <wp:docPr id="12" name="Picture 12" descr="F:\TCC\TCC2014-GenCryptoKey\Documentos Auxiliares\Imagens\Figuras monografia\GenCryptoKey_GA_Pseudo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CC\TCC2014-GenCryptoKey\Documentos Auxiliares\Imagens\Figuras monografia\GenCryptoKey_GA_PseudoCod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3564255"/>
                    </a:xfrm>
                    <a:prstGeom prst="rect">
                      <a:avLst/>
                    </a:prstGeom>
                    <a:noFill/>
                    <a:ln>
                      <a:noFill/>
                    </a:ln>
                  </pic:spPr>
                </pic:pic>
              </a:graphicData>
            </a:graphic>
            <wp14:sizeRelH relativeFrom="page">
              <wp14:pctWidth>0</wp14:pctWidth>
            </wp14:sizeRelH>
            <wp14:sizeRelV relativeFrom="page">
              <wp14:pctHeight>0</wp14:pctHeight>
            </wp14:sizeRelV>
          </wp:anchor>
        </w:drawing>
      </w:r>
      <w:r w:rsidR="0085322B">
        <w:t xml:space="preserve">o AG. </w:t>
      </w:r>
      <w:r w:rsidR="003646B1">
        <w:t xml:space="preserve">A Figura </w:t>
      </w:r>
      <w:r w:rsidR="00683DB8">
        <w:t>13</w:t>
      </w:r>
      <w:r w:rsidR="003646B1">
        <w:t xml:space="preserve"> apresenta o pseudocódigo da rotina explicada.</w:t>
      </w:r>
    </w:p>
    <w:p w:rsidR="003646B1" w:rsidRDefault="003646B1" w:rsidP="003646B1">
      <w:pPr>
        <w:pStyle w:val="PargrafoTCC"/>
        <w:spacing w:before="60" w:after="60" w:line="240" w:lineRule="auto"/>
        <w:ind w:firstLine="0"/>
        <w:jc w:val="center"/>
        <w:rPr>
          <w:sz w:val="20"/>
          <w:szCs w:val="20"/>
        </w:rPr>
      </w:pPr>
    </w:p>
    <w:p w:rsidR="00D237B1" w:rsidRPr="00D237B1" w:rsidRDefault="00D237B1" w:rsidP="003646B1">
      <w:pPr>
        <w:pStyle w:val="PargrafoTCC"/>
        <w:spacing w:before="60" w:after="60" w:line="240" w:lineRule="auto"/>
        <w:ind w:firstLine="0"/>
        <w:jc w:val="center"/>
        <w:rPr>
          <w:sz w:val="20"/>
          <w:szCs w:val="20"/>
        </w:rPr>
      </w:pPr>
      <w:r w:rsidRPr="00D237B1">
        <w:rPr>
          <w:b/>
          <w:sz w:val="20"/>
          <w:szCs w:val="20"/>
        </w:rPr>
        <w:t xml:space="preserve">Figura </w:t>
      </w:r>
      <w:r w:rsidR="00683DB8">
        <w:rPr>
          <w:b/>
          <w:sz w:val="20"/>
          <w:szCs w:val="20"/>
        </w:rPr>
        <w:t>13</w:t>
      </w:r>
      <w:r w:rsidRPr="00D237B1">
        <w:rPr>
          <w:b/>
          <w:sz w:val="20"/>
          <w:szCs w:val="20"/>
        </w:rPr>
        <w:t>.</w:t>
      </w:r>
      <w:r>
        <w:rPr>
          <w:sz w:val="20"/>
          <w:szCs w:val="20"/>
        </w:rPr>
        <w:t xml:space="preserve"> Pseudoc</w:t>
      </w:r>
      <w:r w:rsidR="00F8654C">
        <w:rPr>
          <w:sz w:val="20"/>
          <w:szCs w:val="20"/>
        </w:rPr>
        <w:t>ódigo</w:t>
      </w:r>
      <w:r>
        <w:rPr>
          <w:sz w:val="20"/>
          <w:szCs w:val="20"/>
        </w:rPr>
        <w:t xml:space="preserve"> da rotina </w:t>
      </w:r>
      <w:r>
        <w:rPr>
          <w:i/>
          <w:sz w:val="20"/>
          <w:szCs w:val="20"/>
        </w:rPr>
        <w:t>crossover</w:t>
      </w:r>
      <w:r w:rsidR="001813BD" w:rsidRPr="001813BD">
        <w:rPr>
          <w:sz w:val="20"/>
          <w:szCs w:val="20"/>
        </w:rPr>
        <w:t>.</w:t>
      </w:r>
    </w:p>
    <w:p w:rsidR="003320AE" w:rsidRDefault="00053937" w:rsidP="00C77B84">
      <w:pPr>
        <w:pStyle w:val="PargrafoTCC"/>
      </w:pPr>
      <w:r>
        <w:t xml:space="preserve">Como </w:t>
      </w:r>
      <w:r w:rsidR="009D2FE2">
        <w:t>valores constantes não são considerados em an</w:t>
      </w:r>
      <w:r>
        <w:t>álises de complexidade</w:t>
      </w:r>
      <w:r w:rsidR="009D2FE2">
        <w:t xml:space="preserve">, </w:t>
      </w:r>
      <w:r>
        <w:t xml:space="preserve">conclui-se, </w:t>
      </w:r>
      <w:r w:rsidR="009D2FE2">
        <w:t xml:space="preserve">portanto, </w:t>
      </w:r>
      <w:r>
        <w:t xml:space="preserve">que o grau de complexidade do </w:t>
      </w:r>
      <w:r>
        <w:rPr>
          <w:i/>
        </w:rPr>
        <w:t>software</w:t>
      </w:r>
      <w:r>
        <w:t xml:space="preserve"> é </w:t>
      </w:r>
      <m:oMath>
        <m:r>
          <w:rPr>
            <w:rFonts w:ascii="Cambria Math" w:hAnsi="Cambria Math"/>
          </w:rPr>
          <m:t>O(</m:t>
        </m:r>
        <m:sSup>
          <m:sSupPr>
            <m:ctrlPr>
              <w:rPr>
                <w:rFonts w:ascii="Cambria Math" w:hAnsi="Cambria Math"/>
                <w:i/>
              </w:rPr>
            </m:ctrlPr>
          </m:sSupPr>
          <m:e>
            <m:r>
              <w:rPr>
                <w:rFonts w:ascii="Cambria Math" w:hAnsi="Cambria Math"/>
              </w:rPr>
              <m:t>k×n</m:t>
            </m:r>
          </m:e>
          <m:sup>
            <m:r>
              <w:rPr>
                <w:rFonts w:ascii="Cambria Math" w:hAnsi="Cambria Math"/>
              </w:rPr>
              <m:t>2</m:t>
            </m:r>
          </m:sup>
        </m:sSup>
        <m:r>
          <w:rPr>
            <w:rFonts w:ascii="Cambria Math" w:hAnsi="Cambria Math"/>
          </w:rPr>
          <m:t>)</m:t>
        </m:r>
      </m:oMath>
      <w:r w:rsidR="003646B1">
        <w:t>.</w:t>
      </w:r>
      <w:r w:rsidR="00683DB8">
        <w:t xml:space="preserve"> A Figura 14</w:t>
      </w:r>
      <w:r w:rsidR="003320AE">
        <w:t xml:space="preserve"> apresenta o gráfico de tempo de execução do algoritmo </w:t>
      </w:r>
      <w:r w:rsidR="00BB0486">
        <w:t>em função da variação do tamanho de chave desejado.</w:t>
      </w:r>
    </w:p>
    <w:p w:rsidR="00BB0486" w:rsidRDefault="00B079B2" w:rsidP="00BB0486">
      <w:pPr>
        <w:pStyle w:val="PargrafoTCC"/>
        <w:spacing w:before="60" w:after="60" w:line="240" w:lineRule="auto"/>
        <w:ind w:firstLine="0"/>
        <w:jc w:val="center"/>
        <w:rPr>
          <w:sz w:val="20"/>
          <w:szCs w:val="20"/>
        </w:rPr>
      </w:pPr>
      <w:r>
        <w:rPr>
          <w:noProof/>
          <w:lang w:val="en-US" w:eastAsia="en-US"/>
        </w:rPr>
        <w:drawing>
          <wp:inline distT="0" distB="0" distL="0" distR="0" wp14:anchorId="371F8532" wp14:editId="4F45930C">
            <wp:extent cx="5467350" cy="2690814"/>
            <wp:effectExtent l="0" t="0" r="19050" b="1460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BB0486" w:rsidRPr="00BB0486" w:rsidRDefault="00AA6D5F" w:rsidP="00BB0486">
      <w:pPr>
        <w:pStyle w:val="PargrafoTCC"/>
        <w:spacing w:before="60" w:after="60" w:line="240" w:lineRule="auto"/>
        <w:ind w:firstLine="0"/>
        <w:jc w:val="center"/>
        <w:rPr>
          <w:sz w:val="20"/>
          <w:szCs w:val="20"/>
        </w:rPr>
      </w:pPr>
      <w:r w:rsidRPr="00AA6D5F">
        <w:rPr>
          <w:b/>
          <w:sz w:val="20"/>
          <w:szCs w:val="20"/>
        </w:rPr>
        <w:t>Figura 1</w:t>
      </w:r>
      <w:r w:rsidR="00683DB8">
        <w:rPr>
          <w:b/>
          <w:sz w:val="20"/>
          <w:szCs w:val="20"/>
        </w:rPr>
        <w:t>4</w:t>
      </w:r>
      <w:r w:rsidRPr="00AA6D5F">
        <w:rPr>
          <w:b/>
          <w:sz w:val="20"/>
          <w:szCs w:val="20"/>
        </w:rPr>
        <w:t>.</w:t>
      </w:r>
      <w:r>
        <w:rPr>
          <w:sz w:val="20"/>
          <w:szCs w:val="20"/>
        </w:rPr>
        <w:t xml:space="preserve"> Tempo de execução do AG em função do tamanho de chave</w:t>
      </w:r>
      <w:r w:rsidR="001813BD">
        <w:rPr>
          <w:sz w:val="20"/>
          <w:szCs w:val="20"/>
        </w:rPr>
        <w:t>.</w:t>
      </w:r>
    </w:p>
    <w:p w:rsidR="00C77B84" w:rsidRDefault="00C77B84" w:rsidP="00C77B84">
      <w:pPr>
        <w:pStyle w:val="PargrafoTCC"/>
      </w:pPr>
    </w:p>
    <w:p w:rsidR="008437FD" w:rsidRPr="00F1657A" w:rsidRDefault="00E25BCE" w:rsidP="00F937F9">
      <w:pPr>
        <w:pStyle w:val="SeoTerciriaTCC"/>
      </w:pPr>
      <w:r>
        <w:t>6</w:t>
      </w:r>
      <w:r w:rsidR="00D87370" w:rsidRPr="00F1657A">
        <w:t>.</w:t>
      </w:r>
      <w:r>
        <w:t>2</w:t>
      </w:r>
      <w:r w:rsidR="00D87370" w:rsidRPr="00F1657A">
        <w:t xml:space="preserve"> </w:t>
      </w:r>
      <w:r w:rsidR="008437FD">
        <w:t>Dificuldades Encontradas</w:t>
      </w:r>
      <w:bookmarkEnd w:id="8"/>
    </w:p>
    <w:p w:rsidR="00953956" w:rsidRPr="00953956" w:rsidRDefault="00953956" w:rsidP="00D26696">
      <w:pPr>
        <w:pStyle w:val="PargrafoTCC"/>
      </w:pPr>
      <w:r>
        <w:t xml:space="preserve">Por conta de muitos dos conceitos que envolvem o tema do TCC terem sido inéditos para o autor durante o </w:t>
      </w:r>
      <w:r w:rsidR="00AB65D9">
        <w:t xml:space="preserve">seu </w:t>
      </w:r>
      <w:r>
        <w:t xml:space="preserve">desenvolvimento, algumas dificuldades apareceram, </w:t>
      </w:r>
      <w:r w:rsidR="002B42A3">
        <w:t>muitas provindas, inclusive, dos aspectos de aprimoramento, como já era previsto. Ess</w:t>
      </w:r>
      <w:r>
        <w:t xml:space="preserve">as </w:t>
      </w:r>
      <w:r w:rsidR="002B42A3">
        <w:t xml:space="preserve">dificuldades </w:t>
      </w:r>
      <w:r>
        <w:t xml:space="preserve">provocaram o maior consumo de tempo nas atividades previstas para os </w:t>
      </w:r>
      <w:r>
        <w:rPr>
          <w:i/>
        </w:rPr>
        <w:t>sprints</w:t>
      </w:r>
      <w:r>
        <w:t>, chegando até mesmo a extrapolar o tempo previsto para a maioria deles.</w:t>
      </w:r>
      <w:r w:rsidR="001B3024">
        <w:t xml:space="preserve"> </w:t>
      </w:r>
      <w:r>
        <w:t>Essa seção relata as principais dificuldades e as soluções adotadas para superá-las.</w:t>
      </w:r>
    </w:p>
    <w:p w:rsidR="00CB376A" w:rsidRDefault="00CB376A" w:rsidP="00AD5884">
      <w:pPr>
        <w:pStyle w:val="PargrafoTCC"/>
        <w:rPr>
          <w:b/>
          <w:lang w:eastAsia="pt-PT"/>
        </w:rPr>
      </w:pPr>
    </w:p>
    <w:p w:rsidR="004C3B5F" w:rsidRPr="00F1657A" w:rsidRDefault="00E25BCE" w:rsidP="00CB376A">
      <w:pPr>
        <w:pStyle w:val="PargrafoTCC"/>
        <w:spacing w:before="0" w:line="240" w:lineRule="auto"/>
        <w:ind w:firstLine="0"/>
        <w:rPr>
          <w:b/>
          <w:lang w:eastAsia="pt-PT"/>
        </w:rPr>
      </w:pPr>
      <w:r>
        <w:rPr>
          <w:b/>
          <w:lang w:eastAsia="pt-PT"/>
        </w:rPr>
        <w:t>6</w:t>
      </w:r>
      <w:r w:rsidR="004C3B5F" w:rsidRPr="00F1657A">
        <w:rPr>
          <w:b/>
          <w:lang w:eastAsia="pt-PT"/>
        </w:rPr>
        <w:t>.</w:t>
      </w:r>
      <w:r>
        <w:rPr>
          <w:b/>
          <w:lang w:eastAsia="pt-PT"/>
        </w:rPr>
        <w:t>2</w:t>
      </w:r>
      <w:r w:rsidR="004C3B5F" w:rsidRPr="00F1657A">
        <w:rPr>
          <w:b/>
          <w:lang w:eastAsia="pt-PT"/>
        </w:rPr>
        <w:t xml:space="preserve">.1 </w:t>
      </w:r>
      <w:r w:rsidR="0091120E" w:rsidRPr="00161995">
        <w:rPr>
          <w:b/>
          <w:i/>
          <w:lang w:eastAsia="pt-PT"/>
        </w:rPr>
        <w:t>Backup</w:t>
      </w:r>
      <w:r w:rsidR="0091120E">
        <w:rPr>
          <w:b/>
          <w:lang w:eastAsia="pt-PT"/>
        </w:rPr>
        <w:t xml:space="preserve"> e </w:t>
      </w:r>
      <w:r w:rsidR="004C3B5F" w:rsidRPr="0091120E">
        <w:rPr>
          <w:b/>
          <w:lang w:eastAsia="pt-PT"/>
        </w:rPr>
        <w:t>Versionamento</w:t>
      </w:r>
      <w:r w:rsidR="004C3B5F" w:rsidRPr="00F1657A">
        <w:rPr>
          <w:b/>
          <w:lang w:eastAsia="pt-PT"/>
        </w:rPr>
        <w:t xml:space="preserve"> de Código</w:t>
      </w:r>
    </w:p>
    <w:p w:rsidR="000736E4" w:rsidRDefault="000736E4" w:rsidP="00CB376A">
      <w:pPr>
        <w:pStyle w:val="PargrafoTCC"/>
        <w:rPr>
          <w:lang w:eastAsia="pt-PT"/>
        </w:rPr>
      </w:pPr>
      <w:r>
        <w:rPr>
          <w:lang w:eastAsia="pt-PT"/>
        </w:rPr>
        <w:t xml:space="preserve">A primeira dificuldade encontrada no TCC apareceu logo no momento de preparação do ambiente de desenvolvimento, inserido na </w:t>
      </w:r>
      <w:r w:rsidRPr="000736E4">
        <w:rPr>
          <w:i/>
          <w:lang w:eastAsia="pt-PT"/>
        </w:rPr>
        <w:t>sprint</w:t>
      </w:r>
      <w:r>
        <w:rPr>
          <w:lang w:eastAsia="pt-PT"/>
        </w:rPr>
        <w:t xml:space="preserve"> 0, com a configuração da política de </w:t>
      </w:r>
      <w:r w:rsidRPr="000736E4">
        <w:rPr>
          <w:i/>
          <w:lang w:eastAsia="pt-PT"/>
        </w:rPr>
        <w:t>backup</w:t>
      </w:r>
      <w:r>
        <w:rPr>
          <w:lang w:eastAsia="pt-PT"/>
        </w:rPr>
        <w:t>.</w:t>
      </w:r>
    </w:p>
    <w:p w:rsidR="00A326A3" w:rsidRDefault="000736E4" w:rsidP="00CB376A">
      <w:pPr>
        <w:pStyle w:val="PargrafoTCC"/>
        <w:rPr>
          <w:lang w:eastAsia="pt-PT"/>
        </w:rPr>
      </w:pPr>
      <w:r>
        <w:rPr>
          <w:lang w:eastAsia="pt-PT"/>
        </w:rPr>
        <w:t xml:space="preserve">O autor optou por ferramentas nativas do sistema operacional que possibilitassem a execução </w:t>
      </w:r>
      <w:r w:rsidR="00A326A3">
        <w:rPr>
          <w:lang w:eastAsia="pt-PT"/>
        </w:rPr>
        <w:t xml:space="preserve">do </w:t>
      </w:r>
      <w:r w:rsidR="00A326A3">
        <w:rPr>
          <w:i/>
          <w:lang w:eastAsia="pt-PT"/>
        </w:rPr>
        <w:t>backup</w:t>
      </w:r>
      <w:r w:rsidR="00A326A3" w:rsidRPr="00A326A3">
        <w:rPr>
          <w:lang w:eastAsia="pt-PT"/>
        </w:rPr>
        <w:t xml:space="preserve"> </w:t>
      </w:r>
      <w:r w:rsidR="00A326A3">
        <w:rPr>
          <w:lang w:eastAsia="pt-PT"/>
        </w:rPr>
        <w:t xml:space="preserve">de forma automática e em </w:t>
      </w:r>
      <w:r w:rsidR="00A326A3" w:rsidRPr="00A326A3">
        <w:rPr>
          <w:i/>
          <w:lang w:eastAsia="pt-PT"/>
        </w:rPr>
        <w:t>background</w:t>
      </w:r>
      <w:r w:rsidR="00A326A3">
        <w:rPr>
          <w:lang w:eastAsia="pt-PT"/>
        </w:rPr>
        <w:t xml:space="preserve">, no entanto, não tinha conhecimento das ferramentas (rsync e </w:t>
      </w:r>
      <w:r w:rsidR="00740C0A">
        <w:rPr>
          <w:lang w:eastAsia="pt-PT"/>
        </w:rPr>
        <w:t>c</w:t>
      </w:r>
      <w:r w:rsidR="004F1947">
        <w:rPr>
          <w:lang w:eastAsia="pt-PT"/>
        </w:rPr>
        <w:t>ron</w:t>
      </w:r>
      <w:r w:rsidR="00A326A3">
        <w:rPr>
          <w:lang w:eastAsia="pt-PT"/>
        </w:rPr>
        <w:t>) e tampouco da linguagem usada para escrever a rotina da ação (</w:t>
      </w:r>
      <w:r w:rsidR="00A326A3" w:rsidRPr="00A326A3">
        <w:rPr>
          <w:lang w:eastAsia="pt-PT"/>
        </w:rPr>
        <w:t>Bash</w:t>
      </w:r>
      <w:r w:rsidR="00A326A3" w:rsidRPr="00A326A3">
        <w:rPr>
          <w:i/>
          <w:lang w:eastAsia="pt-PT"/>
        </w:rPr>
        <w:t xml:space="preserve"> script</w:t>
      </w:r>
      <w:r w:rsidR="00A326A3">
        <w:rPr>
          <w:lang w:eastAsia="pt-PT"/>
        </w:rPr>
        <w:t>). Por conta disso, foi necessário estudo e diversas experimentações incrementais até que se chegasse ao resultado esperado.</w:t>
      </w:r>
    </w:p>
    <w:p w:rsidR="004C3B5F" w:rsidRDefault="00A326A3" w:rsidP="00CB376A">
      <w:pPr>
        <w:pStyle w:val="PargrafoTCC"/>
        <w:rPr>
          <w:lang w:eastAsia="pt-PT"/>
        </w:rPr>
      </w:pPr>
      <w:r>
        <w:rPr>
          <w:lang w:eastAsia="pt-PT"/>
        </w:rPr>
        <w:t xml:space="preserve">Também inseridas no contexto de preparação do ambiente de desenvolvimento estavam a escolha e a configuração </w:t>
      </w:r>
      <w:r w:rsidR="000736E4">
        <w:rPr>
          <w:lang w:eastAsia="pt-PT"/>
        </w:rPr>
        <w:t xml:space="preserve"> </w:t>
      </w:r>
      <w:r>
        <w:rPr>
          <w:lang w:eastAsia="pt-PT"/>
        </w:rPr>
        <w:t>da ferramenta de versionamento de código. Como não se tinha experiência suficiente com a ferramenta escolhida (Git), também houve dificuldade com a configuração d</w:t>
      </w:r>
      <w:r w:rsidR="00B079B2">
        <w:rPr>
          <w:lang w:eastAsia="pt-PT"/>
        </w:rPr>
        <w:t>a mesma</w:t>
      </w:r>
      <w:r>
        <w:rPr>
          <w:lang w:eastAsia="pt-PT"/>
        </w:rPr>
        <w:t>.</w:t>
      </w:r>
    </w:p>
    <w:p w:rsidR="00A326A3" w:rsidRPr="000C2817" w:rsidRDefault="000C2817" w:rsidP="00CB376A">
      <w:pPr>
        <w:pStyle w:val="PargrafoTCC"/>
        <w:rPr>
          <w:lang w:eastAsia="pt-PT"/>
        </w:rPr>
      </w:pPr>
      <w:r>
        <w:rPr>
          <w:lang w:eastAsia="pt-PT"/>
        </w:rPr>
        <w:t xml:space="preserve">Ambas essas dificuldades contribuíram para a extrapolação do tempo previsto para a </w:t>
      </w:r>
      <w:r>
        <w:rPr>
          <w:i/>
          <w:lang w:eastAsia="pt-PT"/>
        </w:rPr>
        <w:t>sprint</w:t>
      </w:r>
      <w:r>
        <w:rPr>
          <w:lang w:eastAsia="pt-PT"/>
        </w:rPr>
        <w:t xml:space="preserve"> 0, que teve essas atividades finalizadas </w:t>
      </w:r>
      <w:r w:rsidR="00B079B2">
        <w:rPr>
          <w:lang w:eastAsia="pt-PT"/>
        </w:rPr>
        <w:t>através de</w:t>
      </w:r>
      <w:r>
        <w:rPr>
          <w:lang w:eastAsia="pt-PT"/>
        </w:rPr>
        <w:t xml:space="preserve"> horas extras.</w:t>
      </w:r>
    </w:p>
    <w:p w:rsidR="00CB376A" w:rsidRDefault="00CB376A" w:rsidP="00CB376A">
      <w:pPr>
        <w:pStyle w:val="PargrafoTCC"/>
        <w:rPr>
          <w:lang w:eastAsia="pt-PT"/>
        </w:rPr>
      </w:pPr>
    </w:p>
    <w:p w:rsidR="00B079B2" w:rsidRDefault="00B079B2" w:rsidP="00CB376A">
      <w:pPr>
        <w:pStyle w:val="PargrafoTCC"/>
        <w:rPr>
          <w:lang w:eastAsia="pt-PT"/>
        </w:rPr>
      </w:pPr>
    </w:p>
    <w:p w:rsidR="005C23A2" w:rsidRPr="00F1657A" w:rsidRDefault="00E25BCE" w:rsidP="00CB376A">
      <w:pPr>
        <w:pStyle w:val="PargrafoTCC"/>
        <w:spacing w:before="0" w:line="240" w:lineRule="auto"/>
        <w:ind w:firstLine="0"/>
        <w:rPr>
          <w:b/>
          <w:lang w:eastAsia="pt-PT"/>
        </w:rPr>
      </w:pPr>
      <w:r>
        <w:rPr>
          <w:b/>
          <w:lang w:eastAsia="pt-PT"/>
        </w:rPr>
        <w:lastRenderedPageBreak/>
        <w:t>6</w:t>
      </w:r>
      <w:r w:rsidR="005C23A2" w:rsidRPr="00F1657A">
        <w:rPr>
          <w:b/>
          <w:lang w:eastAsia="pt-PT"/>
        </w:rPr>
        <w:t>.</w:t>
      </w:r>
      <w:r>
        <w:rPr>
          <w:b/>
          <w:lang w:eastAsia="pt-PT"/>
        </w:rPr>
        <w:t>2</w:t>
      </w:r>
      <w:r w:rsidR="005C23A2" w:rsidRPr="00F1657A">
        <w:rPr>
          <w:b/>
          <w:lang w:eastAsia="pt-PT"/>
        </w:rPr>
        <w:t>.</w:t>
      </w:r>
      <w:r w:rsidR="005C23A2">
        <w:rPr>
          <w:b/>
          <w:lang w:eastAsia="pt-PT"/>
        </w:rPr>
        <w:t>2</w:t>
      </w:r>
      <w:r w:rsidR="005C23A2" w:rsidRPr="00F1657A">
        <w:rPr>
          <w:b/>
          <w:lang w:eastAsia="pt-PT"/>
        </w:rPr>
        <w:t xml:space="preserve"> </w:t>
      </w:r>
      <w:r w:rsidR="005C23A2">
        <w:rPr>
          <w:b/>
          <w:lang w:eastAsia="pt-PT"/>
        </w:rPr>
        <w:t>Entendimento e Implementação do Algoritmo Genético</w:t>
      </w:r>
    </w:p>
    <w:p w:rsidR="005C23A2" w:rsidRDefault="00874243" w:rsidP="00191720">
      <w:pPr>
        <w:pStyle w:val="PargrafoTCC"/>
        <w:rPr>
          <w:lang w:eastAsia="pt-PT"/>
        </w:rPr>
      </w:pPr>
      <w:r>
        <w:rPr>
          <w:lang w:eastAsia="pt-PT"/>
        </w:rPr>
        <w:t xml:space="preserve">A principal dificuldade enfrentada no início do TCC foi a compreensão do funcionamento de um AG, pois isso seria essencial para o correto desenvolvimento do artefato de </w:t>
      </w:r>
      <w:r>
        <w:rPr>
          <w:i/>
          <w:lang w:eastAsia="pt-PT"/>
        </w:rPr>
        <w:t>software</w:t>
      </w:r>
      <w:r>
        <w:rPr>
          <w:lang w:eastAsia="pt-PT"/>
        </w:rPr>
        <w:t>.</w:t>
      </w:r>
    </w:p>
    <w:p w:rsidR="00874243" w:rsidRPr="00874243" w:rsidRDefault="00874243" w:rsidP="00191720">
      <w:pPr>
        <w:pStyle w:val="PargrafoTCC"/>
        <w:rPr>
          <w:lang w:eastAsia="pt-PT"/>
        </w:rPr>
      </w:pPr>
      <w:r>
        <w:rPr>
          <w:lang w:eastAsia="pt-PT"/>
        </w:rPr>
        <w:t>Porém, através da leitura de diversos artigos sobre o tema e frequentes discussões com o orientador, o autor foi capaz de entender na sua plenitude o funcionamento esperado de um AG. Os encontros com o coorientador também foram</w:t>
      </w:r>
      <w:r w:rsidR="00B079B2">
        <w:rPr>
          <w:lang w:eastAsia="pt-PT"/>
        </w:rPr>
        <w:t xml:space="preserve"> de extrema importância para a </w:t>
      </w:r>
      <w:r>
        <w:rPr>
          <w:lang w:eastAsia="pt-PT"/>
        </w:rPr>
        <w:t>superação dessa dificuldade.</w:t>
      </w:r>
    </w:p>
    <w:p w:rsidR="00CB376A" w:rsidRPr="00F1657A" w:rsidRDefault="00CB376A" w:rsidP="00191720">
      <w:pPr>
        <w:pStyle w:val="PargrafoTCC"/>
      </w:pPr>
    </w:p>
    <w:p w:rsidR="0091120E" w:rsidRPr="00F1657A" w:rsidRDefault="00E25BCE" w:rsidP="00191720">
      <w:pPr>
        <w:pStyle w:val="PargrafoTCC"/>
        <w:spacing w:before="0" w:line="240" w:lineRule="auto"/>
        <w:ind w:firstLine="0"/>
        <w:rPr>
          <w:b/>
          <w:lang w:eastAsia="pt-PT"/>
        </w:rPr>
      </w:pPr>
      <w:r>
        <w:rPr>
          <w:b/>
          <w:lang w:eastAsia="pt-PT"/>
        </w:rPr>
        <w:t>6</w:t>
      </w:r>
      <w:r w:rsidR="0091120E" w:rsidRPr="00F1657A">
        <w:rPr>
          <w:b/>
          <w:lang w:eastAsia="pt-PT"/>
        </w:rPr>
        <w:t>.</w:t>
      </w:r>
      <w:r>
        <w:rPr>
          <w:b/>
          <w:lang w:eastAsia="pt-PT"/>
        </w:rPr>
        <w:t>2</w:t>
      </w:r>
      <w:r w:rsidR="0091120E" w:rsidRPr="00F1657A">
        <w:rPr>
          <w:b/>
          <w:lang w:eastAsia="pt-PT"/>
        </w:rPr>
        <w:t>.</w:t>
      </w:r>
      <w:r w:rsidR="0091120E">
        <w:rPr>
          <w:b/>
          <w:lang w:eastAsia="pt-PT"/>
        </w:rPr>
        <w:t>3</w:t>
      </w:r>
      <w:r w:rsidR="0091120E" w:rsidRPr="00F1657A">
        <w:rPr>
          <w:b/>
          <w:lang w:eastAsia="pt-PT"/>
        </w:rPr>
        <w:t xml:space="preserve"> </w:t>
      </w:r>
      <w:r w:rsidR="0091120E">
        <w:rPr>
          <w:b/>
          <w:lang w:eastAsia="pt-PT"/>
        </w:rPr>
        <w:t>Testes Estatísticos</w:t>
      </w:r>
    </w:p>
    <w:p w:rsidR="0091120E" w:rsidRDefault="00874243" w:rsidP="00191720">
      <w:pPr>
        <w:pStyle w:val="PargrafoTCC"/>
        <w:rPr>
          <w:lang w:eastAsia="pt-PT"/>
        </w:rPr>
      </w:pPr>
      <w:r>
        <w:rPr>
          <w:lang w:eastAsia="pt-PT"/>
        </w:rPr>
        <w:t>A maior dificuldade do TCC esteve na compreensão do</w:t>
      </w:r>
      <w:r w:rsidR="004E74CE">
        <w:rPr>
          <w:lang w:eastAsia="pt-PT"/>
        </w:rPr>
        <w:t>s</w:t>
      </w:r>
      <w:r>
        <w:rPr>
          <w:lang w:eastAsia="pt-PT"/>
        </w:rPr>
        <w:t xml:space="preserve"> testes estatísticos que são necessários para se avaliar sequência</w:t>
      </w:r>
      <w:r w:rsidR="00573669">
        <w:rPr>
          <w:lang w:eastAsia="pt-PT"/>
        </w:rPr>
        <w:t>s</w:t>
      </w:r>
      <w:r>
        <w:rPr>
          <w:lang w:eastAsia="pt-PT"/>
        </w:rPr>
        <w:t xml:space="preserve"> binárias de acordo com um conceito de aleatoriedade.</w:t>
      </w:r>
    </w:p>
    <w:p w:rsidR="00874243" w:rsidRDefault="00874243" w:rsidP="00191720">
      <w:pPr>
        <w:pStyle w:val="PargrafoTCC"/>
        <w:rPr>
          <w:lang w:eastAsia="pt-PT"/>
        </w:rPr>
      </w:pPr>
      <w:r>
        <w:rPr>
          <w:lang w:eastAsia="pt-PT"/>
        </w:rPr>
        <w:t>A maioria dos testes empregados depende de eq</w:t>
      </w:r>
      <w:r w:rsidR="00573669">
        <w:rPr>
          <w:lang w:eastAsia="pt-PT"/>
        </w:rPr>
        <w:t xml:space="preserve">uações matemáticas não triviais que, ao mesmo tempo, são essenciais para os resultados dos mesmos e, portanto, necessitaram ser implementadas para a etapa de cálculo de </w:t>
      </w:r>
      <w:r w:rsidR="00573669">
        <w:rPr>
          <w:i/>
          <w:lang w:eastAsia="pt-PT"/>
        </w:rPr>
        <w:t>fitness</w:t>
      </w:r>
      <w:r w:rsidR="00573669">
        <w:rPr>
          <w:lang w:eastAsia="pt-PT"/>
        </w:rPr>
        <w:t xml:space="preserve"> dos indivíduos que passam pelo AG.</w:t>
      </w:r>
    </w:p>
    <w:p w:rsidR="005A069F" w:rsidRDefault="005A069F" w:rsidP="00191720">
      <w:pPr>
        <w:pStyle w:val="PargrafoTCC"/>
        <w:rPr>
          <w:lang w:eastAsia="pt-PT"/>
        </w:rPr>
      </w:pPr>
      <w:r>
        <w:rPr>
          <w:lang w:eastAsia="pt-PT"/>
        </w:rPr>
        <w:t>Além disso, os materiais de referência encontrados estavam, na grande maioria, escritos com linguajar técnico e não eram didáticos.</w:t>
      </w:r>
    </w:p>
    <w:p w:rsidR="00573669" w:rsidRPr="00573669" w:rsidRDefault="00573669" w:rsidP="00191720">
      <w:pPr>
        <w:pStyle w:val="PargrafoTCC"/>
        <w:rPr>
          <w:lang w:eastAsia="pt-PT"/>
        </w:rPr>
      </w:pPr>
      <w:r>
        <w:rPr>
          <w:lang w:eastAsia="pt-PT"/>
        </w:rPr>
        <w:t>Essa dificuldade na compreensão dos testes causou também um atras</w:t>
      </w:r>
      <w:r w:rsidR="00B079B2">
        <w:rPr>
          <w:lang w:eastAsia="pt-PT"/>
        </w:rPr>
        <w:t xml:space="preserve">o na definição da composição da função de </w:t>
      </w:r>
      <w:r>
        <w:rPr>
          <w:i/>
          <w:lang w:eastAsia="pt-PT"/>
        </w:rPr>
        <w:t>fitness</w:t>
      </w:r>
      <w:r>
        <w:rPr>
          <w:lang w:eastAsia="pt-PT"/>
        </w:rPr>
        <w:t xml:space="preserve">, o que, por sua vez, </w:t>
      </w:r>
      <w:r w:rsidR="005A069F">
        <w:rPr>
          <w:lang w:eastAsia="pt-PT"/>
        </w:rPr>
        <w:t xml:space="preserve">causou </w:t>
      </w:r>
      <w:r>
        <w:rPr>
          <w:lang w:eastAsia="pt-PT"/>
        </w:rPr>
        <w:t xml:space="preserve">um enorme atraso no </w:t>
      </w:r>
      <w:r w:rsidR="004F1947">
        <w:rPr>
          <w:lang w:eastAsia="pt-PT"/>
        </w:rPr>
        <w:t>cron</w:t>
      </w:r>
      <w:r>
        <w:rPr>
          <w:lang w:eastAsia="pt-PT"/>
        </w:rPr>
        <w:t>ograma</w:t>
      </w:r>
      <w:r w:rsidR="005A069F">
        <w:rPr>
          <w:lang w:eastAsia="pt-PT"/>
        </w:rPr>
        <w:t xml:space="preserve"> de atividades e, consequentemente, fez com que o autor necessitasse dedicar inúmeras horas extra</w:t>
      </w:r>
      <w:r w:rsidR="000A68FC">
        <w:rPr>
          <w:lang w:eastAsia="pt-PT"/>
        </w:rPr>
        <w:t>s não previstas para compensar tal</w:t>
      </w:r>
      <w:r w:rsidR="005A069F">
        <w:rPr>
          <w:lang w:eastAsia="pt-PT"/>
        </w:rPr>
        <w:t xml:space="preserve"> atraso.</w:t>
      </w:r>
    </w:p>
    <w:p w:rsidR="00CB376A" w:rsidRPr="00F1657A" w:rsidRDefault="00CB376A" w:rsidP="00191720">
      <w:pPr>
        <w:pStyle w:val="PargrafoTCC"/>
      </w:pPr>
    </w:p>
    <w:p w:rsidR="005C23A2" w:rsidRPr="00F1657A" w:rsidRDefault="00E25BCE" w:rsidP="00191720">
      <w:pPr>
        <w:pStyle w:val="PargrafoTCC"/>
        <w:spacing w:before="0" w:line="240" w:lineRule="auto"/>
        <w:ind w:firstLine="0"/>
        <w:rPr>
          <w:b/>
          <w:lang w:eastAsia="pt-PT"/>
        </w:rPr>
      </w:pPr>
      <w:r>
        <w:rPr>
          <w:b/>
          <w:lang w:eastAsia="pt-PT"/>
        </w:rPr>
        <w:t>6</w:t>
      </w:r>
      <w:r w:rsidR="005C23A2" w:rsidRPr="00F1657A">
        <w:rPr>
          <w:b/>
          <w:lang w:eastAsia="pt-PT"/>
        </w:rPr>
        <w:t>.</w:t>
      </w:r>
      <w:r>
        <w:rPr>
          <w:b/>
          <w:lang w:eastAsia="pt-PT"/>
        </w:rPr>
        <w:t>2</w:t>
      </w:r>
      <w:r w:rsidR="005C23A2">
        <w:rPr>
          <w:b/>
          <w:lang w:eastAsia="pt-PT"/>
        </w:rPr>
        <w:t>.</w:t>
      </w:r>
      <w:r w:rsidR="005601D6">
        <w:rPr>
          <w:b/>
          <w:lang w:eastAsia="pt-PT"/>
        </w:rPr>
        <w:t>4</w:t>
      </w:r>
      <w:r w:rsidR="005C23A2" w:rsidRPr="00F1657A">
        <w:rPr>
          <w:b/>
          <w:lang w:eastAsia="pt-PT"/>
        </w:rPr>
        <w:t xml:space="preserve"> </w:t>
      </w:r>
      <w:r w:rsidR="005C23A2">
        <w:rPr>
          <w:b/>
          <w:lang w:eastAsia="pt-PT"/>
        </w:rPr>
        <w:t>Integração com a Suíte de Testes</w:t>
      </w:r>
    </w:p>
    <w:p w:rsidR="005C23A2" w:rsidRDefault="005601D6" w:rsidP="00191720">
      <w:pPr>
        <w:pStyle w:val="PargrafoTCC"/>
        <w:rPr>
          <w:lang w:eastAsia="pt-PT"/>
        </w:rPr>
      </w:pPr>
      <w:r>
        <w:rPr>
          <w:lang w:eastAsia="pt-PT"/>
        </w:rPr>
        <w:t xml:space="preserve">Não sendo prudente implementar os testes estatísticos, escolhidos para a avaliação do TCC, sem possuir vasto conhecimento dos conceitos </w:t>
      </w:r>
      <w:r w:rsidR="00AB65D9">
        <w:rPr>
          <w:lang w:eastAsia="pt-PT"/>
        </w:rPr>
        <w:t>inerentes a</w:t>
      </w:r>
      <w:r>
        <w:rPr>
          <w:lang w:eastAsia="pt-PT"/>
        </w:rPr>
        <w:t xml:space="preserve">os mesmos, houve a necessidade de integrar o GenCryptoKey com </w:t>
      </w:r>
      <w:r>
        <w:rPr>
          <w:lang w:eastAsia="pt-PT"/>
        </w:rPr>
        <w:lastRenderedPageBreak/>
        <w:t>uma suíte de testes,</w:t>
      </w:r>
      <w:r w:rsidR="00B81831">
        <w:rPr>
          <w:lang w:eastAsia="pt-PT"/>
        </w:rPr>
        <w:t xml:space="preserve"> conforme explicado na seção 5.3</w:t>
      </w:r>
      <w:r>
        <w:rPr>
          <w:lang w:eastAsia="pt-PT"/>
        </w:rPr>
        <w:t xml:space="preserve"> para que a avaliação pudesse </w:t>
      </w:r>
      <w:r w:rsidR="00B81831">
        <w:rPr>
          <w:lang w:eastAsia="pt-PT"/>
        </w:rPr>
        <w:t xml:space="preserve">ser </w:t>
      </w:r>
      <w:r>
        <w:rPr>
          <w:lang w:eastAsia="pt-PT"/>
        </w:rPr>
        <w:t>realizada de forma automática.</w:t>
      </w:r>
    </w:p>
    <w:p w:rsidR="005601D6" w:rsidRDefault="005601D6" w:rsidP="00191720">
      <w:pPr>
        <w:pStyle w:val="PargrafoTCC"/>
        <w:rPr>
          <w:lang w:eastAsia="pt-PT"/>
        </w:rPr>
      </w:pPr>
      <w:r>
        <w:rPr>
          <w:lang w:eastAsia="pt-PT"/>
        </w:rPr>
        <w:t xml:space="preserve">Essa integração, no entanto, não foi trivial pois exigiu uso de alguns recursos da linguagem de programação que não eram conhecidos </w:t>
      </w:r>
      <w:r w:rsidR="00822CB5">
        <w:rPr>
          <w:lang w:eastAsia="pt-PT"/>
        </w:rPr>
        <w:t>do</w:t>
      </w:r>
      <w:r>
        <w:rPr>
          <w:lang w:eastAsia="pt-PT"/>
        </w:rPr>
        <w:t xml:space="preserve"> autor, portanto diversas horas foram gastas até que se conseguisse </w:t>
      </w:r>
      <w:r w:rsidR="00F97D7E">
        <w:rPr>
          <w:lang w:eastAsia="pt-PT"/>
        </w:rPr>
        <w:t>plenamente realizar a comunicação desejada entre as duas aplicações.</w:t>
      </w:r>
    </w:p>
    <w:p w:rsidR="00F97D7E" w:rsidRPr="00F97D7E" w:rsidRDefault="00F97D7E" w:rsidP="00191720">
      <w:pPr>
        <w:pStyle w:val="PargrafoTCC"/>
        <w:rPr>
          <w:lang w:eastAsia="pt-PT"/>
        </w:rPr>
      </w:pPr>
      <w:r>
        <w:rPr>
          <w:lang w:eastAsia="pt-PT"/>
        </w:rPr>
        <w:t xml:space="preserve">A superação dessa dificuldade só </w:t>
      </w:r>
      <w:r w:rsidR="00822CB5">
        <w:rPr>
          <w:lang w:eastAsia="pt-PT"/>
        </w:rPr>
        <w:t xml:space="preserve">foi </w:t>
      </w:r>
      <w:r>
        <w:rPr>
          <w:lang w:eastAsia="pt-PT"/>
        </w:rPr>
        <w:t>possível com a ajuda da comunidade de desenvolvedores do fórum StackOverflow (</w:t>
      </w:r>
      <w:r w:rsidRPr="00F97D7E">
        <w:rPr>
          <w:lang w:eastAsia="pt-PT"/>
        </w:rPr>
        <w:t>www.stackoverflow.com</w:t>
      </w:r>
      <w:r>
        <w:rPr>
          <w:lang w:eastAsia="pt-PT"/>
        </w:rPr>
        <w:t>), que apontaram erros, sugestões e fizeram correções e melhorias no código desenvolvido pelo autor para a dita integração.</w:t>
      </w:r>
    </w:p>
    <w:p w:rsidR="00CB376A" w:rsidRPr="00A826EE" w:rsidRDefault="00CB376A" w:rsidP="00C77B84">
      <w:pPr>
        <w:pStyle w:val="PargrafoTCC"/>
        <w:ind w:firstLine="0"/>
      </w:pPr>
    </w:p>
    <w:p w:rsidR="008437FD" w:rsidRPr="00F1657A" w:rsidRDefault="00E25BCE" w:rsidP="00F937F9">
      <w:pPr>
        <w:pStyle w:val="SeoTerciriaTCC"/>
      </w:pPr>
      <w:r>
        <w:t>6</w:t>
      </w:r>
      <w:r w:rsidR="008437FD">
        <w:t>.3</w:t>
      </w:r>
      <w:r w:rsidR="008437FD" w:rsidRPr="00F1657A">
        <w:t xml:space="preserve"> </w:t>
      </w:r>
      <w:r w:rsidR="008437FD">
        <w:t>Qualidade de Software</w:t>
      </w:r>
    </w:p>
    <w:p w:rsidR="00CB382C" w:rsidRDefault="00FE4FEA" w:rsidP="003E6D59">
      <w:pPr>
        <w:pStyle w:val="PargrafoTCC"/>
      </w:pPr>
      <w:r>
        <w:t xml:space="preserve">De acordo com a norma ISO/IEC 9126-2001/NBR 13596 (ABNT, 2003), um produto de </w:t>
      </w:r>
      <w:r>
        <w:rPr>
          <w:i/>
        </w:rPr>
        <w:t>software</w:t>
      </w:r>
      <w:r>
        <w:t xml:space="preserve"> tem sua qualidade medida através de seis aspectos principais</w:t>
      </w:r>
      <w:r w:rsidR="008F0674">
        <w:t>:</w:t>
      </w:r>
      <w:r w:rsidR="003E6D59">
        <w:t xml:space="preserve"> funcionalidade, confiabilidade, usabilidade, eficiência, manutenibilidade e portabilidade. </w:t>
      </w:r>
      <w:r w:rsidR="00CB382C">
        <w:t xml:space="preserve">Com base nesses aspectos, pode-se avaliar o </w:t>
      </w:r>
      <w:r w:rsidR="00CB382C" w:rsidRPr="00CB382C">
        <w:t>GenCryptoKey</w:t>
      </w:r>
      <w:r w:rsidR="00B81831">
        <w:t xml:space="preserve"> conforme segue.</w:t>
      </w:r>
    </w:p>
    <w:p w:rsidR="00107E94" w:rsidRDefault="0026173B" w:rsidP="00107E94">
      <w:pPr>
        <w:pStyle w:val="PargrafoTCC"/>
      </w:pPr>
      <w:r>
        <w:t xml:space="preserve">O GenCryptoKey é capaz de realizar adequadamente e com acurácia tudo o que se propõe a fazer. Uma de suas principais características, muito cobrada pelo cliente do TCC, é a possibilidade de ampla configuração de parâmetros </w:t>
      </w:r>
      <w:r w:rsidR="00107E94">
        <w:t>para o AG.</w:t>
      </w:r>
    </w:p>
    <w:p w:rsidR="00107E94" w:rsidRDefault="00107E94" w:rsidP="00107E94">
      <w:pPr>
        <w:pStyle w:val="PargrafoTCC"/>
      </w:pPr>
      <w:r>
        <w:t xml:space="preserve">Além disso, o aplicativo não só restringe o acesso às funcionalidades por ele providas ao usuário autorizado como mantém um banco de dados próprio, o qual </w:t>
      </w:r>
      <w:r w:rsidR="00934E1E">
        <w:t xml:space="preserve">mantem </w:t>
      </w:r>
      <w:r>
        <w:t>os dados cifrados</w:t>
      </w:r>
      <w:r w:rsidR="00C22198">
        <w:t xml:space="preserve"> (essa característica é provida pelo próprio banco usado</w:t>
      </w:r>
      <w:r w:rsidR="00AF4291">
        <w:t xml:space="preserve">, o Apache Derby, versão </w:t>
      </w:r>
      <w:r w:rsidR="00AF4291" w:rsidRPr="00AF4291">
        <w:t>10.10.2.0</w:t>
      </w:r>
      <w:r w:rsidR="00AF4291">
        <w:t xml:space="preserve">, </w:t>
      </w:r>
      <w:r w:rsidR="00C22198">
        <w:t xml:space="preserve">através do atributo “dataEncryption” configurado com o valor </w:t>
      </w:r>
      <w:r w:rsidR="00C22198">
        <w:rPr>
          <w:i/>
        </w:rPr>
        <w:t>true</w:t>
      </w:r>
      <w:r w:rsidR="00C22198">
        <w:t xml:space="preserve"> na </w:t>
      </w:r>
      <w:r w:rsidR="00C22198">
        <w:rPr>
          <w:i/>
        </w:rPr>
        <w:t>string</w:t>
      </w:r>
      <w:r w:rsidR="00C22198">
        <w:t xml:space="preserve"> de conexão)</w:t>
      </w:r>
      <w:r>
        <w:t xml:space="preserve">, de </w:t>
      </w:r>
      <w:r w:rsidR="004E74CE">
        <w:t>forma a</w:t>
      </w:r>
      <w:r>
        <w:t xml:space="preserve"> protege</w:t>
      </w:r>
      <w:r w:rsidR="004E74CE">
        <w:t>r</w:t>
      </w:r>
      <w:r>
        <w:t xml:space="preserve"> toda a informação gerada. Por essas razões, pode-se afirmar que o GenCryptoKey atinge integralmente o objetivo do aspecto funcionali</w:t>
      </w:r>
      <w:r w:rsidR="004E74CE">
        <w:t>da</w:t>
      </w:r>
      <w:r>
        <w:t>de.</w:t>
      </w:r>
    </w:p>
    <w:p w:rsidR="008437FD" w:rsidRDefault="00575CC8" w:rsidP="00191720">
      <w:pPr>
        <w:pStyle w:val="PargrafoTCC"/>
      </w:pPr>
      <w:r>
        <w:t xml:space="preserve">O aspecto confiabilidade não </w:t>
      </w:r>
      <w:r w:rsidR="00934E1E">
        <w:t xml:space="preserve">foi </w:t>
      </w:r>
      <w:r>
        <w:t xml:space="preserve">considerado </w:t>
      </w:r>
      <w:r w:rsidR="00B81831">
        <w:t xml:space="preserve">como </w:t>
      </w:r>
      <w:r>
        <w:t xml:space="preserve">de grande relevância para o desenvolvimento do GenCryptoKey, especificamente porque a </w:t>
      </w:r>
      <w:r>
        <w:lastRenderedPageBreak/>
        <w:t xml:space="preserve">duração do TCC é muito curta para a criação de um produto de </w:t>
      </w:r>
      <w:r>
        <w:rPr>
          <w:i/>
        </w:rPr>
        <w:t>software</w:t>
      </w:r>
      <w:r>
        <w:t xml:space="preserve"> e, consequentemente, o período de testes é mais curto ainda, de tal forma que não se pode dizer que o artefato desenvolvido é integralmente maduro. </w:t>
      </w:r>
      <w:r w:rsidR="00F113D4">
        <w:t>Apesar disso</w:t>
      </w:r>
      <w:r>
        <w:t>, o aplicativo é parcialmente</w:t>
      </w:r>
      <w:r w:rsidR="00F113D4">
        <w:t xml:space="preserve"> tolerante a falhas</w:t>
      </w:r>
      <w:r w:rsidR="00B81831">
        <w:t>:</w:t>
      </w:r>
      <w:r w:rsidR="00F113D4">
        <w:t xml:space="preserve"> não deixa de funcionar </w:t>
      </w:r>
      <w:r w:rsidR="00B81831">
        <w:t xml:space="preserve">mesmo na ocorrência de alguns </w:t>
      </w:r>
      <w:r w:rsidR="00F113D4">
        <w:t>problema</w:t>
      </w:r>
      <w:r w:rsidR="00B81831">
        <w:t>s</w:t>
      </w:r>
      <w:r w:rsidR="00F113D4">
        <w:t xml:space="preserve"> em tempo de execução. Portanto, considera-se que o GenCryptoKey contempla parcialmente o aspecto confiabilidade.</w:t>
      </w:r>
    </w:p>
    <w:p w:rsidR="00F113D4" w:rsidRDefault="00F113D4" w:rsidP="00191720">
      <w:pPr>
        <w:pStyle w:val="PargrafoTCC"/>
      </w:pPr>
      <w:r>
        <w:t>Justamente pelo fato de ter um objetivo muito claro e uma funcionalidade principal b</w:t>
      </w:r>
      <w:r w:rsidR="00011FA1">
        <w:t xml:space="preserve">astante óbvia, o GenCryptoKey oferece </w:t>
      </w:r>
      <w:r>
        <w:t>operação</w:t>
      </w:r>
      <w:r w:rsidR="00934E1E">
        <w:t xml:space="preserve"> extremamente f</w:t>
      </w:r>
      <w:r w:rsidR="004A58B7">
        <w:t>ác</w:t>
      </w:r>
      <w:r w:rsidR="00011FA1">
        <w:t>il</w:t>
      </w:r>
      <w:r>
        <w:t>, auxiliada por uma interface simples e enxuta</w:t>
      </w:r>
      <w:r w:rsidR="00011FA1">
        <w:t>, que propicia rápida aprendizagem de uso do aplicativo</w:t>
      </w:r>
      <w:r>
        <w:t>. Assim sendo, pode-se dizer que o aplicativo está adequado quanto ao aspecto de usabilidade.</w:t>
      </w:r>
    </w:p>
    <w:p w:rsidR="00F113D4" w:rsidRDefault="00011FA1" w:rsidP="00191720">
      <w:pPr>
        <w:pStyle w:val="PargrafoTCC"/>
      </w:pPr>
      <w:r>
        <w:t>O</w:t>
      </w:r>
      <w:r w:rsidR="006E5698">
        <w:t xml:space="preserve">s outros aspectos analisados foram meras consequências de algumas boas escolhas e </w:t>
      </w:r>
      <w:r>
        <w:t xml:space="preserve">de </w:t>
      </w:r>
      <w:r w:rsidR="006E5698">
        <w:t>diligência</w:t>
      </w:r>
      <w:r>
        <w:t xml:space="preserve"> no trabalho de desenvolvimento</w:t>
      </w:r>
      <w:r w:rsidRPr="00011FA1">
        <w:t xml:space="preserve">; </w:t>
      </w:r>
      <w:r w:rsidR="006E5698">
        <w:t>o aspecto eficiência</w:t>
      </w:r>
      <w:r>
        <w:t>, por sua vez,</w:t>
      </w:r>
      <w:r w:rsidR="006E5698">
        <w:t xml:space="preserve"> foi fortemente levado em consideração. Em todos os momentos do desenvolvimento foram pensadas e repensadas maneiras de se otimizar o </w:t>
      </w:r>
      <w:r>
        <w:t>AG</w:t>
      </w:r>
      <w:r w:rsidR="006E5698">
        <w:t>, o que resultou em tempos de resposta bastante aceitáveis. Além disso, a execução do GenCryptoKey não utiliza uma quantidade de recursos da máquina grande ao ponto de incapacitar outras aplicações de serem executadas concorre</w:t>
      </w:r>
      <w:r w:rsidR="004E74CE">
        <w:t>n</w:t>
      </w:r>
      <w:r w:rsidR="006E5698">
        <w:t>temente. Por isso, pode-se dizer que o GenCryptoKey satisfaz completamente o aspecto de eficiência</w:t>
      </w:r>
      <w:r>
        <w:t xml:space="preserve"> </w:t>
      </w:r>
      <w:r w:rsidR="00D96552">
        <w:t>(vide análise de complexidade na seção 6.1)</w:t>
      </w:r>
      <w:r w:rsidR="006E5698">
        <w:t>.</w:t>
      </w:r>
    </w:p>
    <w:p w:rsidR="006E5698" w:rsidRDefault="006E5698" w:rsidP="00191720">
      <w:pPr>
        <w:pStyle w:val="PargrafoTCC"/>
      </w:pPr>
      <w:r>
        <w:t xml:space="preserve">No que diz respeito à manutenibilidade, o </w:t>
      </w:r>
      <w:r w:rsidR="00D96552">
        <w:t>GenCryptoKey</w:t>
      </w:r>
      <w:r>
        <w:t xml:space="preserve"> foi desenvolvido seguindo-se </w:t>
      </w:r>
      <w:r w:rsidR="00A72801">
        <w:t>boas práticas de programação</w:t>
      </w:r>
      <w:r w:rsidR="00D96552">
        <w:t xml:space="preserve">, como o uso do </w:t>
      </w:r>
      <w:r w:rsidR="00A72801">
        <w:t>padrão arquitetural MVC</w:t>
      </w:r>
      <w:r w:rsidR="00D96552">
        <w:t>.</w:t>
      </w:r>
      <w:r w:rsidR="00A72801">
        <w:t xml:space="preserve"> </w:t>
      </w:r>
      <w:r w:rsidR="00D96552">
        <w:t>T</w:t>
      </w:r>
      <w:r w:rsidR="00A72801">
        <w:t>ambém teve seu código amplamente comentado, permitindo que sua manutenção seja fácil para qualquer pessoa que se disponha a fazê-la, mesmo sem conhecimento prévio. Portanto, afirma-se que o GenCryptoKey cumpre com as diretrizes do aspecto de manutenibilidade.</w:t>
      </w:r>
    </w:p>
    <w:p w:rsidR="00A72801" w:rsidRDefault="00D96552" w:rsidP="00191720">
      <w:pPr>
        <w:pStyle w:val="PargrafoTCC"/>
      </w:pPr>
      <w:r>
        <w:t>O</w:t>
      </w:r>
      <w:r w:rsidR="00A72801">
        <w:t xml:space="preserve"> Ge</w:t>
      </w:r>
      <w:r w:rsidR="004E74CE">
        <w:t>nCryptoKey é um</w:t>
      </w:r>
      <w:r w:rsidR="007D3284">
        <w:t xml:space="preserve"> aplicativ</w:t>
      </w:r>
      <w:r w:rsidR="004E74CE">
        <w:t>o auto</w:t>
      </w:r>
      <w:r w:rsidR="00A72801">
        <w:t>contid</w:t>
      </w:r>
      <w:r w:rsidR="003E6D59">
        <w:t>o</w:t>
      </w:r>
      <w:r w:rsidR="00A779BF">
        <w:t>, desenvolvid</w:t>
      </w:r>
      <w:r w:rsidR="007D3284">
        <w:t>o</w:t>
      </w:r>
      <w:r w:rsidR="00A779BF">
        <w:t xml:space="preserve"> na linguagem Java, o que permite sua execução em diversas plataformas, mediante apenas a instalação da máquina virtual Java e </w:t>
      </w:r>
      <w:r w:rsidR="004E74CE">
        <w:t>seu núcleo de bibliotecas</w:t>
      </w:r>
      <w:r w:rsidR="00A779BF">
        <w:t xml:space="preserve"> - conjunto conhecido como Java </w:t>
      </w:r>
      <w:r w:rsidR="00A779BF">
        <w:rPr>
          <w:i/>
        </w:rPr>
        <w:t>Runtime</w:t>
      </w:r>
      <w:r w:rsidR="00A779BF">
        <w:t xml:space="preserve"> – de tal maneira que pode-se afirmar que </w:t>
      </w:r>
      <w:r w:rsidR="00A779BF">
        <w:lastRenderedPageBreak/>
        <w:t>é extremamente portável e, portanto, satisfaz integralmente o aspecto de portabilidade.</w:t>
      </w:r>
      <w:r>
        <w:t xml:space="preserve"> A avaliação é um requisito do TCC e não é indispens</w:t>
      </w:r>
      <w:r w:rsidR="00952191">
        <w:t>ável para o funcionamento do GenCryptoKey</w:t>
      </w:r>
      <w:r>
        <w:t xml:space="preserve">. Assim sendo, a integração com a suíte de testes </w:t>
      </w:r>
      <w:r w:rsidR="00952191">
        <w:t xml:space="preserve">estatísticos </w:t>
      </w:r>
      <w:r>
        <w:t xml:space="preserve">não foi considerada nessa análise de portabilidade. De qualquer maneira, essa questão é apontada como uma melhoria futura (vide seção </w:t>
      </w:r>
      <w:r w:rsidR="00952191">
        <w:t>6.4)</w:t>
      </w:r>
    </w:p>
    <w:p w:rsidR="00A779BF" w:rsidRPr="00A779BF" w:rsidRDefault="00A779BF" w:rsidP="00191720">
      <w:pPr>
        <w:pStyle w:val="PargrafoTCC"/>
      </w:pPr>
      <w:r>
        <w:t xml:space="preserve">Em suma, o GenCryptoKey </w:t>
      </w:r>
      <w:r w:rsidR="00952191">
        <w:t>apresenta</w:t>
      </w:r>
      <w:r>
        <w:t xml:space="preserve"> </w:t>
      </w:r>
      <w:r w:rsidR="00952191">
        <w:t>cinco</w:t>
      </w:r>
      <w:r>
        <w:t xml:space="preserve"> dos </w:t>
      </w:r>
      <w:r w:rsidR="00952191">
        <w:t>seis</w:t>
      </w:r>
      <w:r>
        <w:t xml:space="preserve"> aspectos de qualidade</w:t>
      </w:r>
      <w:r w:rsidR="00952191">
        <w:t>.</w:t>
      </w:r>
    </w:p>
    <w:p w:rsidR="00CB376A" w:rsidRPr="00125144" w:rsidRDefault="00CB376A" w:rsidP="00191720">
      <w:pPr>
        <w:pStyle w:val="PargrafoTCC"/>
      </w:pPr>
    </w:p>
    <w:p w:rsidR="00AB732C" w:rsidRPr="00F1657A" w:rsidRDefault="00E25BCE" w:rsidP="00F937F9">
      <w:pPr>
        <w:pStyle w:val="SeoTerciriaTCC"/>
      </w:pPr>
      <w:r>
        <w:t>6</w:t>
      </w:r>
      <w:r w:rsidR="00AB732C">
        <w:t>.</w:t>
      </w:r>
      <w:r w:rsidR="00C97009">
        <w:t>4</w:t>
      </w:r>
      <w:r w:rsidR="00AB732C" w:rsidRPr="00F1657A">
        <w:t xml:space="preserve"> </w:t>
      </w:r>
      <w:r w:rsidR="00AD5884">
        <w:t xml:space="preserve">Propostas para Futuras </w:t>
      </w:r>
      <w:r w:rsidR="00AB732C">
        <w:t>Melhorias</w:t>
      </w:r>
    </w:p>
    <w:p w:rsidR="00AB732C" w:rsidRPr="007570A9" w:rsidRDefault="00952191" w:rsidP="00191720">
      <w:pPr>
        <w:pStyle w:val="PargrafoTCC"/>
      </w:pPr>
      <w:r>
        <w:t>O</w:t>
      </w:r>
      <w:r w:rsidR="007570A9">
        <w:t xml:space="preserve"> tempo disponível para o desenvolvimento do </w:t>
      </w:r>
      <w:r>
        <w:t>GenCryptoKey e as dificuldades encontradas</w:t>
      </w:r>
      <w:r w:rsidR="007570A9">
        <w:t xml:space="preserve"> </w:t>
      </w:r>
      <w:r>
        <w:t>impediram que fossem incluídas</w:t>
      </w:r>
      <w:r w:rsidR="00863433">
        <w:t xml:space="preserve"> algumas funcionalidades </w:t>
      </w:r>
      <w:r w:rsidR="00404800">
        <w:t>idealizadas</w:t>
      </w:r>
      <w:r w:rsidR="00863433">
        <w:t xml:space="preserve"> ao longo do processo de desenvolviment</w:t>
      </w:r>
      <w:r w:rsidR="004E74CE">
        <w:t>o</w:t>
      </w:r>
      <w:r w:rsidR="00863433">
        <w:t xml:space="preserve"> e que agregariam mais valor ao produto final. Essas são descritas </w:t>
      </w:r>
      <w:r w:rsidR="005937EC">
        <w:t xml:space="preserve">a seguir, como propostas de melhorias a serem futuramente incorporadas </w:t>
      </w:r>
      <w:r w:rsidR="007D3284">
        <w:t>ao aplicativo</w:t>
      </w:r>
      <w:r>
        <w:t>:</w:t>
      </w:r>
    </w:p>
    <w:p w:rsidR="005937EC" w:rsidRDefault="005937EC" w:rsidP="005937EC">
      <w:pPr>
        <w:pStyle w:val="PargrafoTCC"/>
        <w:numPr>
          <w:ilvl w:val="0"/>
          <w:numId w:val="22"/>
        </w:numPr>
        <w:ind w:left="1418" w:hanging="284"/>
      </w:pPr>
      <w:r w:rsidRPr="004515C6">
        <w:t>Perfis de configurações</w:t>
      </w:r>
      <w:r>
        <w:t>: como o GenCryptoKey pode vir a ser usado para a geração de chaves que serão aplicadas em cenários cotidianos distintos, seria interessante a possibilidade do usuário armazenar um ou mais perfis de configuração dos parâmetros disponíveis, de tal maneira que não fosse necessário ajustá-los manualmente cada vez que se desejasse, por exemplo, gerar chaves de tamanhos diferentes</w:t>
      </w:r>
      <w:r w:rsidRPr="005937EC">
        <w:t>;</w:t>
      </w:r>
    </w:p>
    <w:p w:rsidR="005937EC" w:rsidRDefault="005937EC" w:rsidP="005937EC">
      <w:pPr>
        <w:pStyle w:val="PargrafoTCC"/>
        <w:numPr>
          <w:ilvl w:val="0"/>
          <w:numId w:val="22"/>
        </w:numPr>
        <w:ind w:left="1418" w:hanging="284"/>
      </w:pPr>
      <w:r w:rsidRPr="004515C6">
        <w:t>Interface de acompanhamento gráfico do AG</w:t>
      </w:r>
      <w:r>
        <w:t>: para facil</w:t>
      </w:r>
      <w:r w:rsidR="004E74CE">
        <w:t>i</w:t>
      </w:r>
      <w:r>
        <w:t xml:space="preserve">tar </w:t>
      </w:r>
      <w:r w:rsidR="0008692C">
        <w:t xml:space="preserve">o processo de correção de </w:t>
      </w:r>
      <w:r w:rsidR="0008692C">
        <w:rPr>
          <w:i/>
        </w:rPr>
        <w:t>bugs</w:t>
      </w:r>
      <w:r w:rsidR="0008692C">
        <w:t>, por exemplo, pensou-se no desenvolvimento de uma interface gráfica interativa que permitisse o acompanhamento das operações do AG em tempo real. Essa interface não foi desenvolvida no âmbito do TCC por causa da complexidade decorrente da mesma e pelo fato de não contribuir diretamente para o</w:t>
      </w:r>
      <w:r w:rsidR="00823E5B">
        <w:t xml:space="preserve"> objetivo principal do trabalho;</w:t>
      </w:r>
    </w:p>
    <w:p w:rsidR="0008692C" w:rsidRDefault="0008692C" w:rsidP="005937EC">
      <w:pPr>
        <w:pStyle w:val="PargrafoTCC"/>
        <w:numPr>
          <w:ilvl w:val="0"/>
          <w:numId w:val="22"/>
        </w:numPr>
        <w:ind w:left="1418" w:hanging="284"/>
      </w:pPr>
      <w:r w:rsidRPr="004515C6">
        <w:lastRenderedPageBreak/>
        <w:t>Exportação de chave em padrão convencional</w:t>
      </w:r>
      <w:r>
        <w:t xml:space="preserve">: possivelmente a melhoria mais relevante, pois colocaria o GenCryptoKey em posição capaz de competir com outros produtos de </w:t>
      </w:r>
      <w:r>
        <w:rPr>
          <w:i/>
        </w:rPr>
        <w:t>software</w:t>
      </w:r>
      <w:r>
        <w:t xml:space="preserve"> para a geração de chaves criptográficas. </w:t>
      </w:r>
      <w:r w:rsidR="009256CD">
        <w:t>A exportação das chaves deve ser feita de uma forma que não exponha os números que compõem os elementos das chaves, preferencialmente formatando o arquiv</w:t>
      </w:r>
      <w:r w:rsidR="00563C11">
        <w:t xml:space="preserve">o no padrão </w:t>
      </w:r>
      <w:r w:rsidR="00563C11">
        <w:rPr>
          <w:i/>
        </w:rPr>
        <w:t xml:space="preserve">Privacy Enhanced Email </w:t>
      </w:r>
      <w:r w:rsidR="00563C11" w:rsidRPr="00563C11">
        <w:t>(</w:t>
      </w:r>
      <w:r w:rsidR="00563C11">
        <w:t>PEM</w:t>
      </w:r>
      <w:r w:rsidR="00563C11" w:rsidRPr="00563C11">
        <w:t>)</w:t>
      </w:r>
      <w:r w:rsidR="00563C11">
        <w:t xml:space="preserve">, definido nas </w:t>
      </w:r>
      <w:r w:rsidR="00563C11">
        <w:rPr>
          <w:i/>
        </w:rPr>
        <w:t>Request For Comment</w:t>
      </w:r>
      <w:r w:rsidR="00563C11">
        <w:t xml:space="preserve"> (RFC) 1421 a 1424 e amplamente reconhecido e aceito em toda a comunidade.</w:t>
      </w:r>
      <w:r w:rsidR="0078131C">
        <w:t xml:space="preserve"> </w:t>
      </w:r>
      <w:r w:rsidR="00563C11">
        <w:t>O padrão PEM recomenda que</w:t>
      </w:r>
      <w:r w:rsidR="0078131C">
        <w:t xml:space="preserve"> os dados </w:t>
      </w:r>
      <w:r w:rsidR="00563C11">
        <w:t xml:space="preserve">sejam </w:t>
      </w:r>
      <w:r w:rsidR="0078131C">
        <w:t xml:space="preserve">primeiramente </w:t>
      </w:r>
      <w:r w:rsidR="00563C11">
        <w:t>traduzidos para</w:t>
      </w:r>
      <w:r w:rsidR="0078131C">
        <w:t xml:space="preserve"> notação sintática </w:t>
      </w:r>
      <w:r w:rsidR="00563C11">
        <w:rPr>
          <w:i/>
        </w:rPr>
        <w:t xml:space="preserve">Abstract Syntax Notation </w:t>
      </w:r>
      <w:r w:rsidR="00563C11" w:rsidRPr="00563C11">
        <w:rPr>
          <w:i/>
        </w:rPr>
        <w:t>One</w:t>
      </w:r>
      <w:r w:rsidR="00563C11">
        <w:rPr>
          <w:i/>
        </w:rPr>
        <w:t xml:space="preserve"> </w:t>
      </w:r>
      <w:r w:rsidR="00563C11">
        <w:t>(</w:t>
      </w:r>
      <w:r w:rsidR="0078131C" w:rsidRPr="00563C11">
        <w:t>ASN.1</w:t>
      </w:r>
      <w:r w:rsidR="00563C11">
        <w:t>)</w:t>
      </w:r>
      <w:r w:rsidR="0078131C">
        <w:t xml:space="preserve"> e então </w:t>
      </w:r>
      <w:r w:rsidR="00155453">
        <w:t>representados em</w:t>
      </w:r>
      <w:r w:rsidR="0078131C">
        <w:t xml:space="preserve"> base 64. Essa característica não foi implementada </w:t>
      </w:r>
      <w:r w:rsidR="004A58B7">
        <w:t>dada a</w:t>
      </w:r>
      <w:r w:rsidR="0078131C">
        <w:t xml:space="preserve"> complexidade inerente ao padrão, que necessita um estudo específico</w:t>
      </w:r>
      <w:r w:rsidR="00563C11">
        <w:t>, não prioritário no escopo do TCC,</w:t>
      </w:r>
      <w:r w:rsidR="0078131C">
        <w:t xml:space="preserve"> para sua correta implementaç</w:t>
      </w:r>
      <w:r w:rsidR="00823E5B">
        <w:t>ão;</w:t>
      </w:r>
    </w:p>
    <w:p w:rsidR="00823E5B" w:rsidRPr="00823E5B" w:rsidRDefault="00823E5B" w:rsidP="005937EC">
      <w:pPr>
        <w:pStyle w:val="PargrafoTCC"/>
        <w:numPr>
          <w:ilvl w:val="0"/>
          <w:numId w:val="22"/>
        </w:numPr>
        <w:ind w:left="1418" w:hanging="284"/>
      </w:pPr>
      <w:r w:rsidRPr="004515C6">
        <w:rPr>
          <w:i/>
        </w:rPr>
        <w:t>Multi-threading</w:t>
      </w:r>
      <w:r w:rsidRPr="004515C6">
        <w:t xml:space="preserve"> para geração de chaves</w:t>
      </w:r>
      <w:r w:rsidRPr="00823E5B">
        <w:t>:</w:t>
      </w:r>
      <w:r>
        <w:t xml:space="preserve"> a execução da rotina de geração de chaves através de múltiplas </w:t>
      </w:r>
      <w:r>
        <w:rPr>
          <w:i/>
        </w:rPr>
        <w:t>threads</w:t>
      </w:r>
      <w:r>
        <w:t xml:space="preserve"> poderia acelerar o tempo de execução</w:t>
      </w:r>
      <w:r w:rsidR="004515C6">
        <w:t>,</w:t>
      </w:r>
      <w:r>
        <w:t xml:space="preserve"> além de permitir a geração de múltiplas chaves concorrentemente, agregando assim mais eficiência e usabilidade ao GenCryptoKey</w:t>
      </w:r>
      <w:r w:rsidR="004515C6">
        <w:t>. No caso do usuário necessitar chaves com tamanhos distintos, por exemplo</w:t>
      </w:r>
      <w:r w:rsidR="00DC7411">
        <w:t xml:space="preserve">, para aplicação em diferentes </w:t>
      </w:r>
      <w:r w:rsidR="004515C6">
        <w:t>circunstâncias, essa característica permitiria gerá-las concorrentemente</w:t>
      </w:r>
      <w:r w:rsidRPr="00823E5B">
        <w:t>;</w:t>
      </w:r>
    </w:p>
    <w:p w:rsidR="00AB732C" w:rsidRPr="00AB732C" w:rsidRDefault="00823E5B" w:rsidP="003B5CC9">
      <w:pPr>
        <w:pStyle w:val="PargrafoTCC"/>
        <w:numPr>
          <w:ilvl w:val="0"/>
          <w:numId w:val="22"/>
        </w:numPr>
        <w:ind w:left="1418" w:hanging="284"/>
      </w:pPr>
      <w:r>
        <w:t xml:space="preserve"> </w:t>
      </w:r>
      <w:r w:rsidR="00404800">
        <w:t>Exportação do banco de dados do</w:t>
      </w:r>
      <w:r w:rsidRPr="004515C6">
        <w:t xml:space="preserve"> </w:t>
      </w:r>
      <w:r w:rsidR="00404800">
        <w:t>GenCryptoKey</w:t>
      </w:r>
      <w:r w:rsidRPr="00823E5B">
        <w:t>:</w:t>
      </w:r>
      <w:r>
        <w:t xml:space="preserve"> uma funcionalidade desse tipo daria liberdade ao usuário de armazenar suas chaves criptográficas no repositório que lhe fosse mais conveniente e não somente no banc</w:t>
      </w:r>
      <w:r w:rsidR="00404800">
        <w:t>o de dados do</w:t>
      </w:r>
      <w:r w:rsidR="00DC7411">
        <w:t xml:space="preserve"> aplica</w:t>
      </w:r>
      <w:r w:rsidR="00404800">
        <w:t>tivo</w:t>
      </w:r>
      <w:r w:rsidR="00DC7411">
        <w:t>. Isso possibilitaria, por exemplo, que o usuário adicionasse as chaves geradas através do GenCryptoKey a um outro banco de dados de sua escolha possivelmente já existente</w:t>
      </w:r>
      <w:r w:rsidR="00DC7411" w:rsidRPr="00DC7411">
        <w:t>;</w:t>
      </w:r>
      <w:r w:rsidR="003B5CC9" w:rsidRPr="00AB732C">
        <w:t xml:space="preserve"> </w:t>
      </w:r>
    </w:p>
    <w:p w:rsidR="008437FD" w:rsidRPr="00AB732C" w:rsidRDefault="008437FD" w:rsidP="00F937F9">
      <w:pPr>
        <w:pStyle w:val="SeoTerciriaTCC"/>
      </w:pPr>
    </w:p>
    <w:p w:rsidR="00AB732C" w:rsidRPr="00AB732C" w:rsidRDefault="00AB732C" w:rsidP="00AB732C">
      <w:pPr>
        <w:rPr>
          <w:lang w:eastAsia="pt-PT"/>
        </w:rPr>
      </w:pPr>
    </w:p>
    <w:p w:rsidR="008437FD" w:rsidRPr="00AB732C" w:rsidRDefault="008437FD" w:rsidP="008437FD">
      <w:pPr>
        <w:pStyle w:val="PargrafoTCC"/>
      </w:pPr>
    </w:p>
    <w:p w:rsidR="005D7642" w:rsidRPr="0027059C" w:rsidRDefault="00CB36EF" w:rsidP="003A5774">
      <w:pPr>
        <w:pStyle w:val="TtuloCaptuloTCC"/>
        <w:rPr>
          <w:rFonts w:cs="Arial"/>
        </w:rPr>
      </w:pPr>
      <w:r w:rsidRPr="00F309CF">
        <w:br w:type="page"/>
      </w:r>
      <w:r w:rsidR="00626606" w:rsidRPr="0027059C">
        <w:lastRenderedPageBreak/>
        <w:t>referências</w:t>
      </w:r>
    </w:p>
    <w:p w:rsidR="00E534FD" w:rsidRPr="00E534FD" w:rsidRDefault="00E534FD" w:rsidP="0059706B">
      <w:pPr>
        <w:autoSpaceDE w:val="0"/>
        <w:autoSpaceDN w:val="0"/>
        <w:adjustRightInd w:val="0"/>
        <w:spacing w:before="240"/>
        <w:rPr>
          <w:rFonts w:ascii="Arial-ItalicMT" w:hAnsi="Arial-ItalicMT" w:cs="Arial-ItalicMT"/>
          <w:i/>
          <w:iCs/>
          <w:sz w:val="22"/>
          <w:szCs w:val="22"/>
          <w:lang w:eastAsia="en-US"/>
        </w:rPr>
      </w:pPr>
      <w:r w:rsidRPr="0027059C">
        <w:rPr>
          <w:rFonts w:ascii="Arial" w:hAnsi="Arial" w:cs="Arial"/>
          <w:sz w:val="22"/>
          <w:szCs w:val="22"/>
        </w:rPr>
        <w:t xml:space="preserve">ABNT. </w:t>
      </w:r>
      <w:r w:rsidRPr="00E534FD">
        <w:rPr>
          <w:rFonts w:ascii="Arial-ItalicMT" w:hAnsi="Arial-ItalicMT" w:cs="Arial-ItalicMT"/>
          <w:i/>
          <w:iCs/>
          <w:sz w:val="22"/>
          <w:szCs w:val="22"/>
          <w:lang w:eastAsia="en-US"/>
        </w:rPr>
        <w:t>ABNT NBR ISO/IEC 9126-1:2003 Engenh</w:t>
      </w:r>
      <w:r>
        <w:rPr>
          <w:rFonts w:ascii="Arial-ItalicMT" w:hAnsi="Arial-ItalicMT" w:cs="Arial-ItalicMT"/>
          <w:i/>
          <w:iCs/>
          <w:sz w:val="22"/>
          <w:szCs w:val="22"/>
          <w:lang w:eastAsia="en-US"/>
        </w:rPr>
        <w:t xml:space="preserve">aria de software - qualidade de </w:t>
      </w:r>
      <w:r w:rsidRPr="00E534FD">
        <w:rPr>
          <w:rFonts w:ascii="Arial-ItalicMT" w:hAnsi="Arial-ItalicMT" w:cs="Arial-ItalicMT"/>
          <w:i/>
          <w:iCs/>
          <w:sz w:val="22"/>
          <w:szCs w:val="22"/>
          <w:lang w:eastAsia="en-US"/>
        </w:rPr>
        <w:t>produto Parte 1: modelo de qualidade</w:t>
      </w:r>
      <w:r w:rsidRPr="00E534FD">
        <w:rPr>
          <w:rFonts w:ascii="ArialMT" w:hAnsi="ArialMT" w:cs="ArialMT"/>
          <w:sz w:val="22"/>
          <w:szCs w:val="22"/>
          <w:lang w:eastAsia="en-US"/>
        </w:rPr>
        <w:t>,</w:t>
      </w:r>
      <w:r>
        <w:rPr>
          <w:rFonts w:ascii="ArialMT" w:hAnsi="ArialMT" w:cs="ArialMT"/>
          <w:sz w:val="22"/>
          <w:szCs w:val="22"/>
          <w:lang w:eastAsia="en-US"/>
        </w:rPr>
        <w:t xml:space="preserve"> Jun. 2003.</w:t>
      </w:r>
    </w:p>
    <w:p w:rsidR="0097372F" w:rsidRPr="0097372F" w:rsidRDefault="0097372F" w:rsidP="00EA758A">
      <w:pPr>
        <w:autoSpaceDE w:val="0"/>
        <w:autoSpaceDN w:val="0"/>
        <w:adjustRightInd w:val="0"/>
        <w:spacing w:before="240"/>
        <w:jc w:val="both"/>
        <w:rPr>
          <w:rFonts w:ascii="Arial" w:hAnsi="Arial" w:cs="Arial"/>
          <w:sz w:val="22"/>
          <w:szCs w:val="22"/>
          <w:lang w:val="en-US"/>
        </w:rPr>
      </w:pPr>
      <w:proofErr w:type="gramStart"/>
      <w:r w:rsidRPr="001835C7">
        <w:rPr>
          <w:rFonts w:ascii="Arial" w:hAnsi="Arial" w:cs="Arial"/>
          <w:sz w:val="22"/>
          <w:szCs w:val="22"/>
          <w:lang w:val="en-US"/>
        </w:rPr>
        <w:t xml:space="preserve">AGRAWAL, </w:t>
      </w:r>
      <w:proofErr w:type="spellStart"/>
      <w:r w:rsidRPr="001835C7">
        <w:rPr>
          <w:rFonts w:ascii="Arial" w:hAnsi="Arial" w:cs="Arial"/>
          <w:sz w:val="22"/>
          <w:szCs w:val="22"/>
          <w:lang w:val="en-US"/>
        </w:rPr>
        <w:t>Manindra</w:t>
      </w:r>
      <w:proofErr w:type="spellEnd"/>
      <w:r w:rsidRPr="001835C7">
        <w:rPr>
          <w:rFonts w:ascii="Arial" w:hAnsi="Arial" w:cs="Arial"/>
          <w:sz w:val="22"/>
          <w:szCs w:val="22"/>
          <w:lang w:val="en-US"/>
        </w:rPr>
        <w:t xml:space="preserve">; KAYAL, </w:t>
      </w:r>
      <w:proofErr w:type="spellStart"/>
      <w:r w:rsidRPr="001835C7">
        <w:rPr>
          <w:rFonts w:ascii="Arial" w:hAnsi="Arial" w:cs="Arial"/>
          <w:sz w:val="22"/>
          <w:szCs w:val="22"/>
          <w:lang w:val="en-US"/>
        </w:rPr>
        <w:t>Neeraj</w:t>
      </w:r>
      <w:proofErr w:type="spellEnd"/>
      <w:r w:rsidRPr="001835C7">
        <w:rPr>
          <w:rFonts w:ascii="Arial" w:hAnsi="Arial" w:cs="Arial"/>
          <w:sz w:val="22"/>
          <w:szCs w:val="22"/>
          <w:lang w:val="en-US"/>
        </w:rPr>
        <w:t xml:space="preserve">; SAXENA, </w:t>
      </w:r>
      <w:proofErr w:type="spellStart"/>
      <w:r w:rsidRPr="001835C7">
        <w:rPr>
          <w:rFonts w:ascii="Arial" w:hAnsi="Arial" w:cs="Arial"/>
          <w:sz w:val="22"/>
          <w:szCs w:val="22"/>
          <w:lang w:val="en-US"/>
        </w:rPr>
        <w:t>Nitin</w:t>
      </w:r>
      <w:proofErr w:type="spellEnd"/>
      <w:r w:rsidRPr="001835C7">
        <w:rPr>
          <w:rFonts w:ascii="Arial" w:hAnsi="Arial" w:cs="Arial"/>
          <w:sz w:val="22"/>
          <w:szCs w:val="22"/>
          <w:lang w:val="en-US"/>
        </w:rPr>
        <w:t>.</w:t>
      </w:r>
      <w:proofErr w:type="gramEnd"/>
      <w:r w:rsidRPr="001835C7">
        <w:rPr>
          <w:rFonts w:ascii="Arial" w:hAnsi="Arial" w:cs="Arial"/>
          <w:sz w:val="22"/>
          <w:szCs w:val="22"/>
          <w:lang w:val="en-US"/>
        </w:rPr>
        <w:t xml:space="preserve"> </w:t>
      </w:r>
      <w:proofErr w:type="gramStart"/>
      <w:r w:rsidRPr="009C4437">
        <w:rPr>
          <w:rFonts w:ascii="Arial" w:hAnsi="Arial" w:cs="Arial"/>
          <w:sz w:val="22"/>
          <w:szCs w:val="22"/>
          <w:lang w:val="en-US"/>
        </w:rPr>
        <w:t>PRIMES is</w:t>
      </w:r>
      <w:proofErr w:type="gramEnd"/>
      <w:r w:rsidRPr="009C4437">
        <w:rPr>
          <w:rFonts w:ascii="Arial" w:hAnsi="Arial" w:cs="Arial"/>
          <w:sz w:val="22"/>
          <w:szCs w:val="22"/>
          <w:lang w:val="en-US"/>
        </w:rPr>
        <w:t xml:space="preserve"> in P</w:t>
      </w:r>
      <w:r>
        <w:rPr>
          <w:rFonts w:ascii="Arial" w:hAnsi="Arial" w:cs="Arial"/>
          <w:i/>
          <w:sz w:val="22"/>
          <w:szCs w:val="22"/>
          <w:lang w:val="en-US"/>
        </w:rPr>
        <w:t>.</w:t>
      </w:r>
      <w:r w:rsidRPr="0097372F">
        <w:rPr>
          <w:rFonts w:ascii="Arial" w:hAnsi="Arial" w:cs="Arial"/>
          <w:sz w:val="22"/>
          <w:szCs w:val="22"/>
          <w:lang w:val="en-US"/>
        </w:rPr>
        <w:t xml:space="preserve"> </w:t>
      </w:r>
      <w:r w:rsidRPr="009C4437">
        <w:rPr>
          <w:rFonts w:ascii="Arial" w:hAnsi="Arial" w:cs="Arial"/>
          <w:i/>
          <w:sz w:val="22"/>
          <w:szCs w:val="22"/>
          <w:lang w:val="en-US"/>
        </w:rPr>
        <w:t>Annals Of Mathematics of the Princeton University &amp; Institute for Advanced Study</w:t>
      </w:r>
      <w:r w:rsidR="00CE22BF">
        <w:rPr>
          <w:rFonts w:ascii="Arial" w:hAnsi="Arial" w:cs="Arial"/>
          <w:sz w:val="22"/>
          <w:szCs w:val="22"/>
          <w:lang w:val="en-US"/>
        </w:rPr>
        <w:t xml:space="preserve">, </w:t>
      </w:r>
      <w:proofErr w:type="spellStart"/>
      <w:r w:rsidR="003122E4">
        <w:rPr>
          <w:rFonts w:ascii="Arial" w:hAnsi="Arial" w:cs="Arial"/>
          <w:sz w:val="22"/>
          <w:szCs w:val="22"/>
          <w:lang w:val="en-US"/>
        </w:rPr>
        <w:t>Iss</w:t>
      </w:r>
      <w:proofErr w:type="spellEnd"/>
      <w:r w:rsidR="003122E4">
        <w:rPr>
          <w:rFonts w:ascii="Arial" w:hAnsi="Arial" w:cs="Arial"/>
          <w:sz w:val="22"/>
          <w:szCs w:val="22"/>
          <w:lang w:val="en-US"/>
        </w:rPr>
        <w:t xml:space="preserve">. 2, </w:t>
      </w:r>
      <w:r w:rsidR="00CE22BF">
        <w:rPr>
          <w:rFonts w:ascii="Arial" w:hAnsi="Arial" w:cs="Arial"/>
          <w:sz w:val="22"/>
          <w:szCs w:val="22"/>
          <w:lang w:val="en-US"/>
        </w:rPr>
        <w:t>vol. 160, p. 781-793. Mar</w:t>
      </w:r>
      <w:r w:rsidR="00345DF1">
        <w:rPr>
          <w:rFonts w:ascii="Arial" w:hAnsi="Arial" w:cs="Arial"/>
          <w:sz w:val="22"/>
          <w:szCs w:val="22"/>
          <w:lang w:val="en-US"/>
        </w:rPr>
        <w:t>.</w:t>
      </w:r>
      <w:r w:rsidR="00CE22BF">
        <w:rPr>
          <w:rFonts w:ascii="Arial" w:hAnsi="Arial" w:cs="Arial"/>
          <w:sz w:val="22"/>
          <w:szCs w:val="22"/>
          <w:lang w:val="en-US"/>
        </w:rPr>
        <w:t xml:space="preserve"> 2003.</w:t>
      </w:r>
    </w:p>
    <w:p w:rsidR="009F41CE" w:rsidRPr="008D02B5" w:rsidRDefault="009F41CE" w:rsidP="009F41CE">
      <w:pPr>
        <w:autoSpaceDE w:val="0"/>
        <w:autoSpaceDN w:val="0"/>
        <w:adjustRightInd w:val="0"/>
        <w:spacing w:before="240"/>
        <w:jc w:val="both"/>
        <w:rPr>
          <w:rFonts w:ascii="Arial" w:hAnsi="Arial" w:cs="Arial"/>
          <w:sz w:val="22"/>
          <w:szCs w:val="22"/>
          <w:lang w:val="en-US"/>
        </w:rPr>
      </w:pPr>
      <w:r>
        <w:rPr>
          <w:rFonts w:ascii="Arial" w:hAnsi="Arial" w:cs="Arial"/>
          <w:sz w:val="22"/>
          <w:szCs w:val="22"/>
          <w:lang w:val="en-US"/>
        </w:rPr>
        <w:t xml:space="preserve">BALENSON, David. </w:t>
      </w:r>
      <w:r w:rsidRPr="008D02B5">
        <w:rPr>
          <w:rFonts w:ascii="Arial" w:hAnsi="Arial" w:cs="Arial"/>
          <w:sz w:val="22"/>
          <w:szCs w:val="22"/>
          <w:lang w:val="en-US"/>
        </w:rPr>
        <w:t xml:space="preserve">Privacy Enhancement for Internet Electronic Mail: Part </w:t>
      </w:r>
      <w:r>
        <w:rPr>
          <w:rFonts w:ascii="Arial" w:hAnsi="Arial" w:cs="Arial"/>
          <w:sz w:val="22"/>
          <w:szCs w:val="22"/>
          <w:lang w:val="en-US"/>
        </w:rPr>
        <w:t>II</w:t>
      </w:r>
      <w:r w:rsidRPr="008D02B5">
        <w:rPr>
          <w:rFonts w:ascii="Arial" w:hAnsi="Arial" w:cs="Arial"/>
          <w:sz w:val="22"/>
          <w:szCs w:val="22"/>
          <w:lang w:val="en-US"/>
        </w:rPr>
        <w:t xml:space="preserve">I: </w:t>
      </w:r>
      <w:r>
        <w:rPr>
          <w:rFonts w:ascii="Arial" w:hAnsi="Arial" w:cs="Arial"/>
          <w:sz w:val="22"/>
          <w:szCs w:val="22"/>
          <w:lang w:val="en-US"/>
        </w:rPr>
        <w:t>Algorithms, Modes, and Identifiers</w:t>
      </w:r>
      <w:r w:rsidRPr="008D02B5">
        <w:rPr>
          <w:rFonts w:ascii="Arial" w:hAnsi="Arial" w:cs="Arial"/>
          <w:sz w:val="22"/>
          <w:szCs w:val="22"/>
          <w:lang w:val="en-US"/>
        </w:rPr>
        <w:t xml:space="preserve">, </w:t>
      </w:r>
      <w:r w:rsidRPr="008D02B5">
        <w:rPr>
          <w:rFonts w:ascii="Arial" w:hAnsi="Arial" w:cs="Arial"/>
          <w:i/>
          <w:sz w:val="22"/>
          <w:szCs w:val="22"/>
          <w:lang w:val="en-US"/>
        </w:rPr>
        <w:t>RFC 142</w:t>
      </w:r>
      <w:r>
        <w:rPr>
          <w:rFonts w:ascii="Arial" w:hAnsi="Arial" w:cs="Arial"/>
          <w:i/>
          <w:sz w:val="22"/>
          <w:szCs w:val="22"/>
          <w:lang w:val="en-US"/>
        </w:rPr>
        <w:t>3</w:t>
      </w:r>
      <w:r w:rsidRPr="008D02B5">
        <w:rPr>
          <w:rFonts w:ascii="Arial" w:hAnsi="Arial" w:cs="Arial"/>
          <w:sz w:val="22"/>
          <w:szCs w:val="22"/>
          <w:lang w:val="en-US"/>
        </w:rPr>
        <w:t xml:space="preserve">, February 1993, </w:t>
      </w:r>
      <w:proofErr w:type="spellStart"/>
      <w:r>
        <w:rPr>
          <w:rFonts w:ascii="Arial" w:hAnsi="Arial" w:cs="Arial"/>
          <w:sz w:val="22"/>
          <w:szCs w:val="22"/>
          <w:lang w:val="en-US"/>
        </w:rPr>
        <w:t>Disponível</w:t>
      </w:r>
      <w:proofErr w:type="spellEnd"/>
      <w:r>
        <w:rPr>
          <w:rFonts w:ascii="Arial" w:hAnsi="Arial" w:cs="Arial"/>
          <w:sz w:val="22"/>
          <w:szCs w:val="22"/>
          <w:lang w:val="en-US"/>
        </w:rPr>
        <w:t xml:space="preserve"> em: </w:t>
      </w:r>
      <w:r w:rsidRPr="008D02B5">
        <w:rPr>
          <w:rFonts w:ascii="Arial" w:hAnsi="Arial" w:cs="Arial"/>
          <w:sz w:val="22"/>
          <w:szCs w:val="22"/>
          <w:lang w:val="en-US"/>
        </w:rPr>
        <w:t>&lt;https://www.ietf.org/rfc/rfc142</w:t>
      </w:r>
      <w:r>
        <w:rPr>
          <w:rFonts w:ascii="Arial" w:hAnsi="Arial" w:cs="Arial"/>
          <w:sz w:val="22"/>
          <w:szCs w:val="22"/>
          <w:lang w:val="en-US"/>
        </w:rPr>
        <w:t>3</w:t>
      </w:r>
      <w:r w:rsidRPr="008D02B5">
        <w:rPr>
          <w:rFonts w:ascii="Arial" w:hAnsi="Arial" w:cs="Arial"/>
          <w:sz w:val="22"/>
          <w:szCs w:val="22"/>
          <w:lang w:val="en-US"/>
        </w:rPr>
        <w:t>.txt&gt;.</w:t>
      </w:r>
      <w:r>
        <w:rPr>
          <w:rFonts w:ascii="Arial" w:hAnsi="Arial" w:cs="Arial"/>
          <w:sz w:val="22"/>
          <w:szCs w:val="22"/>
          <w:lang w:val="en-US"/>
        </w:rPr>
        <w:t xml:space="preserve"> </w:t>
      </w:r>
      <w:proofErr w:type="spellStart"/>
      <w:r>
        <w:rPr>
          <w:rFonts w:ascii="Arial" w:hAnsi="Arial" w:cs="Arial"/>
          <w:sz w:val="22"/>
          <w:szCs w:val="22"/>
          <w:lang w:val="en-US"/>
        </w:rPr>
        <w:t>Acesso</w:t>
      </w:r>
      <w:proofErr w:type="spellEnd"/>
      <w:r>
        <w:rPr>
          <w:rFonts w:ascii="Arial" w:hAnsi="Arial" w:cs="Arial"/>
          <w:sz w:val="22"/>
          <w:szCs w:val="22"/>
          <w:lang w:val="en-US"/>
        </w:rPr>
        <w:t xml:space="preserve"> em: 27 out. 2014.</w:t>
      </w:r>
    </w:p>
    <w:p w:rsidR="00152F2B" w:rsidRPr="00FC6005" w:rsidRDefault="00152F2B" w:rsidP="00EA758A">
      <w:pPr>
        <w:autoSpaceDE w:val="0"/>
        <w:autoSpaceDN w:val="0"/>
        <w:adjustRightInd w:val="0"/>
        <w:spacing w:before="240"/>
        <w:jc w:val="both"/>
        <w:rPr>
          <w:rFonts w:ascii="Arial" w:hAnsi="Arial" w:cs="Arial"/>
          <w:sz w:val="22"/>
          <w:szCs w:val="22"/>
          <w:lang w:val="en-US"/>
        </w:rPr>
      </w:pPr>
      <w:proofErr w:type="gramStart"/>
      <w:r w:rsidRPr="0097372F">
        <w:rPr>
          <w:rFonts w:ascii="Arial" w:hAnsi="Arial" w:cs="Arial"/>
          <w:sz w:val="22"/>
          <w:szCs w:val="22"/>
          <w:lang w:val="en-US"/>
        </w:rPr>
        <w:t>BENNET, Charles H.; BERNSTEIN, Ethan; BR</w:t>
      </w:r>
      <w:r w:rsidR="00FA77BB" w:rsidRPr="0097372F">
        <w:rPr>
          <w:rFonts w:ascii="Arial" w:hAnsi="Arial" w:cs="Arial"/>
          <w:sz w:val="22"/>
          <w:szCs w:val="22"/>
          <w:lang w:val="en-US"/>
        </w:rPr>
        <w:t xml:space="preserve">ASSARD, Gilles; VAZIRANI, </w:t>
      </w:r>
      <w:proofErr w:type="spellStart"/>
      <w:r w:rsidR="00FA77BB" w:rsidRPr="0097372F">
        <w:rPr>
          <w:rFonts w:ascii="Arial" w:hAnsi="Arial" w:cs="Arial"/>
          <w:sz w:val="22"/>
          <w:szCs w:val="22"/>
          <w:lang w:val="en-US"/>
        </w:rPr>
        <w:t>Umesh</w:t>
      </w:r>
      <w:proofErr w:type="spellEnd"/>
      <w:r w:rsidR="00FA77BB" w:rsidRPr="0097372F">
        <w:rPr>
          <w:rFonts w:ascii="Arial" w:hAnsi="Arial" w:cs="Arial"/>
          <w:sz w:val="22"/>
          <w:szCs w:val="22"/>
          <w:lang w:val="en-US"/>
        </w:rPr>
        <w:t>.</w:t>
      </w:r>
      <w:proofErr w:type="gramEnd"/>
      <w:r w:rsidRPr="0097372F">
        <w:rPr>
          <w:rFonts w:ascii="Arial" w:hAnsi="Arial" w:cs="Arial"/>
          <w:sz w:val="22"/>
          <w:szCs w:val="22"/>
          <w:lang w:val="en-US"/>
        </w:rPr>
        <w:t xml:space="preserve"> </w:t>
      </w:r>
      <w:proofErr w:type="gramStart"/>
      <w:r w:rsidRPr="009C4437">
        <w:rPr>
          <w:rFonts w:ascii="Arial" w:hAnsi="Arial" w:cs="Arial"/>
          <w:sz w:val="22"/>
          <w:szCs w:val="22"/>
          <w:lang w:val="en-US"/>
        </w:rPr>
        <w:t>Strengths and Weaknesses of Quantum Computing</w:t>
      </w:r>
      <w:r w:rsidRPr="0097372F">
        <w:rPr>
          <w:rFonts w:ascii="Arial" w:hAnsi="Arial" w:cs="Arial"/>
          <w:sz w:val="22"/>
          <w:szCs w:val="22"/>
          <w:lang w:val="en-US"/>
        </w:rPr>
        <w:t xml:space="preserve">, </w:t>
      </w:r>
      <w:r w:rsidR="00930F7E" w:rsidRPr="009C4437">
        <w:rPr>
          <w:rFonts w:ascii="Arial" w:hAnsi="Arial" w:cs="Arial"/>
          <w:i/>
          <w:sz w:val="22"/>
          <w:szCs w:val="22"/>
          <w:lang w:val="en-US"/>
        </w:rPr>
        <w:t>SIAM Jou</w:t>
      </w:r>
      <w:r w:rsidR="00DB3338" w:rsidRPr="009C4437">
        <w:rPr>
          <w:rFonts w:ascii="Arial" w:hAnsi="Arial" w:cs="Arial"/>
          <w:i/>
          <w:sz w:val="22"/>
          <w:szCs w:val="22"/>
          <w:lang w:val="en-US"/>
        </w:rPr>
        <w:t>r</w:t>
      </w:r>
      <w:r w:rsidR="00930F7E" w:rsidRPr="009C4437">
        <w:rPr>
          <w:rFonts w:ascii="Arial" w:hAnsi="Arial" w:cs="Arial"/>
          <w:i/>
          <w:sz w:val="22"/>
          <w:szCs w:val="22"/>
          <w:lang w:val="en-US"/>
        </w:rPr>
        <w:t>nal on Computing</w:t>
      </w:r>
      <w:r w:rsidR="00930F7E" w:rsidRPr="00FC6005">
        <w:rPr>
          <w:rFonts w:ascii="Arial" w:hAnsi="Arial" w:cs="Arial"/>
          <w:sz w:val="22"/>
          <w:szCs w:val="22"/>
          <w:lang w:val="en-US"/>
        </w:rPr>
        <w:t xml:space="preserve"> (SICOMP), p. 1510-1523</w:t>
      </w:r>
      <w:r w:rsidR="008E016F">
        <w:rPr>
          <w:rFonts w:ascii="Arial" w:hAnsi="Arial" w:cs="Arial"/>
          <w:sz w:val="22"/>
          <w:szCs w:val="22"/>
          <w:lang w:val="en-US"/>
        </w:rPr>
        <w:t>.</w:t>
      </w:r>
      <w:proofErr w:type="gramEnd"/>
      <w:r w:rsidR="00930F7E" w:rsidRPr="00FC6005">
        <w:rPr>
          <w:rFonts w:ascii="Arial" w:hAnsi="Arial" w:cs="Arial"/>
          <w:sz w:val="22"/>
          <w:szCs w:val="22"/>
          <w:lang w:val="en-US"/>
        </w:rPr>
        <w:t xml:space="preserve"> Dec. 1996.</w:t>
      </w:r>
    </w:p>
    <w:p w:rsidR="00865C32" w:rsidRPr="00865C32" w:rsidRDefault="00C853C8" w:rsidP="00EA758A">
      <w:pPr>
        <w:autoSpaceDE w:val="0"/>
        <w:autoSpaceDN w:val="0"/>
        <w:adjustRightInd w:val="0"/>
        <w:spacing w:before="240"/>
        <w:jc w:val="both"/>
        <w:rPr>
          <w:rFonts w:ascii="Arial" w:hAnsi="Arial" w:cs="Arial"/>
          <w:sz w:val="22"/>
          <w:szCs w:val="22"/>
          <w:lang w:val="en-US"/>
        </w:rPr>
      </w:pPr>
      <w:proofErr w:type="gramStart"/>
      <w:r w:rsidRPr="00C853C8">
        <w:rPr>
          <w:rFonts w:ascii="Arial" w:hAnsi="Arial" w:cs="Arial"/>
          <w:sz w:val="22"/>
          <w:szCs w:val="22"/>
          <w:lang w:val="en-US"/>
        </w:rPr>
        <w:t>BINPRESS</w:t>
      </w:r>
      <w:r w:rsidR="00865C32" w:rsidRPr="00865C32">
        <w:rPr>
          <w:rFonts w:ascii="Arial" w:hAnsi="Arial" w:cs="Arial"/>
          <w:sz w:val="22"/>
          <w:szCs w:val="22"/>
          <w:lang w:val="en-US"/>
        </w:rPr>
        <w:t>.</w:t>
      </w:r>
      <w:proofErr w:type="gramEnd"/>
      <w:r w:rsidR="00865C32" w:rsidRPr="00865C32">
        <w:rPr>
          <w:rFonts w:ascii="Arial" w:hAnsi="Arial" w:cs="Arial"/>
          <w:sz w:val="22"/>
          <w:szCs w:val="22"/>
          <w:lang w:val="en-US"/>
        </w:rPr>
        <w:t xml:space="preserve"> </w:t>
      </w:r>
      <w:r w:rsidR="00865C32" w:rsidRPr="00865C32">
        <w:rPr>
          <w:rFonts w:ascii="Arial" w:hAnsi="Arial" w:cs="Arial"/>
          <w:i/>
          <w:sz w:val="22"/>
          <w:szCs w:val="22"/>
          <w:lang w:val="en-US"/>
        </w:rPr>
        <w:t>Learn Objective-C, Design Patterns: Model-View-Controller</w:t>
      </w:r>
      <w:r w:rsidR="00865C32">
        <w:rPr>
          <w:rFonts w:ascii="Arial" w:hAnsi="Arial" w:cs="Arial"/>
          <w:sz w:val="22"/>
          <w:szCs w:val="22"/>
          <w:lang w:val="en-US"/>
        </w:rPr>
        <w:t xml:space="preserve">, Aug. 2011. </w:t>
      </w:r>
      <w:r w:rsidR="00F93E7B" w:rsidRPr="00F93E7B">
        <w:rPr>
          <w:rFonts w:ascii="Arial" w:hAnsi="Arial" w:cs="Arial"/>
          <w:sz w:val="22"/>
          <w:szCs w:val="22"/>
        </w:rPr>
        <w:t>Dispon</w:t>
      </w:r>
      <w:r w:rsidR="00F93E7B">
        <w:rPr>
          <w:rFonts w:ascii="Arial" w:hAnsi="Arial" w:cs="Arial"/>
          <w:sz w:val="22"/>
          <w:szCs w:val="22"/>
        </w:rPr>
        <w:t>ível em</w:t>
      </w:r>
      <w:r w:rsidR="00865C32" w:rsidRPr="00F93E7B">
        <w:rPr>
          <w:rFonts w:ascii="Arial" w:hAnsi="Arial" w:cs="Arial"/>
          <w:sz w:val="22"/>
          <w:szCs w:val="22"/>
        </w:rPr>
        <w:t xml:space="preserve">: </w:t>
      </w:r>
      <w:r w:rsidR="00D57CD5" w:rsidRPr="00F93E7B">
        <w:rPr>
          <w:rFonts w:ascii="Arial" w:hAnsi="Arial" w:cs="Arial"/>
          <w:sz w:val="22"/>
          <w:szCs w:val="22"/>
        </w:rPr>
        <w:t xml:space="preserve">&lt;http://www.binpress.com/tutorial/learn-objectivec-design-patterns-modelviewcontroller/87&gt;. </w:t>
      </w:r>
      <w:proofErr w:type="spellStart"/>
      <w:r w:rsidR="00F93E7B">
        <w:rPr>
          <w:rFonts w:ascii="Arial" w:hAnsi="Arial" w:cs="Arial"/>
          <w:sz w:val="22"/>
          <w:szCs w:val="22"/>
          <w:lang w:val="en-US"/>
        </w:rPr>
        <w:t>Acesso</w:t>
      </w:r>
      <w:proofErr w:type="spellEnd"/>
      <w:r w:rsidR="00F93E7B">
        <w:rPr>
          <w:rFonts w:ascii="Arial" w:hAnsi="Arial" w:cs="Arial"/>
          <w:sz w:val="22"/>
          <w:szCs w:val="22"/>
          <w:lang w:val="en-US"/>
        </w:rPr>
        <w:t xml:space="preserve"> em:</w:t>
      </w:r>
      <w:r w:rsidR="00D57CD5">
        <w:rPr>
          <w:rFonts w:ascii="Arial" w:hAnsi="Arial" w:cs="Arial"/>
          <w:sz w:val="22"/>
          <w:szCs w:val="22"/>
          <w:lang w:val="en-US"/>
        </w:rPr>
        <w:t xml:space="preserve"> 11 </w:t>
      </w:r>
      <w:proofErr w:type="spellStart"/>
      <w:proofErr w:type="gramStart"/>
      <w:r w:rsidR="00D57CD5">
        <w:rPr>
          <w:rFonts w:ascii="Arial" w:hAnsi="Arial" w:cs="Arial"/>
          <w:sz w:val="22"/>
          <w:szCs w:val="22"/>
          <w:lang w:val="en-US"/>
        </w:rPr>
        <w:t>nov</w:t>
      </w:r>
      <w:proofErr w:type="gramEnd"/>
      <w:r w:rsidR="00D57CD5">
        <w:rPr>
          <w:rFonts w:ascii="Arial" w:hAnsi="Arial" w:cs="Arial"/>
          <w:sz w:val="22"/>
          <w:szCs w:val="22"/>
          <w:lang w:val="en-US"/>
        </w:rPr>
        <w:t>.</w:t>
      </w:r>
      <w:proofErr w:type="spellEnd"/>
      <w:r w:rsidR="00D57CD5">
        <w:rPr>
          <w:rFonts w:ascii="Arial" w:hAnsi="Arial" w:cs="Arial"/>
          <w:sz w:val="22"/>
          <w:szCs w:val="22"/>
          <w:lang w:val="en-US"/>
        </w:rPr>
        <w:t xml:space="preserve"> 2014.</w:t>
      </w:r>
    </w:p>
    <w:p w:rsidR="001A6657" w:rsidRPr="001A6657" w:rsidRDefault="001A6657" w:rsidP="00EA758A">
      <w:pPr>
        <w:autoSpaceDE w:val="0"/>
        <w:autoSpaceDN w:val="0"/>
        <w:adjustRightInd w:val="0"/>
        <w:spacing w:before="240"/>
        <w:jc w:val="both"/>
        <w:rPr>
          <w:rFonts w:ascii="Arial" w:hAnsi="Arial" w:cs="Arial"/>
          <w:sz w:val="22"/>
          <w:szCs w:val="22"/>
          <w:lang w:val="en-US"/>
        </w:rPr>
      </w:pPr>
      <w:r>
        <w:rPr>
          <w:rFonts w:ascii="Arial" w:hAnsi="Arial" w:cs="Arial"/>
          <w:sz w:val="22"/>
          <w:szCs w:val="22"/>
          <w:lang w:val="en-US"/>
        </w:rPr>
        <w:t xml:space="preserve">BONEH, Dan. </w:t>
      </w:r>
      <w:r w:rsidRPr="009C4437">
        <w:rPr>
          <w:rFonts w:ascii="Arial" w:hAnsi="Arial" w:cs="Arial"/>
          <w:sz w:val="22"/>
          <w:szCs w:val="22"/>
          <w:lang w:val="en-US"/>
        </w:rPr>
        <w:t>Twenty Years of Attacks on the RSA Cryptosystem</w:t>
      </w:r>
      <w:r>
        <w:rPr>
          <w:rFonts w:ascii="Arial" w:hAnsi="Arial" w:cs="Arial"/>
          <w:sz w:val="22"/>
          <w:szCs w:val="22"/>
          <w:lang w:val="en-US"/>
        </w:rPr>
        <w:t xml:space="preserve">, </w:t>
      </w:r>
      <w:r w:rsidRPr="009C4437">
        <w:rPr>
          <w:rFonts w:ascii="Arial" w:hAnsi="Arial" w:cs="Arial"/>
          <w:i/>
          <w:sz w:val="22"/>
          <w:szCs w:val="22"/>
          <w:lang w:val="en-US"/>
        </w:rPr>
        <w:t>Notices of the American Mathematical Society</w:t>
      </w:r>
      <w:r>
        <w:rPr>
          <w:rFonts w:ascii="Arial" w:hAnsi="Arial" w:cs="Arial"/>
          <w:sz w:val="22"/>
          <w:szCs w:val="22"/>
          <w:lang w:val="en-US"/>
        </w:rPr>
        <w:t xml:space="preserve"> </w:t>
      </w:r>
      <w:r w:rsidRPr="009C4437">
        <w:rPr>
          <w:rFonts w:ascii="Arial" w:hAnsi="Arial" w:cs="Arial"/>
          <w:i/>
          <w:sz w:val="22"/>
          <w:szCs w:val="22"/>
          <w:lang w:val="en-US"/>
        </w:rPr>
        <w:t>(AMS)</w:t>
      </w:r>
      <w:r>
        <w:rPr>
          <w:rFonts w:ascii="Arial" w:hAnsi="Arial" w:cs="Arial"/>
          <w:sz w:val="22"/>
          <w:szCs w:val="22"/>
          <w:lang w:val="en-US"/>
        </w:rPr>
        <w:t>, vol. 46</w:t>
      </w:r>
      <w:r w:rsidR="00B13116">
        <w:rPr>
          <w:rFonts w:ascii="Arial" w:hAnsi="Arial" w:cs="Arial"/>
          <w:sz w:val="22"/>
          <w:szCs w:val="22"/>
          <w:lang w:val="en-US"/>
        </w:rPr>
        <w:t>, p.203-213, 1999.</w:t>
      </w:r>
    </w:p>
    <w:p w:rsidR="00943824" w:rsidRPr="00943824" w:rsidRDefault="00943824" w:rsidP="00EA758A">
      <w:pPr>
        <w:autoSpaceDE w:val="0"/>
        <w:autoSpaceDN w:val="0"/>
        <w:adjustRightInd w:val="0"/>
        <w:spacing w:before="240"/>
        <w:jc w:val="both"/>
        <w:rPr>
          <w:rFonts w:ascii="Arial" w:hAnsi="Arial" w:cs="Arial"/>
          <w:sz w:val="22"/>
          <w:szCs w:val="22"/>
          <w:lang w:val="en-US"/>
        </w:rPr>
      </w:pPr>
      <w:proofErr w:type="gramStart"/>
      <w:r w:rsidRPr="00943824">
        <w:rPr>
          <w:rFonts w:ascii="Arial" w:hAnsi="Arial" w:cs="Arial"/>
          <w:sz w:val="22"/>
          <w:szCs w:val="22"/>
          <w:lang w:val="en-US"/>
        </w:rPr>
        <w:t>GUSTAFSON, Helen</w:t>
      </w:r>
      <w:r>
        <w:rPr>
          <w:rFonts w:ascii="Arial" w:hAnsi="Arial" w:cs="Arial"/>
          <w:sz w:val="22"/>
          <w:szCs w:val="22"/>
          <w:lang w:val="en-US"/>
        </w:rPr>
        <w:t>; DAWSON, Ed; NIELSEN, Lauren; CAELLI, William.</w:t>
      </w:r>
      <w:proofErr w:type="gramEnd"/>
      <w:r>
        <w:rPr>
          <w:rFonts w:ascii="Arial" w:hAnsi="Arial" w:cs="Arial"/>
          <w:sz w:val="22"/>
          <w:szCs w:val="22"/>
          <w:lang w:val="en-US"/>
        </w:rPr>
        <w:t xml:space="preserve"> A Computer Package For Measuring Strength Of Encryption Algorithms, </w:t>
      </w:r>
      <w:r w:rsidRPr="00A142C2">
        <w:rPr>
          <w:rFonts w:ascii="Arial" w:hAnsi="Arial" w:cs="Arial"/>
          <w:i/>
          <w:sz w:val="22"/>
          <w:szCs w:val="22"/>
          <w:lang w:val="en-US"/>
        </w:rPr>
        <w:t>Computers &amp; Security</w:t>
      </w:r>
      <w:r>
        <w:rPr>
          <w:rFonts w:ascii="Arial" w:hAnsi="Arial" w:cs="Arial"/>
          <w:sz w:val="22"/>
          <w:szCs w:val="22"/>
          <w:lang w:val="en-US"/>
        </w:rPr>
        <w:t>, vol. 13, p. 687-697. Oct. 1994.</w:t>
      </w:r>
    </w:p>
    <w:p w:rsidR="003C278C" w:rsidRPr="003C278C" w:rsidRDefault="003C278C" w:rsidP="00EA758A">
      <w:pPr>
        <w:autoSpaceDE w:val="0"/>
        <w:autoSpaceDN w:val="0"/>
        <w:adjustRightInd w:val="0"/>
        <w:spacing w:before="240"/>
        <w:jc w:val="both"/>
        <w:rPr>
          <w:rFonts w:ascii="Arial" w:hAnsi="Arial" w:cs="Arial"/>
          <w:sz w:val="22"/>
          <w:szCs w:val="22"/>
          <w:lang w:val="en-US"/>
        </w:rPr>
      </w:pPr>
      <w:r w:rsidRPr="005425AE">
        <w:rPr>
          <w:rFonts w:ascii="Arial" w:hAnsi="Arial" w:cs="Arial"/>
          <w:sz w:val="22"/>
          <w:szCs w:val="22"/>
        </w:rPr>
        <w:t xml:space="preserve">HAMANO, Kenji; SATO, Fumio; YAMAMOTO, Hirosuke. </w:t>
      </w:r>
      <w:r w:rsidRPr="009C4437">
        <w:rPr>
          <w:rFonts w:ascii="Arial" w:hAnsi="Arial" w:cs="Arial"/>
          <w:sz w:val="22"/>
          <w:szCs w:val="22"/>
          <w:lang w:val="en-US"/>
        </w:rPr>
        <w:t>A new Randomness Test Based on Linear Complexity Profile</w:t>
      </w:r>
      <w:r w:rsidR="00646D65" w:rsidRPr="0097372F">
        <w:rPr>
          <w:rFonts w:ascii="Arial" w:hAnsi="Arial" w:cs="Arial"/>
          <w:sz w:val="22"/>
          <w:szCs w:val="22"/>
          <w:lang w:val="en-US"/>
        </w:rPr>
        <w:t>,</w:t>
      </w:r>
      <w:r w:rsidR="00646D65">
        <w:rPr>
          <w:rFonts w:ascii="Arial" w:hAnsi="Arial" w:cs="Arial"/>
          <w:sz w:val="22"/>
          <w:szCs w:val="22"/>
          <w:lang w:val="en-US"/>
        </w:rPr>
        <w:t xml:space="preserve"> </w:t>
      </w:r>
      <w:r w:rsidR="00646D65" w:rsidRPr="009C4437">
        <w:rPr>
          <w:rFonts w:ascii="Arial" w:hAnsi="Arial" w:cs="Arial"/>
          <w:i/>
          <w:sz w:val="22"/>
          <w:szCs w:val="22"/>
          <w:lang w:val="en-US"/>
        </w:rPr>
        <w:t>The Institute of Electronics, Information and Communication Engineers (IEICE) Transactions on Fundamentals</w:t>
      </w:r>
      <w:r w:rsidR="00646D65">
        <w:rPr>
          <w:rFonts w:ascii="Arial" w:hAnsi="Arial" w:cs="Arial"/>
          <w:sz w:val="22"/>
          <w:szCs w:val="22"/>
          <w:lang w:val="en-US"/>
        </w:rPr>
        <w:t>, vol. E92-A, p. 166-172, Jan. 2009.</w:t>
      </w:r>
    </w:p>
    <w:p w:rsidR="00C70D34" w:rsidRPr="00060090" w:rsidRDefault="00C70D34" w:rsidP="00EA758A">
      <w:pPr>
        <w:autoSpaceDE w:val="0"/>
        <w:autoSpaceDN w:val="0"/>
        <w:adjustRightInd w:val="0"/>
        <w:spacing w:before="240"/>
        <w:jc w:val="both"/>
        <w:rPr>
          <w:rFonts w:ascii="Arial" w:hAnsi="Arial" w:cs="Arial"/>
          <w:sz w:val="22"/>
          <w:szCs w:val="22"/>
        </w:rPr>
      </w:pPr>
      <w:proofErr w:type="gramStart"/>
      <w:r>
        <w:rPr>
          <w:rFonts w:ascii="Arial" w:hAnsi="Arial" w:cs="Arial"/>
          <w:sz w:val="22"/>
          <w:szCs w:val="22"/>
          <w:lang w:val="en-US"/>
        </w:rPr>
        <w:t>IMPACTS of not using RSA exponent of 65537.</w:t>
      </w:r>
      <w:proofErr w:type="gramEnd"/>
      <w:r>
        <w:rPr>
          <w:rFonts w:ascii="Arial" w:hAnsi="Arial" w:cs="Arial"/>
          <w:sz w:val="22"/>
          <w:szCs w:val="22"/>
          <w:lang w:val="en-US"/>
        </w:rPr>
        <w:t xml:space="preserve"> </w:t>
      </w:r>
      <w:r w:rsidRPr="00060090">
        <w:rPr>
          <w:rFonts w:ascii="Arial" w:hAnsi="Arial" w:cs="Arial"/>
          <w:i/>
          <w:sz w:val="22"/>
          <w:szCs w:val="22"/>
        </w:rPr>
        <w:t>Cryptography Stack Exchange</w:t>
      </w:r>
      <w:r w:rsidR="00F93E7B" w:rsidRPr="00060090">
        <w:rPr>
          <w:rFonts w:ascii="Arial" w:hAnsi="Arial" w:cs="Arial"/>
          <w:sz w:val="22"/>
          <w:szCs w:val="22"/>
        </w:rPr>
        <w:t>, Jul. 2012</w:t>
      </w:r>
      <w:r w:rsidRPr="00060090">
        <w:rPr>
          <w:rFonts w:ascii="Arial" w:hAnsi="Arial" w:cs="Arial"/>
          <w:sz w:val="22"/>
          <w:szCs w:val="22"/>
        </w:rPr>
        <w:t xml:space="preserve">. </w:t>
      </w:r>
      <w:r w:rsidR="00F93E7B" w:rsidRPr="00F93E7B">
        <w:rPr>
          <w:rFonts w:ascii="Arial" w:hAnsi="Arial" w:cs="Arial"/>
          <w:sz w:val="22"/>
          <w:szCs w:val="22"/>
        </w:rPr>
        <w:t>Disponível em</w:t>
      </w:r>
      <w:r w:rsidRPr="00F93E7B">
        <w:rPr>
          <w:rFonts w:ascii="Arial" w:hAnsi="Arial" w:cs="Arial"/>
          <w:sz w:val="22"/>
          <w:szCs w:val="22"/>
        </w:rPr>
        <w:t xml:space="preserve">: &lt;http://crypto.stackexchange.com/questions/3110/impacts-of-not-using-rsa-exponent-of-65537&gt;. </w:t>
      </w:r>
      <w:r w:rsidR="00F93E7B" w:rsidRPr="00060090">
        <w:rPr>
          <w:rFonts w:ascii="Arial" w:hAnsi="Arial" w:cs="Arial"/>
          <w:sz w:val="22"/>
          <w:szCs w:val="22"/>
        </w:rPr>
        <w:t>Acesso em: 27</w:t>
      </w:r>
      <w:r w:rsidRPr="00060090">
        <w:rPr>
          <w:rFonts w:ascii="Arial" w:hAnsi="Arial" w:cs="Arial"/>
          <w:sz w:val="22"/>
          <w:szCs w:val="22"/>
        </w:rPr>
        <w:t xml:space="preserve"> </w:t>
      </w:r>
      <w:r w:rsidR="00F93E7B" w:rsidRPr="00060090">
        <w:rPr>
          <w:rFonts w:ascii="Arial" w:hAnsi="Arial" w:cs="Arial"/>
          <w:sz w:val="22"/>
          <w:szCs w:val="22"/>
        </w:rPr>
        <w:t>out</w:t>
      </w:r>
      <w:r w:rsidRPr="00060090">
        <w:rPr>
          <w:rFonts w:ascii="Arial" w:hAnsi="Arial" w:cs="Arial"/>
          <w:sz w:val="22"/>
          <w:szCs w:val="22"/>
        </w:rPr>
        <w:t>. 2014.</w:t>
      </w:r>
    </w:p>
    <w:p w:rsidR="0097372F" w:rsidRPr="00CE22BF" w:rsidRDefault="00CE22BF" w:rsidP="00EA758A">
      <w:pPr>
        <w:autoSpaceDE w:val="0"/>
        <w:autoSpaceDN w:val="0"/>
        <w:adjustRightInd w:val="0"/>
        <w:spacing w:before="240"/>
        <w:jc w:val="both"/>
        <w:rPr>
          <w:rFonts w:ascii="Arial" w:hAnsi="Arial" w:cs="Arial"/>
          <w:sz w:val="22"/>
          <w:szCs w:val="22"/>
          <w:lang w:val="en-US"/>
        </w:rPr>
      </w:pPr>
      <w:r w:rsidRPr="00060090">
        <w:rPr>
          <w:rFonts w:ascii="Arial" w:hAnsi="Arial" w:cs="Arial"/>
          <w:sz w:val="22"/>
          <w:szCs w:val="22"/>
        </w:rPr>
        <w:t xml:space="preserve">JAVADOC. </w:t>
      </w:r>
      <w:r w:rsidRPr="00060090">
        <w:rPr>
          <w:rFonts w:ascii="Arial" w:hAnsi="Arial" w:cs="Arial"/>
          <w:i/>
          <w:sz w:val="22"/>
          <w:szCs w:val="22"/>
        </w:rPr>
        <w:t>Java API</w:t>
      </w:r>
      <w:r w:rsidRPr="00060090">
        <w:rPr>
          <w:rFonts w:ascii="Arial" w:hAnsi="Arial" w:cs="Arial"/>
          <w:sz w:val="22"/>
          <w:szCs w:val="22"/>
        </w:rPr>
        <w:t xml:space="preserve">. 2014. </w:t>
      </w:r>
      <w:r w:rsidR="00F93E7B" w:rsidRPr="00F93E7B">
        <w:rPr>
          <w:rFonts w:ascii="Arial" w:hAnsi="Arial" w:cs="Arial"/>
          <w:sz w:val="22"/>
          <w:szCs w:val="22"/>
        </w:rPr>
        <w:t>Dispon</w:t>
      </w:r>
      <w:r w:rsidR="00F93E7B">
        <w:rPr>
          <w:rFonts w:ascii="Arial" w:hAnsi="Arial" w:cs="Arial"/>
          <w:sz w:val="22"/>
          <w:szCs w:val="22"/>
        </w:rPr>
        <w:t>ível em</w:t>
      </w:r>
      <w:r w:rsidRPr="00F93E7B">
        <w:rPr>
          <w:rFonts w:ascii="Arial" w:hAnsi="Arial" w:cs="Arial"/>
          <w:sz w:val="22"/>
          <w:szCs w:val="22"/>
        </w:rPr>
        <w:t xml:space="preserve">: &lt;https://docs.oracle.com/javase/7/docs/api/java/math/BigInteger.html&gt;. </w:t>
      </w:r>
      <w:proofErr w:type="spellStart"/>
      <w:r w:rsidR="00F93E7B">
        <w:rPr>
          <w:rFonts w:ascii="Arial" w:hAnsi="Arial" w:cs="Arial"/>
          <w:sz w:val="22"/>
          <w:szCs w:val="22"/>
          <w:lang w:val="en-US"/>
        </w:rPr>
        <w:t>Acesso</w:t>
      </w:r>
      <w:proofErr w:type="spellEnd"/>
      <w:r w:rsidR="00F93E7B">
        <w:rPr>
          <w:rFonts w:ascii="Arial" w:hAnsi="Arial" w:cs="Arial"/>
          <w:sz w:val="22"/>
          <w:szCs w:val="22"/>
          <w:lang w:val="en-US"/>
        </w:rPr>
        <w:t xml:space="preserve"> em:</w:t>
      </w:r>
      <w:r>
        <w:rPr>
          <w:rFonts w:ascii="Arial" w:hAnsi="Arial" w:cs="Arial"/>
          <w:sz w:val="22"/>
          <w:szCs w:val="22"/>
          <w:lang w:val="en-US"/>
        </w:rPr>
        <w:t xml:space="preserve"> </w:t>
      </w:r>
      <w:r w:rsidR="0015721E">
        <w:rPr>
          <w:rFonts w:ascii="Arial" w:hAnsi="Arial" w:cs="Arial"/>
          <w:sz w:val="22"/>
          <w:szCs w:val="22"/>
          <w:lang w:val="en-US"/>
        </w:rPr>
        <w:t xml:space="preserve">21 </w:t>
      </w:r>
      <w:proofErr w:type="spellStart"/>
      <w:r w:rsidR="0015721E">
        <w:rPr>
          <w:rFonts w:ascii="Arial" w:hAnsi="Arial" w:cs="Arial"/>
          <w:sz w:val="22"/>
          <w:szCs w:val="22"/>
          <w:lang w:val="en-US"/>
        </w:rPr>
        <w:t>sep.</w:t>
      </w:r>
      <w:proofErr w:type="spellEnd"/>
      <w:r w:rsidR="0015721E">
        <w:rPr>
          <w:rFonts w:ascii="Arial" w:hAnsi="Arial" w:cs="Arial"/>
          <w:sz w:val="22"/>
          <w:szCs w:val="22"/>
          <w:lang w:val="en-US"/>
        </w:rPr>
        <w:t xml:space="preserve"> 2014.</w:t>
      </w:r>
    </w:p>
    <w:p w:rsidR="00EA758A" w:rsidRPr="00582F9A" w:rsidRDefault="00EA758A" w:rsidP="00EA758A">
      <w:pPr>
        <w:autoSpaceDE w:val="0"/>
        <w:autoSpaceDN w:val="0"/>
        <w:adjustRightInd w:val="0"/>
        <w:spacing w:before="240"/>
        <w:jc w:val="both"/>
        <w:rPr>
          <w:rFonts w:ascii="Arial" w:hAnsi="Arial" w:cs="Arial"/>
          <w:sz w:val="22"/>
          <w:szCs w:val="22"/>
          <w:lang w:val="en-US"/>
        </w:rPr>
      </w:pPr>
      <w:r w:rsidRPr="00060090">
        <w:rPr>
          <w:rFonts w:ascii="Arial" w:hAnsi="Arial" w:cs="Arial"/>
          <w:sz w:val="22"/>
          <w:szCs w:val="22"/>
        </w:rPr>
        <w:t>JHAJ</w:t>
      </w:r>
      <w:r w:rsidR="00FA77BB" w:rsidRPr="00060090">
        <w:rPr>
          <w:rFonts w:ascii="Arial" w:hAnsi="Arial" w:cs="Arial"/>
          <w:sz w:val="22"/>
          <w:szCs w:val="22"/>
        </w:rPr>
        <w:t>HARIA, S</w:t>
      </w:r>
      <w:r w:rsidR="00635BEA" w:rsidRPr="00060090">
        <w:rPr>
          <w:rFonts w:ascii="Arial" w:hAnsi="Arial" w:cs="Arial"/>
          <w:sz w:val="22"/>
          <w:szCs w:val="22"/>
        </w:rPr>
        <w:t>mita; MISHRA, Swati</w:t>
      </w:r>
      <w:r w:rsidR="00FA77BB" w:rsidRPr="00060090">
        <w:rPr>
          <w:rFonts w:ascii="Arial" w:hAnsi="Arial" w:cs="Arial"/>
          <w:sz w:val="22"/>
          <w:szCs w:val="22"/>
        </w:rPr>
        <w:t xml:space="preserve">; BALI, </w:t>
      </w:r>
      <w:r w:rsidR="00635BEA" w:rsidRPr="00060090">
        <w:rPr>
          <w:rFonts w:ascii="Arial" w:hAnsi="Arial" w:cs="Arial"/>
          <w:sz w:val="22"/>
          <w:szCs w:val="22"/>
        </w:rPr>
        <w:t>Siddharth</w:t>
      </w:r>
      <w:r w:rsidR="00FA77BB" w:rsidRPr="00060090">
        <w:rPr>
          <w:rFonts w:ascii="Arial" w:hAnsi="Arial" w:cs="Arial"/>
          <w:sz w:val="22"/>
          <w:szCs w:val="22"/>
        </w:rPr>
        <w:t>.</w:t>
      </w:r>
      <w:r w:rsidRPr="00060090">
        <w:rPr>
          <w:rFonts w:ascii="Arial" w:hAnsi="Arial" w:cs="Arial"/>
          <w:sz w:val="22"/>
          <w:szCs w:val="22"/>
        </w:rPr>
        <w:t xml:space="preserve"> </w:t>
      </w:r>
      <w:proofErr w:type="gramStart"/>
      <w:r w:rsidRPr="00BB1927">
        <w:rPr>
          <w:rFonts w:ascii="Arial" w:hAnsi="Arial" w:cs="Arial"/>
          <w:sz w:val="22"/>
          <w:szCs w:val="22"/>
          <w:lang w:val="en-US"/>
        </w:rPr>
        <w:t>Public Key Cryptography Using Particle Swarm Optimization and Genetic Algorithms</w:t>
      </w:r>
      <w:r w:rsidRPr="00582F9A">
        <w:rPr>
          <w:rFonts w:ascii="Arial" w:hAnsi="Arial" w:cs="Arial"/>
          <w:sz w:val="22"/>
          <w:szCs w:val="22"/>
          <w:lang w:val="en-US"/>
        </w:rPr>
        <w:t xml:space="preserve">, </w:t>
      </w:r>
      <w:r w:rsidRPr="00BB1927">
        <w:rPr>
          <w:rFonts w:ascii="Arial" w:hAnsi="Arial" w:cs="Arial"/>
          <w:i/>
          <w:sz w:val="22"/>
          <w:szCs w:val="22"/>
          <w:lang w:val="en-US"/>
        </w:rPr>
        <w:t>International Journal of Advanced Research in Computer Science and Software Eng</w:t>
      </w:r>
      <w:r w:rsidR="008E016F" w:rsidRPr="00BB1927">
        <w:rPr>
          <w:rFonts w:ascii="Arial" w:hAnsi="Arial" w:cs="Arial"/>
          <w:i/>
          <w:sz w:val="22"/>
          <w:szCs w:val="22"/>
          <w:lang w:val="en-US"/>
        </w:rPr>
        <w:t>ineering (IJARCSSE)</w:t>
      </w:r>
      <w:r w:rsidR="008E016F">
        <w:rPr>
          <w:rFonts w:ascii="Arial" w:hAnsi="Arial" w:cs="Arial"/>
          <w:sz w:val="22"/>
          <w:szCs w:val="22"/>
          <w:lang w:val="en-US"/>
        </w:rPr>
        <w:t>, p. 832-839.</w:t>
      </w:r>
      <w:proofErr w:type="gramEnd"/>
      <w:r w:rsidRPr="00582F9A">
        <w:rPr>
          <w:rFonts w:ascii="Arial" w:hAnsi="Arial" w:cs="Arial"/>
          <w:sz w:val="22"/>
          <w:szCs w:val="22"/>
          <w:lang w:val="en-US"/>
        </w:rPr>
        <w:t xml:space="preserve"> Jun 2013.</w:t>
      </w:r>
    </w:p>
    <w:p w:rsidR="00EA758A" w:rsidRPr="00582F9A" w:rsidRDefault="00EA758A" w:rsidP="00EA758A">
      <w:pPr>
        <w:autoSpaceDE w:val="0"/>
        <w:autoSpaceDN w:val="0"/>
        <w:adjustRightInd w:val="0"/>
        <w:spacing w:before="240"/>
        <w:jc w:val="both"/>
        <w:rPr>
          <w:rFonts w:ascii="Arial" w:hAnsi="Arial" w:cs="Arial"/>
          <w:sz w:val="22"/>
          <w:szCs w:val="22"/>
          <w:lang w:val="en-US"/>
        </w:rPr>
      </w:pPr>
      <w:r w:rsidRPr="005425AE">
        <w:rPr>
          <w:rFonts w:ascii="Arial" w:hAnsi="Arial" w:cs="Arial"/>
          <w:sz w:val="22"/>
          <w:szCs w:val="22"/>
        </w:rPr>
        <w:t>JHAJ</w:t>
      </w:r>
      <w:r w:rsidR="00FA77BB" w:rsidRPr="005425AE">
        <w:rPr>
          <w:rFonts w:ascii="Arial" w:hAnsi="Arial" w:cs="Arial"/>
          <w:sz w:val="22"/>
          <w:szCs w:val="22"/>
        </w:rPr>
        <w:t xml:space="preserve">HARIA, </w:t>
      </w:r>
      <w:r w:rsidR="00635BEA" w:rsidRPr="005425AE">
        <w:rPr>
          <w:rFonts w:ascii="Arial" w:hAnsi="Arial" w:cs="Arial"/>
          <w:sz w:val="22"/>
          <w:szCs w:val="22"/>
        </w:rPr>
        <w:t>Smita; MISHRA, Swati</w:t>
      </w:r>
      <w:r w:rsidR="00FA77BB" w:rsidRPr="005425AE">
        <w:rPr>
          <w:rFonts w:ascii="Arial" w:hAnsi="Arial" w:cs="Arial"/>
          <w:sz w:val="22"/>
          <w:szCs w:val="22"/>
        </w:rPr>
        <w:t xml:space="preserve">; BALI, </w:t>
      </w:r>
      <w:r w:rsidR="00635BEA" w:rsidRPr="005425AE">
        <w:rPr>
          <w:rFonts w:ascii="Arial" w:hAnsi="Arial" w:cs="Arial"/>
          <w:sz w:val="22"/>
          <w:szCs w:val="22"/>
        </w:rPr>
        <w:t>Siddharth</w:t>
      </w:r>
      <w:r w:rsidR="00FA77BB" w:rsidRPr="005425AE">
        <w:rPr>
          <w:rFonts w:ascii="Arial" w:hAnsi="Arial" w:cs="Arial"/>
          <w:sz w:val="22"/>
          <w:szCs w:val="22"/>
        </w:rPr>
        <w:t>.</w:t>
      </w:r>
      <w:r w:rsidRPr="005425AE">
        <w:rPr>
          <w:rFonts w:ascii="Arial" w:hAnsi="Arial" w:cs="Arial"/>
          <w:sz w:val="22"/>
          <w:szCs w:val="22"/>
        </w:rPr>
        <w:t xml:space="preserve"> </w:t>
      </w:r>
      <w:r w:rsidRPr="00BB1927">
        <w:rPr>
          <w:rFonts w:ascii="Arial" w:hAnsi="Arial" w:cs="Arial"/>
          <w:sz w:val="22"/>
          <w:szCs w:val="22"/>
          <w:lang w:val="en-US"/>
        </w:rPr>
        <w:t>Public Key Cryptography using Neural Networks and Genetic Algorithms</w:t>
      </w:r>
      <w:r w:rsidRPr="00582F9A">
        <w:rPr>
          <w:rFonts w:ascii="Arial" w:hAnsi="Arial" w:cs="Arial"/>
          <w:sz w:val="22"/>
          <w:szCs w:val="22"/>
          <w:lang w:val="en-US"/>
        </w:rPr>
        <w:t xml:space="preserve">, </w:t>
      </w:r>
      <w:r w:rsidRPr="00BB1927">
        <w:rPr>
          <w:rFonts w:ascii="Arial" w:hAnsi="Arial" w:cs="Arial"/>
          <w:i/>
          <w:sz w:val="22"/>
          <w:szCs w:val="22"/>
          <w:lang w:val="en-US"/>
        </w:rPr>
        <w:t>Contempor</w:t>
      </w:r>
      <w:r w:rsidR="008E016F" w:rsidRPr="00BB1927">
        <w:rPr>
          <w:rFonts w:ascii="Arial" w:hAnsi="Arial" w:cs="Arial"/>
          <w:i/>
          <w:sz w:val="22"/>
          <w:szCs w:val="22"/>
          <w:lang w:val="en-US"/>
        </w:rPr>
        <w:t>ary Computing</w:t>
      </w:r>
      <w:r w:rsidR="00BB1927">
        <w:rPr>
          <w:rFonts w:ascii="Arial" w:hAnsi="Arial" w:cs="Arial"/>
          <w:sz w:val="22"/>
          <w:szCs w:val="22"/>
          <w:lang w:val="en-US"/>
        </w:rPr>
        <w:t xml:space="preserve"> </w:t>
      </w:r>
      <w:r w:rsidR="008E016F" w:rsidRPr="00BB1927">
        <w:rPr>
          <w:rFonts w:ascii="Arial" w:hAnsi="Arial" w:cs="Arial"/>
          <w:i/>
          <w:sz w:val="22"/>
          <w:szCs w:val="22"/>
          <w:lang w:val="en-US"/>
        </w:rPr>
        <w:t>(IC3)</w:t>
      </w:r>
      <w:r w:rsidR="008E016F">
        <w:rPr>
          <w:rFonts w:ascii="Arial" w:hAnsi="Arial" w:cs="Arial"/>
          <w:sz w:val="22"/>
          <w:szCs w:val="22"/>
          <w:lang w:val="en-US"/>
        </w:rPr>
        <w:t>, p. 137-142.</w:t>
      </w:r>
      <w:r w:rsidRPr="00582F9A">
        <w:rPr>
          <w:rFonts w:ascii="Arial" w:hAnsi="Arial" w:cs="Arial"/>
          <w:sz w:val="22"/>
          <w:szCs w:val="22"/>
          <w:lang w:val="en-US"/>
        </w:rPr>
        <w:t xml:space="preserve"> Aug 2013.</w:t>
      </w:r>
    </w:p>
    <w:p w:rsidR="009F41CE" w:rsidRPr="008D02B5" w:rsidRDefault="009F41CE" w:rsidP="009F41CE">
      <w:pPr>
        <w:autoSpaceDE w:val="0"/>
        <w:autoSpaceDN w:val="0"/>
        <w:adjustRightInd w:val="0"/>
        <w:spacing w:before="240"/>
        <w:jc w:val="both"/>
        <w:rPr>
          <w:rFonts w:ascii="Arial" w:hAnsi="Arial" w:cs="Arial"/>
          <w:sz w:val="22"/>
          <w:szCs w:val="22"/>
          <w:lang w:val="en-US"/>
        </w:rPr>
      </w:pPr>
      <w:r>
        <w:rPr>
          <w:rFonts w:ascii="Arial" w:hAnsi="Arial" w:cs="Arial"/>
          <w:sz w:val="22"/>
          <w:szCs w:val="22"/>
          <w:lang w:val="en-US"/>
        </w:rPr>
        <w:t xml:space="preserve">KALISKY JR, Burton. </w:t>
      </w:r>
      <w:r w:rsidRPr="008D02B5">
        <w:rPr>
          <w:rFonts w:ascii="Arial" w:hAnsi="Arial" w:cs="Arial"/>
          <w:sz w:val="22"/>
          <w:szCs w:val="22"/>
          <w:lang w:val="en-US"/>
        </w:rPr>
        <w:t>Privacy Enhancement for Internet Electronic Mail: Part I</w:t>
      </w:r>
      <w:r>
        <w:rPr>
          <w:rFonts w:ascii="Arial" w:hAnsi="Arial" w:cs="Arial"/>
          <w:sz w:val="22"/>
          <w:szCs w:val="22"/>
          <w:lang w:val="en-US"/>
        </w:rPr>
        <w:t>V</w:t>
      </w:r>
      <w:r w:rsidRPr="008D02B5">
        <w:rPr>
          <w:rFonts w:ascii="Arial" w:hAnsi="Arial" w:cs="Arial"/>
          <w:sz w:val="22"/>
          <w:szCs w:val="22"/>
          <w:lang w:val="en-US"/>
        </w:rPr>
        <w:t xml:space="preserve">: </w:t>
      </w:r>
      <w:r>
        <w:rPr>
          <w:rFonts w:ascii="Arial" w:hAnsi="Arial" w:cs="Arial"/>
          <w:sz w:val="22"/>
          <w:szCs w:val="22"/>
          <w:lang w:val="en-US"/>
        </w:rPr>
        <w:t>Key Certification and Related Services</w:t>
      </w:r>
      <w:r w:rsidRPr="008D02B5">
        <w:rPr>
          <w:rFonts w:ascii="Arial" w:hAnsi="Arial" w:cs="Arial"/>
          <w:sz w:val="22"/>
          <w:szCs w:val="22"/>
          <w:lang w:val="en-US"/>
        </w:rPr>
        <w:t xml:space="preserve">, </w:t>
      </w:r>
      <w:r w:rsidRPr="008D02B5">
        <w:rPr>
          <w:rFonts w:ascii="Arial" w:hAnsi="Arial" w:cs="Arial"/>
          <w:i/>
          <w:sz w:val="22"/>
          <w:szCs w:val="22"/>
          <w:lang w:val="en-US"/>
        </w:rPr>
        <w:t>RFC 142</w:t>
      </w:r>
      <w:r w:rsidR="006F1F70">
        <w:rPr>
          <w:rFonts w:ascii="Arial" w:hAnsi="Arial" w:cs="Arial"/>
          <w:i/>
          <w:sz w:val="22"/>
          <w:szCs w:val="22"/>
          <w:lang w:val="en-US"/>
        </w:rPr>
        <w:t>4</w:t>
      </w:r>
      <w:r w:rsidRPr="008D02B5">
        <w:rPr>
          <w:rFonts w:ascii="Arial" w:hAnsi="Arial" w:cs="Arial"/>
          <w:sz w:val="22"/>
          <w:szCs w:val="22"/>
          <w:lang w:val="en-US"/>
        </w:rPr>
        <w:t xml:space="preserve">, February 1993, </w:t>
      </w:r>
      <w:proofErr w:type="spellStart"/>
      <w:r>
        <w:rPr>
          <w:rFonts w:ascii="Arial" w:hAnsi="Arial" w:cs="Arial"/>
          <w:sz w:val="22"/>
          <w:szCs w:val="22"/>
          <w:lang w:val="en-US"/>
        </w:rPr>
        <w:t>Disponível</w:t>
      </w:r>
      <w:proofErr w:type="spellEnd"/>
      <w:r>
        <w:rPr>
          <w:rFonts w:ascii="Arial" w:hAnsi="Arial" w:cs="Arial"/>
          <w:sz w:val="22"/>
          <w:szCs w:val="22"/>
          <w:lang w:val="en-US"/>
        </w:rPr>
        <w:t xml:space="preserve"> em: </w:t>
      </w:r>
      <w:r w:rsidRPr="008D02B5">
        <w:rPr>
          <w:rFonts w:ascii="Arial" w:hAnsi="Arial" w:cs="Arial"/>
          <w:sz w:val="22"/>
          <w:szCs w:val="22"/>
          <w:lang w:val="en-US"/>
        </w:rPr>
        <w:t>&lt;https://www.ietf.org/rfc/rfc142</w:t>
      </w:r>
      <w:r>
        <w:rPr>
          <w:rFonts w:ascii="Arial" w:hAnsi="Arial" w:cs="Arial"/>
          <w:sz w:val="22"/>
          <w:szCs w:val="22"/>
          <w:lang w:val="en-US"/>
        </w:rPr>
        <w:t>4</w:t>
      </w:r>
      <w:r w:rsidRPr="008D02B5">
        <w:rPr>
          <w:rFonts w:ascii="Arial" w:hAnsi="Arial" w:cs="Arial"/>
          <w:sz w:val="22"/>
          <w:szCs w:val="22"/>
          <w:lang w:val="en-US"/>
        </w:rPr>
        <w:t>.txt&gt;.</w:t>
      </w:r>
      <w:r>
        <w:rPr>
          <w:rFonts w:ascii="Arial" w:hAnsi="Arial" w:cs="Arial"/>
          <w:sz w:val="22"/>
          <w:szCs w:val="22"/>
          <w:lang w:val="en-US"/>
        </w:rPr>
        <w:t xml:space="preserve"> </w:t>
      </w:r>
      <w:proofErr w:type="spellStart"/>
      <w:r>
        <w:rPr>
          <w:rFonts w:ascii="Arial" w:hAnsi="Arial" w:cs="Arial"/>
          <w:sz w:val="22"/>
          <w:szCs w:val="22"/>
          <w:lang w:val="en-US"/>
        </w:rPr>
        <w:t>Acesso</w:t>
      </w:r>
      <w:proofErr w:type="spellEnd"/>
      <w:r>
        <w:rPr>
          <w:rFonts w:ascii="Arial" w:hAnsi="Arial" w:cs="Arial"/>
          <w:sz w:val="22"/>
          <w:szCs w:val="22"/>
          <w:lang w:val="en-US"/>
        </w:rPr>
        <w:t xml:space="preserve"> em: 27 out. 2014.</w:t>
      </w:r>
    </w:p>
    <w:p w:rsidR="00A55B8C" w:rsidRPr="00A55B8C" w:rsidRDefault="00A55B8C" w:rsidP="00EA758A">
      <w:pPr>
        <w:autoSpaceDE w:val="0"/>
        <w:autoSpaceDN w:val="0"/>
        <w:adjustRightInd w:val="0"/>
        <w:spacing w:before="240"/>
        <w:jc w:val="both"/>
        <w:rPr>
          <w:rFonts w:ascii="Arial" w:hAnsi="Arial" w:cs="Arial"/>
          <w:sz w:val="22"/>
          <w:szCs w:val="22"/>
          <w:lang w:val="en-US"/>
        </w:rPr>
      </w:pPr>
      <w:r>
        <w:rPr>
          <w:rFonts w:ascii="Arial" w:hAnsi="Arial" w:cs="Arial"/>
          <w:sz w:val="22"/>
          <w:szCs w:val="22"/>
          <w:lang w:val="en-US"/>
        </w:rPr>
        <w:lastRenderedPageBreak/>
        <w:t xml:space="preserve">KENNY, Charmaine. </w:t>
      </w:r>
      <w:r>
        <w:rPr>
          <w:rFonts w:ascii="Arial" w:hAnsi="Arial" w:cs="Arial"/>
          <w:i/>
          <w:sz w:val="22"/>
          <w:szCs w:val="22"/>
          <w:lang w:val="en-US"/>
        </w:rPr>
        <w:t>Random Number Generators: An Evaluation and Comparison of Random.org and Some Commonly Used Generators</w:t>
      </w:r>
      <w:r>
        <w:rPr>
          <w:rFonts w:ascii="Arial" w:hAnsi="Arial" w:cs="Arial"/>
          <w:sz w:val="22"/>
          <w:szCs w:val="22"/>
          <w:lang w:val="en-US"/>
        </w:rPr>
        <w:t>, 2005, 107 p. Available at: &lt;</w:t>
      </w:r>
      <w:r w:rsidRPr="00D57CD5">
        <w:rPr>
          <w:rFonts w:ascii="Arial" w:hAnsi="Arial" w:cs="Arial"/>
          <w:sz w:val="22"/>
          <w:szCs w:val="22"/>
          <w:lang w:val="en-US"/>
        </w:rPr>
        <w:t>http://www.random.org/analysis/Analysis2005.pdf</w:t>
      </w:r>
      <w:r>
        <w:rPr>
          <w:rFonts w:ascii="Arial" w:hAnsi="Arial" w:cs="Arial"/>
          <w:sz w:val="22"/>
          <w:szCs w:val="22"/>
          <w:lang w:val="en-US"/>
        </w:rPr>
        <w:t>&gt;. Cited</w:t>
      </w:r>
      <w:r w:rsidR="00D57CD5">
        <w:rPr>
          <w:rFonts w:ascii="Arial" w:hAnsi="Arial" w:cs="Arial"/>
          <w:sz w:val="22"/>
          <w:szCs w:val="22"/>
          <w:lang w:val="en-US"/>
        </w:rPr>
        <w:t xml:space="preserve"> 15 </w:t>
      </w:r>
      <w:proofErr w:type="spellStart"/>
      <w:proofErr w:type="gramStart"/>
      <w:r w:rsidR="00D57CD5">
        <w:rPr>
          <w:rFonts w:ascii="Arial" w:hAnsi="Arial" w:cs="Arial"/>
          <w:sz w:val="22"/>
          <w:szCs w:val="22"/>
          <w:lang w:val="en-US"/>
        </w:rPr>
        <w:t>nov</w:t>
      </w:r>
      <w:proofErr w:type="gramEnd"/>
      <w:r w:rsidR="00D57CD5">
        <w:rPr>
          <w:rFonts w:ascii="Arial" w:hAnsi="Arial" w:cs="Arial"/>
          <w:sz w:val="22"/>
          <w:szCs w:val="22"/>
          <w:lang w:val="en-US"/>
        </w:rPr>
        <w:t>.</w:t>
      </w:r>
      <w:proofErr w:type="spellEnd"/>
      <w:r w:rsidR="00D57CD5">
        <w:rPr>
          <w:rFonts w:ascii="Arial" w:hAnsi="Arial" w:cs="Arial"/>
          <w:sz w:val="22"/>
          <w:szCs w:val="22"/>
          <w:lang w:val="en-US"/>
        </w:rPr>
        <w:t xml:space="preserve"> 2014.</w:t>
      </w:r>
    </w:p>
    <w:p w:rsidR="009F41CE" w:rsidRPr="008D02B5" w:rsidRDefault="009F41CE" w:rsidP="009F41CE">
      <w:pPr>
        <w:autoSpaceDE w:val="0"/>
        <w:autoSpaceDN w:val="0"/>
        <w:adjustRightInd w:val="0"/>
        <w:spacing w:before="240"/>
        <w:jc w:val="both"/>
        <w:rPr>
          <w:rFonts w:ascii="Arial" w:hAnsi="Arial" w:cs="Arial"/>
          <w:sz w:val="22"/>
          <w:szCs w:val="22"/>
          <w:lang w:val="en-US"/>
        </w:rPr>
      </w:pPr>
      <w:r>
        <w:rPr>
          <w:rFonts w:ascii="Arial" w:hAnsi="Arial" w:cs="Arial"/>
          <w:sz w:val="22"/>
          <w:szCs w:val="22"/>
          <w:lang w:val="en-US"/>
        </w:rPr>
        <w:t xml:space="preserve">KENT, Steve. </w:t>
      </w:r>
      <w:r w:rsidRPr="008D02B5">
        <w:rPr>
          <w:rFonts w:ascii="Arial" w:hAnsi="Arial" w:cs="Arial"/>
          <w:sz w:val="22"/>
          <w:szCs w:val="22"/>
          <w:lang w:val="en-US"/>
        </w:rPr>
        <w:t xml:space="preserve">Privacy Enhancement for Internet Electronic Mail: Part </w:t>
      </w:r>
      <w:r>
        <w:rPr>
          <w:rFonts w:ascii="Arial" w:hAnsi="Arial" w:cs="Arial"/>
          <w:sz w:val="22"/>
          <w:szCs w:val="22"/>
          <w:lang w:val="en-US"/>
        </w:rPr>
        <w:t>I</w:t>
      </w:r>
      <w:r w:rsidRPr="008D02B5">
        <w:rPr>
          <w:rFonts w:ascii="Arial" w:hAnsi="Arial" w:cs="Arial"/>
          <w:sz w:val="22"/>
          <w:szCs w:val="22"/>
          <w:lang w:val="en-US"/>
        </w:rPr>
        <w:t xml:space="preserve">I: </w:t>
      </w:r>
      <w:r>
        <w:rPr>
          <w:rFonts w:ascii="Arial" w:hAnsi="Arial" w:cs="Arial"/>
          <w:sz w:val="22"/>
          <w:szCs w:val="22"/>
          <w:lang w:val="en-US"/>
        </w:rPr>
        <w:t>Certificate-Based Key Management</w:t>
      </w:r>
      <w:r w:rsidRPr="008D02B5">
        <w:rPr>
          <w:rFonts w:ascii="Arial" w:hAnsi="Arial" w:cs="Arial"/>
          <w:sz w:val="22"/>
          <w:szCs w:val="22"/>
          <w:lang w:val="en-US"/>
        </w:rPr>
        <w:t xml:space="preserve">, </w:t>
      </w:r>
      <w:r>
        <w:rPr>
          <w:rFonts w:ascii="Arial" w:hAnsi="Arial" w:cs="Arial"/>
          <w:i/>
          <w:sz w:val="22"/>
          <w:szCs w:val="22"/>
          <w:lang w:val="en-US"/>
        </w:rPr>
        <w:t>RFC 1422</w:t>
      </w:r>
      <w:r w:rsidRPr="008D02B5">
        <w:rPr>
          <w:rFonts w:ascii="Arial" w:hAnsi="Arial" w:cs="Arial"/>
          <w:sz w:val="22"/>
          <w:szCs w:val="22"/>
          <w:lang w:val="en-US"/>
        </w:rPr>
        <w:t xml:space="preserve">, February 1993, </w:t>
      </w:r>
      <w:proofErr w:type="spellStart"/>
      <w:r>
        <w:rPr>
          <w:rFonts w:ascii="Arial" w:hAnsi="Arial" w:cs="Arial"/>
          <w:sz w:val="22"/>
          <w:szCs w:val="22"/>
          <w:lang w:val="en-US"/>
        </w:rPr>
        <w:t>Disponível</w:t>
      </w:r>
      <w:proofErr w:type="spellEnd"/>
      <w:r>
        <w:rPr>
          <w:rFonts w:ascii="Arial" w:hAnsi="Arial" w:cs="Arial"/>
          <w:sz w:val="22"/>
          <w:szCs w:val="22"/>
          <w:lang w:val="en-US"/>
        </w:rPr>
        <w:t xml:space="preserve"> em: </w:t>
      </w:r>
      <w:r w:rsidRPr="008D02B5">
        <w:rPr>
          <w:rFonts w:ascii="Arial" w:hAnsi="Arial" w:cs="Arial"/>
          <w:sz w:val="22"/>
          <w:szCs w:val="22"/>
          <w:lang w:val="en-US"/>
        </w:rPr>
        <w:t>&lt;https://www.ietf.org/rfc/rfc142</w:t>
      </w:r>
      <w:r>
        <w:rPr>
          <w:rFonts w:ascii="Arial" w:hAnsi="Arial" w:cs="Arial"/>
          <w:sz w:val="22"/>
          <w:szCs w:val="22"/>
          <w:lang w:val="en-US"/>
        </w:rPr>
        <w:t>2</w:t>
      </w:r>
      <w:r w:rsidRPr="008D02B5">
        <w:rPr>
          <w:rFonts w:ascii="Arial" w:hAnsi="Arial" w:cs="Arial"/>
          <w:sz w:val="22"/>
          <w:szCs w:val="22"/>
          <w:lang w:val="en-US"/>
        </w:rPr>
        <w:t>.txt&gt;.</w:t>
      </w:r>
      <w:r>
        <w:rPr>
          <w:rFonts w:ascii="Arial" w:hAnsi="Arial" w:cs="Arial"/>
          <w:sz w:val="22"/>
          <w:szCs w:val="22"/>
          <w:lang w:val="en-US"/>
        </w:rPr>
        <w:t xml:space="preserve"> </w:t>
      </w:r>
      <w:proofErr w:type="spellStart"/>
      <w:r>
        <w:rPr>
          <w:rFonts w:ascii="Arial" w:hAnsi="Arial" w:cs="Arial"/>
          <w:sz w:val="22"/>
          <w:szCs w:val="22"/>
          <w:lang w:val="en-US"/>
        </w:rPr>
        <w:t>Acesso</w:t>
      </w:r>
      <w:proofErr w:type="spellEnd"/>
      <w:r>
        <w:rPr>
          <w:rFonts w:ascii="Arial" w:hAnsi="Arial" w:cs="Arial"/>
          <w:sz w:val="22"/>
          <w:szCs w:val="22"/>
          <w:lang w:val="en-US"/>
        </w:rPr>
        <w:t xml:space="preserve"> em: 27 out. 2014.</w:t>
      </w:r>
    </w:p>
    <w:p w:rsidR="00D57706" w:rsidRPr="00D57706" w:rsidRDefault="00D57706" w:rsidP="00EA758A">
      <w:pPr>
        <w:autoSpaceDE w:val="0"/>
        <w:autoSpaceDN w:val="0"/>
        <w:adjustRightInd w:val="0"/>
        <w:spacing w:before="240"/>
        <w:jc w:val="both"/>
        <w:rPr>
          <w:rFonts w:ascii="Arial" w:hAnsi="Arial" w:cs="Arial"/>
          <w:sz w:val="22"/>
          <w:szCs w:val="22"/>
          <w:lang w:val="en-US"/>
        </w:rPr>
      </w:pPr>
      <w:r>
        <w:rPr>
          <w:rFonts w:ascii="Arial" w:hAnsi="Arial" w:cs="Arial"/>
          <w:sz w:val="22"/>
          <w:szCs w:val="22"/>
          <w:lang w:val="en-US"/>
        </w:rPr>
        <w:t xml:space="preserve">KNUTH, Donald E. </w:t>
      </w:r>
      <w:r>
        <w:rPr>
          <w:rFonts w:ascii="Arial" w:hAnsi="Arial" w:cs="Arial"/>
          <w:i/>
          <w:sz w:val="22"/>
          <w:szCs w:val="22"/>
          <w:lang w:val="en-US"/>
        </w:rPr>
        <w:t xml:space="preserve">The Art </w:t>
      </w:r>
      <w:proofErr w:type="gramStart"/>
      <w:r>
        <w:rPr>
          <w:rFonts w:ascii="Arial" w:hAnsi="Arial" w:cs="Arial"/>
          <w:i/>
          <w:sz w:val="22"/>
          <w:szCs w:val="22"/>
          <w:lang w:val="en-US"/>
        </w:rPr>
        <w:t>Of</w:t>
      </w:r>
      <w:proofErr w:type="gramEnd"/>
      <w:r>
        <w:rPr>
          <w:rFonts w:ascii="Arial" w:hAnsi="Arial" w:cs="Arial"/>
          <w:i/>
          <w:sz w:val="22"/>
          <w:szCs w:val="22"/>
          <w:lang w:val="en-US"/>
        </w:rPr>
        <w:t xml:space="preserve"> Computer Programming</w:t>
      </w:r>
      <w:r>
        <w:rPr>
          <w:rFonts w:ascii="Arial" w:hAnsi="Arial" w:cs="Arial"/>
          <w:sz w:val="22"/>
          <w:szCs w:val="22"/>
          <w:lang w:val="en-US"/>
        </w:rPr>
        <w:t xml:space="preserve">, </w:t>
      </w:r>
      <w:r w:rsidR="00943824">
        <w:rPr>
          <w:rFonts w:ascii="Arial" w:hAnsi="Arial" w:cs="Arial"/>
          <w:sz w:val="22"/>
          <w:szCs w:val="22"/>
          <w:lang w:val="en-US"/>
        </w:rPr>
        <w:t>v</w:t>
      </w:r>
      <w:r w:rsidR="00C06294">
        <w:rPr>
          <w:rFonts w:ascii="Arial" w:hAnsi="Arial" w:cs="Arial"/>
          <w:sz w:val="22"/>
          <w:szCs w:val="22"/>
          <w:lang w:val="en-US"/>
        </w:rPr>
        <w:t xml:space="preserve">ol. 2, </w:t>
      </w:r>
      <w:r>
        <w:rPr>
          <w:rFonts w:ascii="Arial" w:hAnsi="Arial" w:cs="Arial"/>
          <w:sz w:val="22"/>
          <w:szCs w:val="22"/>
          <w:lang w:val="en-US"/>
        </w:rPr>
        <w:t>3</w:t>
      </w:r>
      <w:r w:rsidRPr="00D57706">
        <w:rPr>
          <w:rFonts w:ascii="Arial" w:hAnsi="Arial" w:cs="Arial"/>
          <w:sz w:val="22"/>
          <w:szCs w:val="22"/>
          <w:vertAlign w:val="superscript"/>
          <w:lang w:val="en-US"/>
        </w:rPr>
        <w:t>rd</w:t>
      </w:r>
      <w:r>
        <w:rPr>
          <w:rFonts w:ascii="Arial" w:hAnsi="Arial" w:cs="Arial"/>
          <w:sz w:val="22"/>
          <w:szCs w:val="22"/>
          <w:lang w:val="en-US"/>
        </w:rPr>
        <w:t xml:space="preserve"> Ed., Addison-</w:t>
      </w:r>
      <w:r w:rsidR="00C06294">
        <w:rPr>
          <w:rFonts w:ascii="Arial" w:hAnsi="Arial" w:cs="Arial"/>
          <w:sz w:val="22"/>
          <w:szCs w:val="22"/>
          <w:lang w:val="en-US"/>
        </w:rPr>
        <w:t xml:space="preserve">Wesley, </w:t>
      </w:r>
      <w:r>
        <w:rPr>
          <w:rFonts w:ascii="Arial" w:hAnsi="Arial" w:cs="Arial"/>
          <w:sz w:val="22"/>
          <w:szCs w:val="22"/>
          <w:lang w:val="en-US"/>
        </w:rPr>
        <w:t>1998</w:t>
      </w:r>
      <w:r w:rsidR="00C06294">
        <w:rPr>
          <w:rFonts w:ascii="Arial" w:hAnsi="Arial" w:cs="Arial"/>
          <w:sz w:val="22"/>
          <w:szCs w:val="22"/>
          <w:lang w:val="en-US"/>
        </w:rPr>
        <w:t>, 762p.</w:t>
      </w:r>
    </w:p>
    <w:p w:rsidR="00345DF1" w:rsidRPr="00345DF1" w:rsidRDefault="00345DF1" w:rsidP="00EA758A">
      <w:pPr>
        <w:autoSpaceDE w:val="0"/>
        <w:autoSpaceDN w:val="0"/>
        <w:adjustRightInd w:val="0"/>
        <w:spacing w:before="240"/>
        <w:jc w:val="both"/>
        <w:rPr>
          <w:rFonts w:ascii="Arial" w:hAnsi="Arial" w:cs="Arial"/>
          <w:sz w:val="22"/>
          <w:szCs w:val="22"/>
          <w:lang w:val="en-US"/>
        </w:rPr>
      </w:pPr>
      <w:r w:rsidRPr="00345DF1">
        <w:rPr>
          <w:rFonts w:ascii="Arial" w:hAnsi="Arial" w:cs="Arial"/>
          <w:sz w:val="22"/>
          <w:szCs w:val="22"/>
          <w:lang w:val="en-US"/>
        </w:rPr>
        <w:t xml:space="preserve">LEHMER, Derrick H. </w:t>
      </w:r>
      <w:proofErr w:type="gramStart"/>
      <w:r w:rsidRPr="00BB1927">
        <w:rPr>
          <w:rFonts w:ascii="Arial" w:hAnsi="Arial" w:cs="Arial"/>
          <w:sz w:val="22"/>
          <w:szCs w:val="22"/>
          <w:lang w:val="en-US"/>
        </w:rPr>
        <w:t>An extended theory of Lucas’ functions</w:t>
      </w:r>
      <w:r>
        <w:rPr>
          <w:rFonts w:ascii="Arial" w:hAnsi="Arial" w:cs="Arial"/>
          <w:sz w:val="22"/>
          <w:szCs w:val="22"/>
          <w:lang w:val="en-US"/>
        </w:rPr>
        <w:t>.</w:t>
      </w:r>
      <w:proofErr w:type="gramEnd"/>
      <w:r>
        <w:rPr>
          <w:rFonts w:ascii="Arial" w:hAnsi="Arial" w:cs="Arial"/>
          <w:sz w:val="22"/>
          <w:szCs w:val="22"/>
          <w:lang w:val="en-US"/>
        </w:rPr>
        <w:t xml:space="preserve"> </w:t>
      </w:r>
      <w:r w:rsidRPr="00BB1927">
        <w:rPr>
          <w:rFonts w:ascii="Arial" w:hAnsi="Arial" w:cs="Arial"/>
          <w:i/>
          <w:sz w:val="22"/>
          <w:szCs w:val="22"/>
          <w:lang w:val="en-US"/>
        </w:rPr>
        <w:t>Annals Of Mathematics of the Princeton University &amp; Institute for Advanced Study</w:t>
      </w:r>
      <w:r>
        <w:rPr>
          <w:rFonts w:ascii="Arial" w:hAnsi="Arial" w:cs="Arial"/>
          <w:sz w:val="22"/>
          <w:szCs w:val="22"/>
          <w:lang w:val="en-US"/>
        </w:rPr>
        <w:t>, 2</w:t>
      </w:r>
      <w:r w:rsidRPr="00345DF1">
        <w:rPr>
          <w:rFonts w:ascii="Arial" w:hAnsi="Arial" w:cs="Arial"/>
          <w:sz w:val="22"/>
          <w:szCs w:val="22"/>
          <w:vertAlign w:val="superscript"/>
          <w:lang w:val="en-US"/>
        </w:rPr>
        <w:t>nd</w:t>
      </w:r>
      <w:r>
        <w:rPr>
          <w:rFonts w:ascii="Arial" w:hAnsi="Arial" w:cs="Arial"/>
          <w:sz w:val="22"/>
          <w:szCs w:val="22"/>
          <w:lang w:val="en-US"/>
        </w:rPr>
        <w:t xml:space="preserve"> ser., vol. 31, p. 419-448. Jul. 1930.</w:t>
      </w:r>
    </w:p>
    <w:p w:rsidR="008D02B5" w:rsidRPr="008D02B5" w:rsidRDefault="008D02B5" w:rsidP="008D02B5">
      <w:pPr>
        <w:autoSpaceDE w:val="0"/>
        <w:autoSpaceDN w:val="0"/>
        <w:adjustRightInd w:val="0"/>
        <w:spacing w:before="240"/>
        <w:jc w:val="both"/>
        <w:rPr>
          <w:rFonts w:ascii="Arial" w:hAnsi="Arial" w:cs="Arial"/>
          <w:sz w:val="22"/>
          <w:szCs w:val="22"/>
          <w:lang w:val="en-US"/>
        </w:rPr>
      </w:pPr>
      <w:r>
        <w:rPr>
          <w:rFonts w:ascii="Arial" w:hAnsi="Arial" w:cs="Arial"/>
          <w:sz w:val="22"/>
          <w:szCs w:val="22"/>
          <w:lang w:val="en-US"/>
        </w:rPr>
        <w:t xml:space="preserve">LINN, John. </w:t>
      </w:r>
      <w:r w:rsidRPr="008D02B5">
        <w:rPr>
          <w:rFonts w:ascii="Arial" w:hAnsi="Arial" w:cs="Arial"/>
          <w:sz w:val="22"/>
          <w:szCs w:val="22"/>
          <w:lang w:val="en-US"/>
        </w:rPr>
        <w:t xml:space="preserve">Privacy Enhancement for Internet Electronic Mail: Part I: Message Encryption and Authentication Procedures, </w:t>
      </w:r>
      <w:r w:rsidRPr="008D02B5">
        <w:rPr>
          <w:rFonts w:ascii="Arial" w:hAnsi="Arial" w:cs="Arial"/>
          <w:i/>
          <w:sz w:val="22"/>
          <w:szCs w:val="22"/>
          <w:lang w:val="en-US"/>
        </w:rPr>
        <w:t>RFC 1421</w:t>
      </w:r>
      <w:r w:rsidRPr="008D02B5">
        <w:rPr>
          <w:rFonts w:ascii="Arial" w:hAnsi="Arial" w:cs="Arial"/>
          <w:sz w:val="22"/>
          <w:szCs w:val="22"/>
          <w:lang w:val="en-US"/>
        </w:rPr>
        <w:t xml:space="preserve">, February 1993, </w:t>
      </w:r>
      <w:proofErr w:type="spellStart"/>
      <w:r>
        <w:rPr>
          <w:rFonts w:ascii="Arial" w:hAnsi="Arial" w:cs="Arial"/>
          <w:sz w:val="22"/>
          <w:szCs w:val="22"/>
          <w:lang w:val="en-US"/>
        </w:rPr>
        <w:t>Disponível</w:t>
      </w:r>
      <w:proofErr w:type="spellEnd"/>
      <w:r>
        <w:rPr>
          <w:rFonts w:ascii="Arial" w:hAnsi="Arial" w:cs="Arial"/>
          <w:sz w:val="22"/>
          <w:szCs w:val="22"/>
          <w:lang w:val="en-US"/>
        </w:rPr>
        <w:t xml:space="preserve"> em: </w:t>
      </w:r>
      <w:r w:rsidRPr="008D02B5">
        <w:rPr>
          <w:rFonts w:ascii="Arial" w:hAnsi="Arial" w:cs="Arial"/>
          <w:sz w:val="22"/>
          <w:szCs w:val="22"/>
          <w:lang w:val="en-US"/>
        </w:rPr>
        <w:t>&lt;https://www.ietf.org/rfc/rfc1421.txt&gt;.</w:t>
      </w:r>
      <w:r>
        <w:rPr>
          <w:rFonts w:ascii="Arial" w:hAnsi="Arial" w:cs="Arial"/>
          <w:sz w:val="22"/>
          <w:szCs w:val="22"/>
          <w:lang w:val="en-US"/>
        </w:rPr>
        <w:t xml:space="preserve"> </w:t>
      </w:r>
      <w:proofErr w:type="spellStart"/>
      <w:r>
        <w:rPr>
          <w:rFonts w:ascii="Arial" w:hAnsi="Arial" w:cs="Arial"/>
          <w:sz w:val="22"/>
          <w:szCs w:val="22"/>
          <w:lang w:val="en-US"/>
        </w:rPr>
        <w:t>Acesso</w:t>
      </w:r>
      <w:proofErr w:type="spellEnd"/>
      <w:r>
        <w:rPr>
          <w:rFonts w:ascii="Arial" w:hAnsi="Arial" w:cs="Arial"/>
          <w:sz w:val="22"/>
          <w:szCs w:val="22"/>
          <w:lang w:val="en-US"/>
        </w:rPr>
        <w:t xml:space="preserve"> em: 27 out. 2014.</w:t>
      </w:r>
    </w:p>
    <w:p w:rsidR="006D2D23" w:rsidRPr="003D38DA" w:rsidRDefault="006D2D23" w:rsidP="00EA758A">
      <w:pPr>
        <w:autoSpaceDE w:val="0"/>
        <w:autoSpaceDN w:val="0"/>
        <w:adjustRightInd w:val="0"/>
        <w:spacing w:before="240"/>
        <w:jc w:val="both"/>
        <w:rPr>
          <w:rFonts w:ascii="Arial" w:hAnsi="Arial" w:cs="Arial"/>
          <w:sz w:val="22"/>
          <w:szCs w:val="22"/>
        </w:rPr>
      </w:pPr>
      <w:r>
        <w:rPr>
          <w:rFonts w:ascii="Arial" w:hAnsi="Arial" w:cs="Arial"/>
          <w:sz w:val="22"/>
          <w:szCs w:val="22"/>
          <w:lang w:val="en-US"/>
        </w:rPr>
        <w:t xml:space="preserve">MARSAGLIA, George. Diehard Battery </w:t>
      </w:r>
      <w:proofErr w:type="gramStart"/>
      <w:r>
        <w:rPr>
          <w:rFonts w:ascii="Arial" w:hAnsi="Arial" w:cs="Arial"/>
          <w:sz w:val="22"/>
          <w:szCs w:val="22"/>
          <w:lang w:val="en-US"/>
        </w:rPr>
        <w:t>Of</w:t>
      </w:r>
      <w:proofErr w:type="gramEnd"/>
      <w:r>
        <w:rPr>
          <w:rFonts w:ascii="Arial" w:hAnsi="Arial" w:cs="Arial"/>
          <w:sz w:val="22"/>
          <w:szCs w:val="22"/>
          <w:lang w:val="en-US"/>
        </w:rPr>
        <w:t xml:space="preserve"> Tests Of Randomness, 1995. </w:t>
      </w:r>
      <w:r w:rsidRPr="003D38DA">
        <w:rPr>
          <w:rFonts w:ascii="Arial" w:hAnsi="Arial" w:cs="Arial"/>
          <w:sz w:val="22"/>
          <w:szCs w:val="22"/>
        </w:rPr>
        <w:t>Disponível em: &lt;http://www.stat.fsu.edu/pub/diehard/&gt;. Acesso em: 17 out. 2014.</w:t>
      </w:r>
    </w:p>
    <w:p w:rsidR="00EA758A" w:rsidRPr="00582F9A" w:rsidRDefault="00FA77BB" w:rsidP="00EA758A">
      <w:pPr>
        <w:autoSpaceDE w:val="0"/>
        <w:autoSpaceDN w:val="0"/>
        <w:adjustRightInd w:val="0"/>
        <w:spacing w:before="240"/>
        <w:jc w:val="both"/>
        <w:rPr>
          <w:rFonts w:ascii="Arial" w:hAnsi="Arial" w:cs="Arial"/>
          <w:sz w:val="22"/>
          <w:szCs w:val="22"/>
          <w:lang w:val="en-US"/>
        </w:rPr>
      </w:pPr>
      <w:proofErr w:type="gramStart"/>
      <w:r w:rsidRPr="00345DF1">
        <w:rPr>
          <w:rFonts w:ascii="Arial" w:hAnsi="Arial" w:cs="Arial"/>
          <w:sz w:val="22"/>
          <w:szCs w:val="22"/>
          <w:lang w:val="en-US"/>
        </w:rPr>
        <w:t xml:space="preserve">MISHRA, </w:t>
      </w:r>
      <w:r w:rsidR="00635BEA" w:rsidRPr="00345DF1">
        <w:rPr>
          <w:rFonts w:ascii="Arial" w:hAnsi="Arial" w:cs="Arial"/>
          <w:sz w:val="22"/>
          <w:szCs w:val="22"/>
          <w:lang w:val="en-US"/>
        </w:rPr>
        <w:t>Swati</w:t>
      </w:r>
      <w:r w:rsidRPr="00345DF1">
        <w:rPr>
          <w:rFonts w:ascii="Arial" w:hAnsi="Arial" w:cs="Arial"/>
          <w:sz w:val="22"/>
          <w:szCs w:val="22"/>
          <w:lang w:val="en-US"/>
        </w:rPr>
        <w:t xml:space="preserve">; BALI, </w:t>
      </w:r>
      <w:proofErr w:type="spellStart"/>
      <w:r w:rsidRPr="00345DF1">
        <w:rPr>
          <w:rFonts w:ascii="Arial" w:hAnsi="Arial" w:cs="Arial"/>
          <w:sz w:val="22"/>
          <w:szCs w:val="22"/>
          <w:lang w:val="en-US"/>
        </w:rPr>
        <w:t>S</w:t>
      </w:r>
      <w:r w:rsidR="00635BEA" w:rsidRPr="00345DF1">
        <w:rPr>
          <w:rFonts w:ascii="Arial" w:hAnsi="Arial" w:cs="Arial"/>
          <w:sz w:val="22"/>
          <w:szCs w:val="22"/>
          <w:lang w:val="en-US"/>
        </w:rPr>
        <w:t>iddharth</w:t>
      </w:r>
      <w:proofErr w:type="spellEnd"/>
      <w:r w:rsidRPr="00345DF1">
        <w:rPr>
          <w:rFonts w:ascii="Arial" w:hAnsi="Arial" w:cs="Arial"/>
          <w:sz w:val="22"/>
          <w:szCs w:val="22"/>
          <w:lang w:val="en-US"/>
        </w:rPr>
        <w:t>.</w:t>
      </w:r>
      <w:proofErr w:type="gramEnd"/>
      <w:r w:rsidR="00EA758A" w:rsidRPr="00345DF1">
        <w:rPr>
          <w:rFonts w:ascii="Arial" w:hAnsi="Arial" w:cs="Arial"/>
          <w:sz w:val="22"/>
          <w:szCs w:val="22"/>
          <w:lang w:val="en-US"/>
        </w:rPr>
        <w:t xml:space="preserve"> </w:t>
      </w:r>
      <w:proofErr w:type="gramStart"/>
      <w:r w:rsidR="00EA758A" w:rsidRPr="00BB1927">
        <w:rPr>
          <w:rFonts w:ascii="Arial" w:hAnsi="Arial" w:cs="Arial"/>
          <w:sz w:val="22"/>
          <w:szCs w:val="22"/>
          <w:lang w:val="en-US"/>
        </w:rPr>
        <w:t>Public Key Cryptography Using Genetic Algorithm</w:t>
      </w:r>
      <w:r w:rsidR="00EA758A" w:rsidRPr="00582F9A">
        <w:rPr>
          <w:rFonts w:ascii="Arial" w:hAnsi="Arial" w:cs="Arial"/>
          <w:sz w:val="22"/>
          <w:szCs w:val="22"/>
          <w:lang w:val="en-US"/>
        </w:rPr>
        <w:t>.</w:t>
      </w:r>
      <w:proofErr w:type="gramEnd"/>
      <w:r w:rsidR="00EA758A" w:rsidRPr="00582F9A">
        <w:rPr>
          <w:rFonts w:ascii="Arial" w:hAnsi="Arial" w:cs="Arial"/>
          <w:sz w:val="22"/>
          <w:szCs w:val="22"/>
          <w:lang w:val="en-US"/>
        </w:rPr>
        <w:t xml:space="preserve"> </w:t>
      </w:r>
      <w:r w:rsidR="00EA758A" w:rsidRPr="00BB1927">
        <w:rPr>
          <w:rFonts w:ascii="Arial" w:hAnsi="Arial" w:cs="Arial"/>
          <w:i/>
          <w:sz w:val="22"/>
          <w:szCs w:val="22"/>
          <w:lang w:val="en-US"/>
        </w:rPr>
        <w:t xml:space="preserve">International Journal of Recent Technology and </w:t>
      </w:r>
      <w:r w:rsidR="008E016F" w:rsidRPr="00BB1927">
        <w:rPr>
          <w:rFonts w:ascii="Arial" w:hAnsi="Arial" w:cs="Arial"/>
          <w:i/>
          <w:sz w:val="22"/>
          <w:szCs w:val="22"/>
          <w:lang w:val="en-US"/>
        </w:rPr>
        <w:t>Engineering (IJRTE)</w:t>
      </w:r>
      <w:r w:rsidR="008E016F">
        <w:rPr>
          <w:rFonts w:ascii="Arial" w:hAnsi="Arial" w:cs="Arial"/>
          <w:sz w:val="22"/>
          <w:szCs w:val="22"/>
          <w:lang w:val="en-US"/>
        </w:rPr>
        <w:t>, p. 150-154.</w:t>
      </w:r>
      <w:r w:rsidR="00EA758A" w:rsidRPr="00582F9A">
        <w:rPr>
          <w:rFonts w:ascii="Arial" w:hAnsi="Arial" w:cs="Arial"/>
          <w:sz w:val="22"/>
          <w:szCs w:val="22"/>
          <w:lang w:val="en-US"/>
        </w:rPr>
        <w:t xml:space="preserve"> May 2013.</w:t>
      </w:r>
    </w:p>
    <w:p w:rsidR="00152F2B" w:rsidRPr="00FA77BB" w:rsidRDefault="00FA77BB" w:rsidP="00EA758A">
      <w:pPr>
        <w:autoSpaceDE w:val="0"/>
        <w:autoSpaceDN w:val="0"/>
        <w:adjustRightInd w:val="0"/>
        <w:spacing w:before="240"/>
        <w:jc w:val="both"/>
        <w:rPr>
          <w:rFonts w:ascii="Arial" w:hAnsi="Arial" w:cs="Arial"/>
          <w:sz w:val="22"/>
          <w:szCs w:val="22"/>
          <w:lang w:val="en-US"/>
        </w:rPr>
      </w:pPr>
      <w:r w:rsidRPr="00FA77BB">
        <w:rPr>
          <w:rFonts w:ascii="Arial" w:hAnsi="Arial" w:cs="Arial"/>
          <w:sz w:val="22"/>
          <w:szCs w:val="22"/>
          <w:lang w:val="en-US"/>
        </w:rPr>
        <w:t>MITCHELL, Melanie.</w:t>
      </w:r>
      <w:r w:rsidR="00152F2B" w:rsidRPr="00FA77BB">
        <w:rPr>
          <w:rFonts w:ascii="Arial" w:hAnsi="Arial" w:cs="Arial"/>
          <w:sz w:val="22"/>
          <w:szCs w:val="22"/>
          <w:lang w:val="en-US"/>
        </w:rPr>
        <w:t xml:space="preserve"> </w:t>
      </w:r>
      <w:r w:rsidR="00152F2B" w:rsidRPr="00FA77BB">
        <w:rPr>
          <w:rFonts w:ascii="Arial" w:hAnsi="Arial" w:cs="Arial"/>
          <w:i/>
          <w:sz w:val="22"/>
          <w:szCs w:val="22"/>
          <w:lang w:val="en-US"/>
        </w:rPr>
        <w:t>An Introduction to Genetic Algorithms</w:t>
      </w:r>
      <w:r w:rsidR="00152F2B" w:rsidRPr="00FA77BB">
        <w:rPr>
          <w:rFonts w:ascii="Arial" w:hAnsi="Arial" w:cs="Arial"/>
          <w:sz w:val="22"/>
          <w:szCs w:val="22"/>
          <w:lang w:val="en-US"/>
        </w:rPr>
        <w:t>, 5</w:t>
      </w:r>
      <w:r w:rsidR="00152F2B" w:rsidRPr="00FA77BB">
        <w:rPr>
          <w:rFonts w:ascii="Arial" w:hAnsi="Arial" w:cs="Arial"/>
          <w:sz w:val="22"/>
          <w:szCs w:val="22"/>
          <w:vertAlign w:val="superscript"/>
          <w:lang w:val="en-US"/>
        </w:rPr>
        <w:t>th</w:t>
      </w:r>
      <w:r w:rsidR="00152F2B" w:rsidRPr="00FA77BB">
        <w:rPr>
          <w:rFonts w:ascii="Arial" w:hAnsi="Arial" w:cs="Arial"/>
          <w:sz w:val="22"/>
          <w:szCs w:val="22"/>
          <w:lang w:val="en-US"/>
        </w:rPr>
        <w:t xml:space="preserve"> Ed., Cambridge:</w:t>
      </w:r>
      <w:r w:rsidR="008E016F">
        <w:rPr>
          <w:rFonts w:ascii="Arial" w:hAnsi="Arial" w:cs="Arial"/>
          <w:sz w:val="22"/>
          <w:szCs w:val="22"/>
          <w:lang w:val="en-US"/>
        </w:rPr>
        <w:t xml:space="preserve"> MIT Press, 1996.</w:t>
      </w:r>
      <w:r w:rsidR="00152F2B" w:rsidRPr="00FA77BB">
        <w:rPr>
          <w:rFonts w:ascii="Arial" w:hAnsi="Arial" w:cs="Arial"/>
          <w:sz w:val="22"/>
          <w:szCs w:val="22"/>
          <w:lang w:val="en-US"/>
        </w:rPr>
        <w:t xml:space="preserve"> 158p.</w:t>
      </w:r>
    </w:p>
    <w:p w:rsidR="002C2751" w:rsidRPr="00D9583C" w:rsidRDefault="002C2751" w:rsidP="00EA758A">
      <w:pPr>
        <w:autoSpaceDE w:val="0"/>
        <w:autoSpaceDN w:val="0"/>
        <w:adjustRightInd w:val="0"/>
        <w:spacing w:before="240"/>
        <w:jc w:val="both"/>
        <w:rPr>
          <w:rFonts w:ascii="Arial" w:hAnsi="Arial" w:cs="Arial"/>
          <w:sz w:val="22"/>
          <w:szCs w:val="22"/>
          <w:lang w:val="en-US"/>
        </w:rPr>
      </w:pPr>
      <w:proofErr w:type="gramStart"/>
      <w:r>
        <w:rPr>
          <w:rFonts w:ascii="Arial" w:hAnsi="Arial" w:cs="Arial"/>
          <w:sz w:val="22"/>
          <w:szCs w:val="22"/>
          <w:lang w:val="en-US"/>
        </w:rPr>
        <w:t xml:space="preserve">NIST </w:t>
      </w:r>
      <w:r w:rsidR="00D9583C">
        <w:rPr>
          <w:rFonts w:ascii="Arial" w:hAnsi="Arial" w:cs="Arial"/>
          <w:sz w:val="22"/>
          <w:szCs w:val="22"/>
          <w:lang w:val="en-US"/>
        </w:rPr>
        <w:t>–</w:t>
      </w:r>
      <w:r>
        <w:rPr>
          <w:rFonts w:ascii="Arial" w:hAnsi="Arial" w:cs="Arial"/>
          <w:sz w:val="22"/>
          <w:szCs w:val="22"/>
          <w:lang w:val="en-US"/>
        </w:rPr>
        <w:t xml:space="preserve"> </w:t>
      </w:r>
      <w:r w:rsidR="00D9583C">
        <w:rPr>
          <w:rFonts w:ascii="Arial" w:hAnsi="Arial" w:cs="Arial"/>
          <w:sz w:val="22"/>
          <w:szCs w:val="22"/>
          <w:lang w:val="en-US"/>
        </w:rPr>
        <w:t>National Institute of Standards and Technology.</w:t>
      </w:r>
      <w:proofErr w:type="gramEnd"/>
      <w:r w:rsidR="00D9583C">
        <w:rPr>
          <w:rFonts w:ascii="Arial" w:hAnsi="Arial" w:cs="Arial"/>
          <w:sz w:val="22"/>
          <w:szCs w:val="22"/>
          <w:lang w:val="en-US"/>
        </w:rPr>
        <w:t xml:space="preserve"> </w:t>
      </w:r>
      <w:r w:rsidR="00D9583C">
        <w:rPr>
          <w:rFonts w:ascii="Arial" w:hAnsi="Arial" w:cs="Arial"/>
          <w:i/>
          <w:sz w:val="22"/>
          <w:szCs w:val="22"/>
          <w:lang w:val="en-US"/>
        </w:rPr>
        <w:t>A Statistical Test Suite for Random and Pseudorandom Number Generators for Cryptographic Applications</w:t>
      </w:r>
      <w:r w:rsidR="00D9583C">
        <w:rPr>
          <w:rFonts w:ascii="Arial" w:hAnsi="Arial" w:cs="Arial"/>
          <w:sz w:val="22"/>
          <w:szCs w:val="22"/>
          <w:lang w:val="en-US"/>
        </w:rPr>
        <w:t>, Apr. 2010</w:t>
      </w:r>
      <w:r w:rsidR="00362F87">
        <w:rPr>
          <w:rFonts w:ascii="Arial" w:hAnsi="Arial" w:cs="Arial"/>
          <w:sz w:val="22"/>
          <w:szCs w:val="22"/>
          <w:lang w:val="en-US"/>
        </w:rPr>
        <w:t>.</w:t>
      </w:r>
    </w:p>
    <w:p w:rsidR="00362F87" w:rsidRDefault="00362F87" w:rsidP="00EA758A">
      <w:pPr>
        <w:autoSpaceDE w:val="0"/>
        <w:autoSpaceDN w:val="0"/>
        <w:adjustRightInd w:val="0"/>
        <w:spacing w:before="240"/>
        <w:jc w:val="both"/>
        <w:rPr>
          <w:rFonts w:ascii="Arial" w:hAnsi="Arial" w:cs="Arial"/>
          <w:sz w:val="22"/>
          <w:szCs w:val="22"/>
          <w:lang w:val="en-US"/>
        </w:rPr>
      </w:pPr>
      <w:proofErr w:type="gramStart"/>
      <w:r>
        <w:rPr>
          <w:rFonts w:ascii="Arial" w:hAnsi="Arial" w:cs="Arial"/>
          <w:sz w:val="22"/>
          <w:szCs w:val="22"/>
          <w:lang w:val="en-US"/>
        </w:rPr>
        <w:t>NIST – National Institute of Standards and Technology.</w:t>
      </w:r>
      <w:proofErr w:type="gramEnd"/>
      <w:r>
        <w:rPr>
          <w:rFonts w:ascii="Arial" w:hAnsi="Arial" w:cs="Arial"/>
          <w:sz w:val="22"/>
          <w:szCs w:val="22"/>
          <w:lang w:val="en-US"/>
        </w:rPr>
        <w:t xml:space="preserve"> </w:t>
      </w:r>
      <w:r>
        <w:rPr>
          <w:rFonts w:ascii="Arial" w:hAnsi="Arial" w:cs="Arial"/>
          <w:i/>
          <w:sz w:val="22"/>
          <w:szCs w:val="22"/>
          <w:lang w:val="en-US"/>
        </w:rPr>
        <w:t>Transitions: Recommendation for Transitioning the Use of Cryptographic Algorithms and Key Lengths</w:t>
      </w:r>
      <w:r>
        <w:rPr>
          <w:rFonts w:ascii="Arial" w:hAnsi="Arial" w:cs="Arial"/>
          <w:sz w:val="22"/>
          <w:szCs w:val="22"/>
          <w:lang w:val="en-US"/>
        </w:rPr>
        <w:t>, Jan. 2011.</w:t>
      </w:r>
    </w:p>
    <w:p w:rsidR="00152F2B" w:rsidRPr="00FA77BB" w:rsidRDefault="00FA77BB" w:rsidP="00EA758A">
      <w:pPr>
        <w:autoSpaceDE w:val="0"/>
        <w:autoSpaceDN w:val="0"/>
        <w:adjustRightInd w:val="0"/>
        <w:spacing w:before="240"/>
        <w:jc w:val="both"/>
        <w:rPr>
          <w:rFonts w:ascii="Arial" w:hAnsi="Arial" w:cs="Arial"/>
          <w:sz w:val="22"/>
          <w:szCs w:val="22"/>
          <w:lang w:val="en-US"/>
        </w:rPr>
      </w:pPr>
      <w:r>
        <w:rPr>
          <w:rFonts w:ascii="Arial" w:hAnsi="Arial" w:cs="Arial"/>
          <w:sz w:val="22"/>
          <w:szCs w:val="22"/>
          <w:lang w:val="en-US"/>
        </w:rPr>
        <w:t xml:space="preserve">PAAR, </w:t>
      </w:r>
      <w:proofErr w:type="spellStart"/>
      <w:r>
        <w:rPr>
          <w:rFonts w:ascii="Arial" w:hAnsi="Arial" w:cs="Arial"/>
          <w:sz w:val="22"/>
          <w:szCs w:val="22"/>
          <w:lang w:val="en-US"/>
        </w:rPr>
        <w:t>Christof</w:t>
      </w:r>
      <w:proofErr w:type="spellEnd"/>
      <w:r>
        <w:rPr>
          <w:rFonts w:ascii="Arial" w:hAnsi="Arial" w:cs="Arial"/>
          <w:sz w:val="22"/>
          <w:szCs w:val="22"/>
          <w:lang w:val="en-US"/>
        </w:rPr>
        <w:t>; PELZL, Jan.</w:t>
      </w:r>
      <w:r w:rsidR="00152F2B" w:rsidRPr="00FA77BB">
        <w:rPr>
          <w:rFonts w:ascii="Arial" w:hAnsi="Arial" w:cs="Arial"/>
          <w:sz w:val="22"/>
          <w:szCs w:val="22"/>
          <w:lang w:val="en-US"/>
        </w:rPr>
        <w:t xml:space="preserve"> </w:t>
      </w:r>
      <w:r w:rsidR="00152F2B" w:rsidRPr="00FA77BB">
        <w:rPr>
          <w:rFonts w:ascii="Arial" w:hAnsi="Arial" w:cs="Arial"/>
          <w:i/>
          <w:sz w:val="22"/>
          <w:szCs w:val="22"/>
          <w:lang w:val="en-US"/>
        </w:rPr>
        <w:t>Understanding Cryptography: A Textbook for Students and Practitioners</w:t>
      </w:r>
      <w:r w:rsidR="00152F2B" w:rsidRPr="00FA77BB">
        <w:rPr>
          <w:rFonts w:ascii="Arial" w:hAnsi="Arial" w:cs="Arial"/>
          <w:sz w:val="22"/>
          <w:szCs w:val="22"/>
          <w:lang w:val="en-US"/>
        </w:rPr>
        <w:t>, 1</w:t>
      </w:r>
      <w:r w:rsidR="00152F2B" w:rsidRPr="00FA77BB">
        <w:rPr>
          <w:rFonts w:ascii="Arial" w:hAnsi="Arial" w:cs="Arial"/>
          <w:sz w:val="22"/>
          <w:szCs w:val="22"/>
          <w:vertAlign w:val="superscript"/>
          <w:lang w:val="en-US"/>
        </w:rPr>
        <w:t>st</w:t>
      </w:r>
      <w:r w:rsidR="008E016F">
        <w:rPr>
          <w:rFonts w:ascii="Arial" w:hAnsi="Arial" w:cs="Arial"/>
          <w:sz w:val="22"/>
          <w:szCs w:val="22"/>
          <w:lang w:val="en-US"/>
        </w:rPr>
        <w:t xml:space="preserve"> Ed., Springer, 2010.</w:t>
      </w:r>
      <w:r w:rsidR="00152F2B" w:rsidRPr="00FA77BB">
        <w:rPr>
          <w:rFonts w:ascii="Arial" w:hAnsi="Arial" w:cs="Arial"/>
          <w:sz w:val="22"/>
          <w:szCs w:val="22"/>
          <w:lang w:val="en-US"/>
        </w:rPr>
        <w:t xml:space="preserve"> 372p.</w:t>
      </w:r>
    </w:p>
    <w:p w:rsidR="001044E0" w:rsidRPr="001044E0" w:rsidRDefault="001044E0" w:rsidP="00EA758A">
      <w:pPr>
        <w:autoSpaceDE w:val="0"/>
        <w:autoSpaceDN w:val="0"/>
        <w:adjustRightInd w:val="0"/>
        <w:spacing w:before="240"/>
        <w:jc w:val="both"/>
        <w:rPr>
          <w:rFonts w:ascii="Arial" w:hAnsi="Arial" w:cs="Arial"/>
          <w:sz w:val="22"/>
          <w:szCs w:val="22"/>
          <w:lang w:val="en-US"/>
        </w:rPr>
      </w:pPr>
      <w:r>
        <w:rPr>
          <w:rFonts w:ascii="Arial" w:hAnsi="Arial" w:cs="Arial"/>
          <w:sz w:val="22"/>
          <w:szCs w:val="22"/>
          <w:lang w:val="en-US"/>
        </w:rPr>
        <w:t xml:space="preserve">RABIN, Michael O. </w:t>
      </w:r>
      <w:r w:rsidRPr="00BB1927">
        <w:rPr>
          <w:rFonts w:ascii="Arial" w:hAnsi="Arial" w:cs="Arial"/>
          <w:sz w:val="22"/>
          <w:szCs w:val="22"/>
          <w:lang w:val="en-US"/>
        </w:rPr>
        <w:t xml:space="preserve">Probabilistic Algorithm for </w:t>
      </w:r>
      <w:proofErr w:type="spellStart"/>
      <w:r w:rsidRPr="00BB1927">
        <w:rPr>
          <w:rFonts w:ascii="Arial" w:hAnsi="Arial" w:cs="Arial"/>
          <w:sz w:val="22"/>
          <w:szCs w:val="22"/>
          <w:lang w:val="en-US"/>
        </w:rPr>
        <w:t>Primality</w:t>
      </w:r>
      <w:proofErr w:type="spellEnd"/>
      <w:r w:rsidRPr="00BB1927">
        <w:rPr>
          <w:rFonts w:ascii="Arial" w:hAnsi="Arial" w:cs="Arial"/>
          <w:sz w:val="22"/>
          <w:szCs w:val="22"/>
          <w:lang w:val="en-US"/>
        </w:rPr>
        <w:t xml:space="preserve"> Testing</w:t>
      </w:r>
      <w:r>
        <w:rPr>
          <w:rFonts w:ascii="Arial" w:hAnsi="Arial" w:cs="Arial"/>
          <w:sz w:val="22"/>
          <w:szCs w:val="22"/>
          <w:lang w:val="en-US"/>
        </w:rPr>
        <w:t xml:space="preserve">. </w:t>
      </w:r>
      <w:r w:rsidRPr="00BB1927">
        <w:rPr>
          <w:rFonts w:ascii="Arial" w:hAnsi="Arial" w:cs="Arial"/>
          <w:i/>
          <w:sz w:val="22"/>
          <w:szCs w:val="22"/>
          <w:lang w:val="en-US"/>
        </w:rPr>
        <w:t xml:space="preserve">Journal </w:t>
      </w:r>
      <w:proofErr w:type="gramStart"/>
      <w:r w:rsidRPr="00BB1927">
        <w:rPr>
          <w:rFonts w:ascii="Arial" w:hAnsi="Arial" w:cs="Arial"/>
          <w:i/>
          <w:sz w:val="22"/>
          <w:szCs w:val="22"/>
          <w:lang w:val="en-US"/>
        </w:rPr>
        <w:t>Of</w:t>
      </w:r>
      <w:proofErr w:type="gramEnd"/>
      <w:r w:rsidRPr="00BB1927">
        <w:rPr>
          <w:rFonts w:ascii="Arial" w:hAnsi="Arial" w:cs="Arial"/>
          <w:i/>
          <w:sz w:val="22"/>
          <w:szCs w:val="22"/>
          <w:lang w:val="en-US"/>
        </w:rPr>
        <w:t xml:space="preserve"> Number Theory</w:t>
      </w:r>
      <w:r>
        <w:rPr>
          <w:rFonts w:ascii="Arial" w:hAnsi="Arial" w:cs="Arial"/>
          <w:sz w:val="22"/>
          <w:szCs w:val="22"/>
          <w:lang w:val="en-US"/>
        </w:rPr>
        <w:t xml:space="preserve">, </w:t>
      </w:r>
      <w:proofErr w:type="spellStart"/>
      <w:r w:rsidR="00EA1D3F">
        <w:rPr>
          <w:rFonts w:ascii="Arial" w:hAnsi="Arial" w:cs="Arial"/>
          <w:sz w:val="22"/>
          <w:szCs w:val="22"/>
          <w:lang w:val="en-US"/>
        </w:rPr>
        <w:t>Iss</w:t>
      </w:r>
      <w:proofErr w:type="spellEnd"/>
      <w:r w:rsidR="00EA1D3F">
        <w:rPr>
          <w:rFonts w:ascii="Arial" w:hAnsi="Arial" w:cs="Arial"/>
          <w:sz w:val="22"/>
          <w:szCs w:val="22"/>
          <w:lang w:val="en-US"/>
        </w:rPr>
        <w:t xml:space="preserve">. 1, </w:t>
      </w:r>
      <w:r>
        <w:rPr>
          <w:rFonts w:ascii="Arial" w:hAnsi="Arial" w:cs="Arial"/>
          <w:sz w:val="22"/>
          <w:szCs w:val="22"/>
          <w:lang w:val="en-US"/>
        </w:rPr>
        <w:t xml:space="preserve">vol. 12, p. 128-138. </w:t>
      </w:r>
      <w:r w:rsidR="00EA1D3F">
        <w:rPr>
          <w:rFonts w:ascii="Arial" w:hAnsi="Arial" w:cs="Arial"/>
          <w:sz w:val="22"/>
          <w:szCs w:val="22"/>
          <w:lang w:val="en-US"/>
        </w:rPr>
        <w:t xml:space="preserve">Feb. </w:t>
      </w:r>
      <w:r>
        <w:rPr>
          <w:rFonts w:ascii="Arial" w:hAnsi="Arial" w:cs="Arial"/>
          <w:sz w:val="22"/>
          <w:szCs w:val="22"/>
          <w:lang w:val="en-US"/>
        </w:rPr>
        <w:t>1980</w:t>
      </w:r>
    </w:p>
    <w:p w:rsidR="00307B3B" w:rsidRPr="00582F9A" w:rsidRDefault="00307B3B" w:rsidP="00EA758A">
      <w:pPr>
        <w:autoSpaceDE w:val="0"/>
        <w:autoSpaceDN w:val="0"/>
        <w:adjustRightInd w:val="0"/>
        <w:spacing w:before="240"/>
        <w:jc w:val="both"/>
        <w:rPr>
          <w:rFonts w:ascii="Arial" w:hAnsi="Arial" w:cs="Arial"/>
          <w:sz w:val="22"/>
          <w:szCs w:val="22"/>
        </w:rPr>
      </w:pPr>
      <w:proofErr w:type="gramStart"/>
      <w:r>
        <w:rPr>
          <w:rFonts w:ascii="Arial" w:hAnsi="Arial" w:cs="Arial"/>
          <w:sz w:val="22"/>
          <w:szCs w:val="22"/>
          <w:lang w:val="en-US"/>
        </w:rPr>
        <w:t xml:space="preserve">RIVEST, Ron L.; SHAMIR, </w:t>
      </w:r>
      <w:proofErr w:type="spellStart"/>
      <w:r>
        <w:rPr>
          <w:rFonts w:ascii="Arial" w:hAnsi="Arial" w:cs="Arial"/>
          <w:sz w:val="22"/>
          <w:szCs w:val="22"/>
          <w:lang w:val="en-US"/>
        </w:rPr>
        <w:t>Adi</w:t>
      </w:r>
      <w:proofErr w:type="spellEnd"/>
      <w:r>
        <w:rPr>
          <w:rFonts w:ascii="Arial" w:hAnsi="Arial" w:cs="Arial"/>
          <w:sz w:val="22"/>
          <w:szCs w:val="22"/>
          <w:lang w:val="en-US"/>
        </w:rPr>
        <w:t>; ADLEMAN, Leonard.</w:t>
      </w:r>
      <w:proofErr w:type="gramEnd"/>
      <w:r>
        <w:rPr>
          <w:rFonts w:ascii="Arial" w:hAnsi="Arial" w:cs="Arial"/>
          <w:sz w:val="22"/>
          <w:szCs w:val="22"/>
          <w:lang w:val="en-US"/>
        </w:rPr>
        <w:t xml:space="preserve"> </w:t>
      </w:r>
      <w:proofErr w:type="gramStart"/>
      <w:r w:rsidRPr="00BB1927">
        <w:rPr>
          <w:rFonts w:ascii="Arial" w:hAnsi="Arial" w:cs="Arial"/>
          <w:sz w:val="22"/>
          <w:szCs w:val="22"/>
          <w:lang w:val="en-US"/>
        </w:rPr>
        <w:t>A Method for Obtaining Digital Signatures and Public-Key Cryptosystems</w:t>
      </w:r>
      <w:r>
        <w:rPr>
          <w:rFonts w:ascii="Arial" w:hAnsi="Arial" w:cs="Arial"/>
          <w:sz w:val="22"/>
          <w:szCs w:val="22"/>
          <w:lang w:val="en-US"/>
        </w:rPr>
        <w:t>.</w:t>
      </w:r>
      <w:proofErr w:type="gramEnd"/>
      <w:r>
        <w:rPr>
          <w:rFonts w:ascii="Arial" w:hAnsi="Arial" w:cs="Arial"/>
          <w:sz w:val="22"/>
          <w:szCs w:val="22"/>
          <w:lang w:val="en-US"/>
        </w:rPr>
        <w:t xml:space="preserve"> </w:t>
      </w:r>
      <w:r w:rsidRPr="00BB1927">
        <w:rPr>
          <w:rFonts w:ascii="Arial" w:hAnsi="Arial" w:cs="Arial"/>
          <w:i/>
          <w:sz w:val="22"/>
          <w:szCs w:val="22"/>
        </w:rPr>
        <w:t>Communication</w:t>
      </w:r>
      <w:r w:rsidR="008E016F" w:rsidRPr="00BB1927">
        <w:rPr>
          <w:rFonts w:ascii="Arial" w:hAnsi="Arial" w:cs="Arial"/>
          <w:i/>
          <w:sz w:val="22"/>
          <w:szCs w:val="22"/>
        </w:rPr>
        <w:t>s of the ACM (CACM)</w:t>
      </w:r>
      <w:r w:rsidR="008E016F">
        <w:rPr>
          <w:rFonts w:ascii="Arial" w:hAnsi="Arial" w:cs="Arial"/>
          <w:sz w:val="22"/>
          <w:szCs w:val="22"/>
        </w:rPr>
        <w:t>, p. 120-126.</w:t>
      </w:r>
      <w:r w:rsidRPr="00582F9A">
        <w:rPr>
          <w:rFonts w:ascii="Arial" w:hAnsi="Arial" w:cs="Arial"/>
          <w:sz w:val="22"/>
          <w:szCs w:val="22"/>
        </w:rPr>
        <w:t xml:space="preserve"> Feb. 1978.</w:t>
      </w:r>
    </w:p>
    <w:p w:rsidR="009A6F04" w:rsidRPr="00017743" w:rsidRDefault="009A6F04" w:rsidP="00EA758A">
      <w:pPr>
        <w:autoSpaceDE w:val="0"/>
        <w:autoSpaceDN w:val="0"/>
        <w:adjustRightInd w:val="0"/>
        <w:spacing w:before="240"/>
        <w:jc w:val="both"/>
        <w:rPr>
          <w:rFonts w:ascii="Arial" w:hAnsi="Arial" w:cs="Arial"/>
          <w:sz w:val="22"/>
          <w:szCs w:val="22"/>
          <w:lang w:val="en-US"/>
        </w:rPr>
      </w:pPr>
      <w:r w:rsidRPr="009A6F04">
        <w:rPr>
          <w:rFonts w:ascii="Arial" w:hAnsi="Arial" w:cs="Arial"/>
          <w:sz w:val="22"/>
          <w:szCs w:val="22"/>
        </w:rPr>
        <w:t xml:space="preserve">SANTOS, Mauricio P. S. </w:t>
      </w:r>
      <w:r w:rsidRPr="009A6F04">
        <w:rPr>
          <w:rFonts w:ascii="Arial" w:hAnsi="Arial" w:cs="Arial"/>
          <w:i/>
          <w:sz w:val="22"/>
          <w:szCs w:val="22"/>
        </w:rPr>
        <w:t>Introdução à Simulaç</w:t>
      </w:r>
      <w:r>
        <w:rPr>
          <w:rFonts w:ascii="Arial" w:hAnsi="Arial" w:cs="Arial"/>
          <w:i/>
          <w:sz w:val="22"/>
          <w:szCs w:val="22"/>
        </w:rPr>
        <w:t>ão Discreta</w:t>
      </w:r>
      <w:r w:rsidR="001B0652">
        <w:rPr>
          <w:rFonts w:ascii="Arial" w:hAnsi="Arial" w:cs="Arial"/>
          <w:sz w:val="22"/>
          <w:szCs w:val="22"/>
        </w:rPr>
        <w:t>, 1999, cap. 2, p. 31-46. Dispon</w:t>
      </w:r>
      <w:r w:rsidR="000C7EE3">
        <w:rPr>
          <w:rFonts w:ascii="Arial" w:hAnsi="Arial" w:cs="Arial"/>
          <w:sz w:val="22"/>
          <w:szCs w:val="22"/>
        </w:rPr>
        <w:t>ível em: &lt;</w:t>
      </w:r>
      <w:r w:rsidR="001B0652" w:rsidRPr="000C7EE3">
        <w:rPr>
          <w:rFonts w:ascii="Arial" w:hAnsi="Arial" w:cs="Arial"/>
          <w:sz w:val="22"/>
          <w:szCs w:val="22"/>
        </w:rPr>
        <w:t>https://www.scribd.com/doc/59087371/30/Testes-estatisticos-para-a-uniformidade</w:t>
      </w:r>
      <w:r w:rsidR="000C7EE3">
        <w:rPr>
          <w:rFonts w:ascii="Arial" w:hAnsi="Arial" w:cs="Arial"/>
          <w:sz w:val="22"/>
          <w:szCs w:val="22"/>
        </w:rPr>
        <w:t>&gt;</w:t>
      </w:r>
      <w:r w:rsidR="001B0652">
        <w:rPr>
          <w:rFonts w:ascii="Arial" w:hAnsi="Arial" w:cs="Arial"/>
          <w:sz w:val="22"/>
          <w:szCs w:val="22"/>
        </w:rPr>
        <w:t xml:space="preserve">. </w:t>
      </w:r>
      <w:proofErr w:type="spellStart"/>
      <w:r w:rsidR="001B0652" w:rsidRPr="00017743">
        <w:rPr>
          <w:rFonts w:ascii="Arial" w:hAnsi="Arial" w:cs="Arial"/>
          <w:sz w:val="22"/>
          <w:szCs w:val="22"/>
          <w:lang w:val="en-US"/>
        </w:rPr>
        <w:t>Acesso</w:t>
      </w:r>
      <w:proofErr w:type="spellEnd"/>
      <w:r w:rsidR="001B0652" w:rsidRPr="00017743">
        <w:rPr>
          <w:rFonts w:ascii="Arial" w:hAnsi="Arial" w:cs="Arial"/>
          <w:sz w:val="22"/>
          <w:szCs w:val="22"/>
          <w:lang w:val="en-US"/>
        </w:rPr>
        <w:t xml:space="preserve"> em: </w:t>
      </w:r>
      <w:r w:rsidR="000C7EE3" w:rsidRPr="00017743">
        <w:rPr>
          <w:rFonts w:ascii="Arial" w:hAnsi="Arial" w:cs="Arial"/>
          <w:sz w:val="22"/>
          <w:szCs w:val="22"/>
          <w:lang w:val="en-US"/>
        </w:rPr>
        <w:t xml:space="preserve">11 </w:t>
      </w:r>
      <w:proofErr w:type="spellStart"/>
      <w:proofErr w:type="gramStart"/>
      <w:r w:rsidR="000C7EE3" w:rsidRPr="00017743">
        <w:rPr>
          <w:rFonts w:ascii="Arial" w:hAnsi="Arial" w:cs="Arial"/>
          <w:sz w:val="22"/>
          <w:szCs w:val="22"/>
          <w:lang w:val="en-US"/>
        </w:rPr>
        <w:t>nov</w:t>
      </w:r>
      <w:proofErr w:type="gramEnd"/>
      <w:r w:rsidR="000C7EE3" w:rsidRPr="00017743">
        <w:rPr>
          <w:rFonts w:ascii="Arial" w:hAnsi="Arial" w:cs="Arial"/>
          <w:sz w:val="22"/>
          <w:szCs w:val="22"/>
          <w:lang w:val="en-US"/>
        </w:rPr>
        <w:t>.</w:t>
      </w:r>
      <w:proofErr w:type="spellEnd"/>
      <w:r w:rsidR="000C7EE3" w:rsidRPr="00017743">
        <w:rPr>
          <w:rFonts w:ascii="Arial" w:hAnsi="Arial" w:cs="Arial"/>
          <w:sz w:val="22"/>
          <w:szCs w:val="22"/>
          <w:lang w:val="en-US"/>
        </w:rPr>
        <w:t xml:space="preserve"> 2014.</w:t>
      </w:r>
    </w:p>
    <w:p w:rsidR="007569EE" w:rsidRPr="00FA77BB" w:rsidRDefault="00FA77BB" w:rsidP="00EA758A">
      <w:pPr>
        <w:autoSpaceDE w:val="0"/>
        <w:autoSpaceDN w:val="0"/>
        <w:adjustRightInd w:val="0"/>
        <w:spacing w:before="240"/>
        <w:jc w:val="both"/>
        <w:rPr>
          <w:rFonts w:ascii="Arial" w:hAnsi="Arial" w:cs="Arial"/>
          <w:sz w:val="22"/>
          <w:szCs w:val="22"/>
          <w:lang w:val="en-US"/>
        </w:rPr>
      </w:pPr>
      <w:r w:rsidRPr="00FC6005">
        <w:rPr>
          <w:rFonts w:ascii="Arial" w:hAnsi="Arial" w:cs="Arial"/>
          <w:sz w:val="22"/>
          <w:szCs w:val="22"/>
          <w:lang w:val="en-US"/>
        </w:rPr>
        <w:t>SCHNEIER, Bruce.</w:t>
      </w:r>
      <w:r w:rsidR="00B95F8F" w:rsidRPr="00FC6005">
        <w:rPr>
          <w:rFonts w:ascii="Arial" w:hAnsi="Arial" w:cs="Arial"/>
          <w:sz w:val="22"/>
          <w:szCs w:val="22"/>
          <w:lang w:val="en-US"/>
        </w:rPr>
        <w:t xml:space="preserve"> </w:t>
      </w:r>
      <w:proofErr w:type="gramStart"/>
      <w:r>
        <w:rPr>
          <w:rFonts w:ascii="Arial" w:hAnsi="Arial" w:cs="Arial"/>
          <w:i/>
          <w:sz w:val="22"/>
          <w:szCs w:val="22"/>
          <w:lang w:val="en-US"/>
        </w:rPr>
        <w:t>Applied Cryptography: Protocols, Algorithms, and Source Code in C</w:t>
      </w:r>
      <w:r>
        <w:rPr>
          <w:rFonts w:ascii="Arial" w:hAnsi="Arial" w:cs="Arial"/>
          <w:sz w:val="22"/>
          <w:szCs w:val="22"/>
          <w:lang w:val="en-US"/>
        </w:rPr>
        <w:t>, 2</w:t>
      </w:r>
      <w:r w:rsidRPr="00FA77BB">
        <w:rPr>
          <w:rFonts w:ascii="Arial" w:hAnsi="Arial" w:cs="Arial"/>
          <w:sz w:val="22"/>
          <w:szCs w:val="22"/>
          <w:vertAlign w:val="superscript"/>
          <w:lang w:val="en-US"/>
        </w:rPr>
        <w:t>nd</w:t>
      </w:r>
      <w:r>
        <w:rPr>
          <w:rFonts w:ascii="Arial" w:hAnsi="Arial" w:cs="Arial"/>
          <w:sz w:val="22"/>
          <w:szCs w:val="22"/>
          <w:lang w:val="en-US"/>
        </w:rPr>
        <w:t xml:space="preserve"> Ed., John Wiley &amp; Sons, 1996, cap.</w:t>
      </w:r>
      <w:proofErr w:type="gramEnd"/>
      <w:r>
        <w:rPr>
          <w:rFonts w:ascii="Arial" w:hAnsi="Arial" w:cs="Arial"/>
          <w:sz w:val="22"/>
          <w:szCs w:val="22"/>
          <w:lang w:val="en-US"/>
        </w:rPr>
        <w:t xml:space="preserve"> 1, p. 24-26.</w:t>
      </w:r>
    </w:p>
    <w:p w:rsidR="00EA758A" w:rsidRPr="00FA77BB" w:rsidRDefault="00FA77BB" w:rsidP="00EA758A">
      <w:pPr>
        <w:autoSpaceDE w:val="0"/>
        <w:autoSpaceDN w:val="0"/>
        <w:adjustRightInd w:val="0"/>
        <w:spacing w:before="240"/>
        <w:jc w:val="both"/>
        <w:rPr>
          <w:rFonts w:ascii="Arial" w:hAnsi="Arial" w:cs="Arial"/>
          <w:sz w:val="22"/>
          <w:szCs w:val="22"/>
          <w:lang w:val="en-US"/>
        </w:rPr>
      </w:pPr>
      <w:proofErr w:type="gramStart"/>
      <w:r>
        <w:rPr>
          <w:rFonts w:ascii="Arial" w:hAnsi="Arial" w:cs="Arial"/>
          <w:sz w:val="22"/>
          <w:szCs w:val="22"/>
          <w:lang w:val="en-US"/>
        </w:rPr>
        <w:t>SCHWABER, K</w:t>
      </w:r>
      <w:r w:rsidR="00307B3B">
        <w:rPr>
          <w:rFonts w:ascii="Arial" w:hAnsi="Arial" w:cs="Arial"/>
          <w:sz w:val="22"/>
          <w:szCs w:val="22"/>
          <w:lang w:val="en-US"/>
        </w:rPr>
        <w:t>en</w:t>
      </w:r>
      <w:r>
        <w:rPr>
          <w:rFonts w:ascii="Arial" w:hAnsi="Arial" w:cs="Arial"/>
          <w:sz w:val="22"/>
          <w:szCs w:val="22"/>
          <w:lang w:val="en-US"/>
        </w:rPr>
        <w:t>; SUTHERLAND, J</w:t>
      </w:r>
      <w:r w:rsidR="00307B3B">
        <w:rPr>
          <w:rFonts w:ascii="Arial" w:hAnsi="Arial" w:cs="Arial"/>
          <w:sz w:val="22"/>
          <w:szCs w:val="22"/>
          <w:lang w:val="en-US"/>
        </w:rPr>
        <w:t>eff</w:t>
      </w:r>
      <w:r>
        <w:rPr>
          <w:rFonts w:ascii="Arial" w:hAnsi="Arial" w:cs="Arial"/>
          <w:sz w:val="22"/>
          <w:szCs w:val="22"/>
          <w:lang w:val="en-US"/>
        </w:rPr>
        <w:t>.</w:t>
      </w:r>
      <w:proofErr w:type="gramEnd"/>
      <w:r w:rsidR="00EA758A" w:rsidRPr="00FA77BB">
        <w:rPr>
          <w:rFonts w:ascii="Arial" w:hAnsi="Arial" w:cs="Arial"/>
          <w:sz w:val="22"/>
          <w:szCs w:val="22"/>
          <w:lang w:val="en-US"/>
        </w:rPr>
        <w:t xml:space="preserve"> </w:t>
      </w:r>
      <w:r w:rsidR="00EA758A" w:rsidRPr="00FA77BB">
        <w:rPr>
          <w:rFonts w:ascii="Arial" w:hAnsi="Arial" w:cs="Arial"/>
          <w:i/>
          <w:sz w:val="22"/>
          <w:szCs w:val="22"/>
          <w:lang w:val="en-US"/>
        </w:rPr>
        <w:t>The Scrum Guide</w:t>
      </w:r>
      <w:r w:rsidR="00EA758A" w:rsidRPr="00FA77BB">
        <w:rPr>
          <w:rFonts w:ascii="Arial" w:hAnsi="Arial" w:cs="Arial"/>
          <w:sz w:val="22"/>
          <w:szCs w:val="22"/>
          <w:lang w:val="en-US"/>
        </w:rPr>
        <w:t xml:space="preserve">, p. 3-16, July 2013. </w:t>
      </w:r>
      <w:proofErr w:type="spellStart"/>
      <w:r w:rsidR="00F93E7B">
        <w:rPr>
          <w:rFonts w:ascii="Arial" w:hAnsi="Arial" w:cs="Arial"/>
          <w:sz w:val="22"/>
          <w:szCs w:val="22"/>
          <w:lang w:val="en-US"/>
        </w:rPr>
        <w:t>Disponível</w:t>
      </w:r>
      <w:proofErr w:type="spellEnd"/>
      <w:r w:rsidR="00F93E7B">
        <w:rPr>
          <w:rFonts w:ascii="Arial" w:hAnsi="Arial" w:cs="Arial"/>
          <w:sz w:val="22"/>
          <w:szCs w:val="22"/>
          <w:lang w:val="en-US"/>
        </w:rPr>
        <w:t xml:space="preserve"> em</w:t>
      </w:r>
      <w:r w:rsidR="00EA758A" w:rsidRPr="00FA77BB">
        <w:rPr>
          <w:rFonts w:ascii="Arial" w:hAnsi="Arial" w:cs="Arial"/>
          <w:sz w:val="22"/>
          <w:szCs w:val="22"/>
          <w:lang w:val="en-US"/>
        </w:rPr>
        <w:t xml:space="preserve">: &lt;http://www.scrum.org&gt;. </w:t>
      </w:r>
      <w:proofErr w:type="spellStart"/>
      <w:r w:rsidR="00F93E7B">
        <w:rPr>
          <w:rFonts w:ascii="Arial" w:hAnsi="Arial" w:cs="Arial"/>
          <w:sz w:val="22"/>
          <w:szCs w:val="22"/>
          <w:lang w:val="en-US"/>
        </w:rPr>
        <w:t>Acesso</w:t>
      </w:r>
      <w:proofErr w:type="spellEnd"/>
      <w:r w:rsidR="00F93E7B">
        <w:rPr>
          <w:rFonts w:ascii="Arial" w:hAnsi="Arial" w:cs="Arial"/>
          <w:sz w:val="22"/>
          <w:szCs w:val="22"/>
          <w:lang w:val="en-US"/>
        </w:rPr>
        <w:t xml:space="preserve"> em:</w:t>
      </w:r>
      <w:r w:rsidR="00EA758A" w:rsidRPr="00FA77BB">
        <w:rPr>
          <w:rFonts w:ascii="Arial" w:hAnsi="Arial" w:cs="Arial"/>
          <w:sz w:val="22"/>
          <w:szCs w:val="22"/>
          <w:lang w:val="en-US"/>
        </w:rPr>
        <w:t xml:space="preserve"> 14 mar. 2014.</w:t>
      </w:r>
    </w:p>
    <w:p w:rsidR="002A37A2" w:rsidRPr="002A37A2" w:rsidRDefault="002A37A2" w:rsidP="00EA758A">
      <w:pPr>
        <w:autoSpaceDE w:val="0"/>
        <w:autoSpaceDN w:val="0"/>
        <w:adjustRightInd w:val="0"/>
        <w:spacing w:before="240"/>
        <w:jc w:val="both"/>
        <w:rPr>
          <w:rFonts w:ascii="Arial" w:hAnsi="Arial" w:cs="Arial"/>
          <w:sz w:val="22"/>
          <w:szCs w:val="22"/>
          <w:lang w:val="en-US"/>
        </w:rPr>
      </w:pPr>
      <w:r>
        <w:rPr>
          <w:rFonts w:ascii="Arial" w:hAnsi="Arial" w:cs="Arial"/>
          <w:sz w:val="22"/>
          <w:szCs w:val="22"/>
          <w:lang w:val="en-US"/>
        </w:rPr>
        <w:lastRenderedPageBreak/>
        <w:t xml:space="preserve">SHANNON, Claude E. </w:t>
      </w:r>
      <w:proofErr w:type="gramStart"/>
      <w:r w:rsidRPr="00BB1927">
        <w:rPr>
          <w:rFonts w:ascii="Arial" w:hAnsi="Arial" w:cs="Arial"/>
          <w:sz w:val="22"/>
          <w:szCs w:val="22"/>
          <w:lang w:val="en-US"/>
        </w:rPr>
        <w:t>A Mathematical Theory of Communication</w:t>
      </w:r>
      <w:r>
        <w:rPr>
          <w:rFonts w:ascii="Arial" w:hAnsi="Arial" w:cs="Arial"/>
          <w:sz w:val="22"/>
          <w:szCs w:val="22"/>
          <w:lang w:val="en-US"/>
        </w:rPr>
        <w:t>.</w:t>
      </w:r>
      <w:proofErr w:type="gramEnd"/>
      <w:r w:rsidR="008E016F">
        <w:rPr>
          <w:rFonts w:ascii="Arial" w:hAnsi="Arial" w:cs="Arial"/>
          <w:sz w:val="22"/>
          <w:szCs w:val="22"/>
          <w:lang w:val="en-US"/>
        </w:rPr>
        <w:t xml:space="preserve"> </w:t>
      </w:r>
      <w:proofErr w:type="gramStart"/>
      <w:r w:rsidR="008E016F" w:rsidRPr="00BB1927">
        <w:rPr>
          <w:rFonts w:ascii="Arial" w:hAnsi="Arial" w:cs="Arial"/>
          <w:i/>
          <w:sz w:val="22"/>
          <w:szCs w:val="22"/>
          <w:lang w:val="en-US"/>
        </w:rPr>
        <w:t>The Bell System Technical Journal</w:t>
      </w:r>
      <w:r w:rsidR="008E016F">
        <w:rPr>
          <w:rFonts w:ascii="Arial" w:hAnsi="Arial" w:cs="Arial"/>
          <w:sz w:val="22"/>
          <w:szCs w:val="22"/>
          <w:lang w:val="en-US"/>
        </w:rPr>
        <w:t xml:space="preserve">, </w:t>
      </w:r>
      <w:proofErr w:type="spellStart"/>
      <w:r w:rsidR="008E016F">
        <w:rPr>
          <w:rFonts w:ascii="Arial" w:hAnsi="Arial" w:cs="Arial"/>
          <w:sz w:val="22"/>
          <w:szCs w:val="22"/>
          <w:lang w:val="en-US"/>
        </w:rPr>
        <w:t>Iss</w:t>
      </w:r>
      <w:proofErr w:type="spellEnd"/>
      <w:r w:rsidR="008E016F">
        <w:rPr>
          <w:rFonts w:ascii="Arial" w:hAnsi="Arial" w:cs="Arial"/>
          <w:sz w:val="22"/>
          <w:szCs w:val="22"/>
          <w:lang w:val="en-US"/>
        </w:rPr>
        <w:t>.</w:t>
      </w:r>
      <w:proofErr w:type="gramEnd"/>
      <w:r w:rsidR="008E016F">
        <w:rPr>
          <w:rFonts w:ascii="Arial" w:hAnsi="Arial" w:cs="Arial"/>
          <w:sz w:val="22"/>
          <w:szCs w:val="22"/>
          <w:lang w:val="en-US"/>
        </w:rPr>
        <w:t xml:space="preserve"> </w:t>
      </w:r>
      <w:proofErr w:type="gramStart"/>
      <w:r w:rsidR="008E016F">
        <w:rPr>
          <w:rFonts w:ascii="Arial" w:hAnsi="Arial" w:cs="Arial"/>
          <w:sz w:val="22"/>
          <w:szCs w:val="22"/>
          <w:lang w:val="en-US"/>
        </w:rPr>
        <w:t>3, vol. 27, p.379-423.</w:t>
      </w:r>
      <w:proofErr w:type="gramEnd"/>
      <w:r w:rsidR="008E016F">
        <w:rPr>
          <w:rFonts w:ascii="Arial" w:hAnsi="Arial" w:cs="Arial"/>
          <w:sz w:val="22"/>
          <w:szCs w:val="22"/>
          <w:lang w:val="en-US"/>
        </w:rPr>
        <w:t xml:space="preserve"> Jul. 1948 </w:t>
      </w:r>
    </w:p>
    <w:p w:rsidR="00B95F8F" w:rsidRPr="00B13116" w:rsidRDefault="00B95F8F" w:rsidP="00EA758A">
      <w:pPr>
        <w:autoSpaceDE w:val="0"/>
        <w:autoSpaceDN w:val="0"/>
        <w:adjustRightInd w:val="0"/>
        <w:spacing w:before="240"/>
        <w:jc w:val="both"/>
        <w:rPr>
          <w:rFonts w:ascii="Arial" w:hAnsi="Arial" w:cs="Arial"/>
          <w:sz w:val="22"/>
          <w:szCs w:val="22"/>
          <w:lang w:val="en-US"/>
        </w:rPr>
      </w:pPr>
      <w:r w:rsidRPr="00FC6005">
        <w:rPr>
          <w:rFonts w:ascii="Arial" w:hAnsi="Arial" w:cs="Arial"/>
          <w:sz w:val="22"/>
          <w:szCs w:val="22"/>
          <w:lang w:val="en-US"/>
        </w:rPr>
        <w:t xml:space="preserve">SHOR, Peter. </w:t>
      </w:r>
      <w:r w:rsidRPr="00BB1927">
        <w:rPr>
          <w:rFonts w:ascii="Arial" w:hAnsi="Arial" w:cs="Arial"/>
          <w:sz w:val="22"/>
          <w:szCs w:val="22"/>
          <w:lang w:val="en-US"/>
        </w:rPr>
        <w:t>Algorithms for Quantum Computation: Discrete Logarithms and Factoring</w:t>
      </w:r>
      <w:r w:rsidR="00B13116">
        <w:rPr>
          <w:rFonts w:ascii="Arial" w:hAnsi="Arial" w:cs="Arial"/>
          <w:sz w:val="22"/>
          <w:szCs w:val="22"/>
          <w:lang w:val="en-US"/>
        </w:rPr>
        <w:t>,</w:t>
      </w:r>
      <w:r w:rsidRPr="00FC6005">
        <w:rPr>
          <w:rFonts w:ascii="Arial" w:hAnsi="Arial" w:cs="Arial"/>
          <w:sz w:val="22"/>
          <w:szCs w:val="22"/>
          <w:lang w:val="en-US"/>
        </w:rPr>
        <w:t xml:space="preserve"> </w:t>
      </w:r>
      <w:r w:rsidR="00831BB4" w:rsidRPr="00BB1927">
        <w:rPr>
          <w:rFonts w:ascii="Arial" w:hAnsi="Arial" w:cs="Arial"/>
          <w:i/>
          <w:sz w:val="22"/>
          <w:szCs w:val="22"/>
          <w:lang w:val="en-US"/>
        </w:rPr>
        <w:t xml:space="preserve">Annual Symposium on </w:t>
      </w:r>
      <w:r w:rsidRPr="00BB1927">
        <w:rPr>
          <w:rFonts w:ascii="Arial" w:hAnsi="Arial" w:cs="Arial"/>
          <w:i/>
          <w:sz w:val="22"/>
          <w:szCs w:val="22"/>
          <w:lang w:val="en-US"/>
        </w:rPr>
        <w:t>Foundations Of Computer Science (FOCS)</w:t>
      </w:r>
      <w:r w:rsidRPr="00831BB4">
        <w:rPr>
          <w:rFonts w:ascii="Arial" w:hAnsi="Arial" w:cs="Arial"/>
          <w:sz w:val="22"/>
          <w:szCs w:val="22"/>
          <w:lang w:val="en-US"/>
        </w:rPr>
        <w:t xml:space="preserve">, </w:t>
      </w:r>
      <w:r w:rsidR="00831BB4">
        <w:rPr>
          <w:rFonts w:ascii="Arial" w:hAnsi="Arial" w:cs="Arial"/>
          <w:sz w:val="22"/>
          <w:szCs w:val="22"/>
          <w:lang w:val="en-US"/>
        </w:rPr>
        <w:t>35</w:t>
      </w:r>
      <w:r w:rsidR="00831BB4" w:rsidRPr="00831BB4">
        <w:rPr>
          <w:rFonts w:ascii="Arial" w:hAnsi="Arial" w:cs="Arial"/>
          <w:sz w:val="22"/>
          <w:szCs w:val="22"/>
          <w:vertAlign w:val="superscript"/>
          <w:lang w:val="en-US"/>
        </w:rPr>
        <w:t>th</w:t>
      </w:r>
      <w:r w:rsidR="00831BB4">
        <w:rPr>
          <w:rFonts w:ascii="Arial" w:hAnsi="Arial" w:cs="Arial"/>
          <w:sz w:val="22"/>
          <w:szCs w:val="22"/>
          <w:lang w:val="en-US"/>
        </w:rPr>
        <w:t xml:space="preserve">, 1994, </w:t>
      </w:r>
      <w:r w:rsidR="00B13116" w:rsidRPr="00B13116">
        <w:rPr>
          <w:rFonts w:ascii="Arial" w:hAnsi="Arial" w:cs="Arial"/>
          <w:sz w:val="22"/>
          <w:szCs w:val="22"/>
          <w:lang w:val="en-US"/>
        </w:rPr>
        <w:t>Santa Fe:</w:t>
      </w:r>
      <w:r w:rsidR="00831BB4" w:rsidRPr="00B13116">
        <w:rPr>
          <w:rFonts w:ascii="Arial" w:hAnsi="Arial" w:cs="Arial"/>
          <w:sz w:val="22"/>
          <w:szCs w:val="22"/>
          <w:lang w:val="en-US"/>
        </w:rPr>
        <w:t xml:space="preserve"> IEEE, 1994. </w:t>
      </w:r>
      <w:proofErr w:type="gramStart"/>
      <w:r w:rsidRPr="00B13116">
        <w:rPr>
          <w:rFonts w:ascii="Arial" w:hAnsi="Arial" w:cs="Arial"/>
          <w:sz w:val="22"/>
          <w:szCs w:val="22"/>
          <w:lang w:val="en-US"/>
        </w:rPr>
        <w:t>p.124-134</w:t>
      </w:r>
      <w:proofErr w:type="gramEnd"/>
      <w:r w:rsidRPr="00B13116">
        <w:rPr>
          <w:rFonts w:ascii="Arial" w:hAnsi="Arial" w:cs="Arial"/>
          <w:sz w:val="22"/>
          <w:szCs w:val="22"/>
          <w:lang w:val="en-US"/>
        </w:rPr>
        <w:t>.</w:t>
      </w:r>
    </w:p>
    <w:p w:rsidR="00EA758A" w:rsidRDefault="00EA758A" w:rsidP="00EA758A">
      <w:pPr>
        <w:autoSpaceDE w:val="0"/>
        <w:autoSpaceDN w:val="0"/>
        <w:adjustRightInd w:val="0"/>
        <w:spacing w:before="240"/>
        <w:jc w:val="both"/>
        <w:rPr>
          <w:rFonts w:ascii="Arial" w:hAnsi="Arial" w:cs="Arial"/>
          <w:sz w:val="22"/>
          <w:szCs w:val="22"/>
        </w:rPr>
      </w:pPr>
      <w:r w:rsidRPr="00FA77BB">
        <w:rPr>
          <w:rFonts w:ascii="Arial" w:hAnsi="Arial" w:cs="Arial"/>
          <w:sz w:val="22"/>
          <w:szCs w:val="22"/>
        </w:rPr>
        <w:t>TOSC</w:t>
      </w:r>
      <w:r w:rsidR="00FA77BB" w:rsidRPr="00FA77BB">
        <w:rPr>
          <w:rFonts w:ascii="Arial" w:hAnsi="Arial" w:cs="Arial"/>
          <w:sz w:val="22"/>
          <w:szCs w:val="22"/>
        </w:rPr>
        <w:t>ANI, Laira V.; VELOSO, Paulo A.</w:t>
      </w:r>
      <w:r w:rsidRPr="00FA77BB">
        <w:rPr>
          <w:rFonts w:ascii="Arial" w:hAnsi="Arial" w:cs="Arial"/>
          <w:sz w:val="22"/>
          <w:szCs w:val="22"/>
        </w:rPr>
        <w:t xml:space="preserve"> </w:t>
      </w:r>
      <w:r w:rsidRPr="00FA77BB">
        <w:rPr>
          <w:rFonts w:ascii="Arial" w:hAnsi="Arial" w:cs="Arial"/>
          <w:i/>
          <w:sz w:val="22"/>
          <w:szCs w:val="22"/>
        </w:rPr>
        <w:t>Compl</w:t>
      </w:r>
      <w:r w:rsidRPr="00F1657A">
        <w:rPr>
          <w:rFonts w:ascii="Arial" w:hAnsi="Arial" w:cs="Arial"/>
          <w:i/>
          <w:sz w:val="22"/>
          <w:szCs w:val="22"/>
        </w:rPr>
        <w:t>exidade de algoritmos</w:t>
      </w:r>
      <w:r w:rsidRPr="00F1657A">
        <w:rPr>
          <w:rFonts w:ascii="Arial" w:hAnsi="Arial" w:cs="Arial"/>
          <w:sz w:val="22"/>
          <w:szCs w:val="22"/>
        </w:rPr>
        <w:t>. 3 Ed. Sagra-Luzzatto, 2012. 202p.</w:t>
      </w:r>
    </w:p>
    <w:p w:rsidR="00157E6B" w:rsidRPr="007569EE" w:rsidRDefault="007569EE" w:rsidP="00EA758A">
      <w:pPr>
        <w:autoSpaceDE w:val="0"/>
        <w:autoSpaceDN w:val="0"/>
        <w:adjustRightInd w:val="0"/>
        <w:spacing w:before="240"/>
        <w:jc w:val="both"/>
        <w:rPr>
          <w:rFonts w:ascii="Arial" w:hAnsi="Arial" w:cs="Arial"/>
          <w:sz w:val="22"/>
          <w:szCs w:val="22"/>
        </w:rPr>
      </w:pPr>
      <w:r>
        <w:rPr>
          <w:rFonts w:ascii="Arial" w:hAnsi="Arial" w:cs="Arial"/>
          <w:sz w:val="22"/>
          <w:szCs w:val="22"/>
        </w:rPr>
        <w:t xml:space="preserve"> </w:t>
      </w:r>
      <w:r w:rsidRPr="007569EE">
        <w:rPr>
          <w:rFonts w:ascii="Arial" w:hAnsi="Arial" w:cs="Arial"/>
          <w:sz w:val="22"/>
          <w:szCs w:val="22"/>
        </w:rPr>
        <w:t xml:space="preserve"> </w:t>
      </w:r>
    </w:p>
    <w:p w:rsidR="00EA758A" w:rsidRPr="00F1657A" w:rsidRDefault="00EA758A" w:rsidP="00EA758A">
      <w:pPr>
        <w:autoSpaceDE w:val="0"/>
        <w:autoSpaceDN w:val="0"/>
        <w:adjustRightInd w:val="0"/>
        <w:spacing w:before="240"/>
        <w:jc w:val="both"/>
        <w:rPr>
          <w:rFonts w:ascii="Arial" w:hAnsi="Arial" w:cs="Arial"/>
          <w:sz w:val="22"/>
          <w:szCs w:val="22"/>
        </w:rPr>
      </w:pPr>
    </w:p>
    <w:p w:rsidR="0010411F" w:rsidRDefault="00626606" w:rsidP="00026419">
      <w:pPr>
        <w:pStyle w:val="TtuloCaptuloTCC"/>
      </w:pPr>
      <w:bookmarkStart w:id="9" w:name="_Toc329333690"/>
      <w:r w:rsidRPr="00F1657A">
        <w:br w:type="page"/>
      </w:r>
      <w:r w:rsidR="0010411F" w:rsidRPr="00F1657A">
        <w:lastRenderedPageBreak/>
        <w:t>APÊNDICES</w:t>
      </w:r>
      <w:bookmarkEnd w:id="9"/>
    </w:p>
    <w:p w:rsidR="006A5126" w:rsidRPr="000774D0" w:rsidRDefault="006A5126" w:rsidP="000774D0">
      <w:pPr>
        <w:pStyle w:val="TtuloCaptuloTCC"/>
        <w:spacing w:line="240" w:lineRule="auto"/>
        <w:jc w:val="left"/>
        <w:rPr>
          <w:sz w:val="24"/>
          <w:szCs w:val="24"/>
        </w:rPr>
      </w:pPr>
    </w:p>
    <w:p w:rsidR="000774D0" w:rsidRDefault="000774D0" w:rsidP="000774D0">
      <w:pPr>
        <w:pStyle w:val="TtuloCaptuloTCC"/>
        <w:spacing w:line="240" w:lineRule="auto"/>
        <w:jc w:val="left"/>
        <w:rPr>
          <w:caps w:val="0"/>
          <w:sz w:val="24"/>
          <w:szCs w:val="24"/>
          <w:lang w:eastAsia="pt-PT"/>
        </w:rPr>
      </w:pPr>
      <w:r>
        <w:rPr>
          <w:rFonts w:cs="Arial"/>
          <w:caps w:val="0"/>
          <w:noProof/>
          <w:sz w:val="24"/>
          <w:szCs w:val="24"/>
          <w:lang w:eastAsia="en-US"/>
        </w:rPr>
        <w:t>Apêndice</w:t>
      </w:r>
      <w:r w:rsidRPr="00F1657A">
        <w:rPr>
          <w:rFonts w:cs="Arial"/>
          <w:caps w:val="0"/>
          <w:noProof/>
          <w:sz w:val="24"/>
          <w:szCs w:val="24"/>
          <w:lang w:eastAsia="en-US"/>
        </w:rPr>
        <w:t xml:space="preserve"> </w:t>
      </w:r>
      <w:r>
        <w:rPr>
          <w:rFonts w:cs="Arial"/>
          <w:noProof/>
          <w:sz w:val="24"/>
          <w:szCs w:val="24"/>
          <w:lang w:eastAsia="en-US"/>
        </w:rPr>
        <w:t>A</w:t>
      </w:r>
      <w:r w:rsidRPr="00F1657A">
        <w:rPr>
          <w:rFonts w:cs="Arial"/>
          <w:noProof/>
          <w:sz w:val="24"/>
          <w:szCs w:val="24"/>
          <w:lang w:eastAsia="en-US"/>
        </w:rPr>
        <w:t xml:space="preserve"> </w:t>
      </w:r>
      <w:r>
        <w:rPr>
          <w:caps w:val="0"/>
          <w:sz w:val="24"/>
          <w:szCs w:val="24"/>
          <w:lang w:eastAsia="pt-PT"/>
        </w:rPr>
        <w:t>D</w:t>
      </w:r>
      <w:r w:rsidR="00F309CF">
        <w:rPr>
          <w:caps w:val="0"/>
          <w:sz w:val="24"/>
          <w:szCs w:val="24"/>
          <w:lang w:eastAsia="pt-PT"/>
        </w:rPr>
        <w:t>escrição do d</w:t>
      </w:r>
      <w:r>
        <w:rPr>
          <w:caps w:val="0"/>
          <w:sz w:val="24"/>
          <w:szCs w:val="24"/>
          <w:lang w:eastAsia="pt-PT"/>
        </w:rPr>
        <w:t>iagrama de sequência para PlantUML</w:t>
      </w:r>
    </w:p>
    <w:p w:rsidR="00377806" w:rsidRDefault="00E50729" w:rsidP="000774D0">
      <w:pPr>
        <w:pStyle w:val="TtuloCaptuloTCC"/>
        <w:spacing w:line="240" w:lineRule="auto"/>
        <w:jc w:val="left"/>
        <w:rPr>
          <w:rFonts w:cs="Arial"/>
          <w:caps w:val="0"/>
          <w:noProof/>
          <w:sz w:val="24"/>
          <w:szCs w:val="24"/>
          <w:lang w:eastAsia="en-US"/>
        </w:rPr>
      </w:pPr>
      <w:r>
        <w:rPr>
          <w:caps w:val="0"/>
          <w:noProof/>
          <w:sz w:val="24"/>
          <w:szCs w:val="24"/>
          <w:lang w:val="en-US" w:eastAsia="en-US"/>
        </w:rPr>
        <w:drawing>
          <wp:anchor distT="0" distB="0" distL="114300" distR="114300" simplePos="0" relativeHeight="251674624" behindDoc="0" locked="0" layoutInCell="1" allowOverlap="1" wp14:anchorId="3B2722EE" wp14:editId="6773C9B1">
            <wp:simplePos x="0" y="0"/>
            <wp:positionH relativeFrom="column">
              <wp:posOffset>3175</wp:posOffset>
            </wp:positionH>
            <wp:positionV relativeFrom="paragraph">
              <wp:posOffset>226060</wp:posOffset>
            </wp:positionV>
            <wp:extent cx="5581650" cy="4547870"/>
            <wp:effectExtent l="0" t="0" r="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CryptoKey_Sequence_Diagram_Text_PlantUML.PNG"/>
                    <pic:cNvPicPr/>
                  </pic:nvPicPr>
                  <pic:blipFill>
                    <a:blip r:embed="rId30">
                      <a:extLst>
                        <a:ext uri="{28A0092B-C50C-407E-A947-70E740481C1C}">
                          <a14:useLocalDpi xmlns:a14="http://schemas.microsoft.com/office/drawing/2010/main" val="0"/>
                        </a:ext>
                      </a:extLst>
                    </a:blip>
                    <a:stretch>
                      <a:fillRect/>
                    </a:stretch>
                  </pic:blipFill>
                  <pic:spPr>
                    <a:xfrm>
                      <a:off x="0" y="0"/>
                      <a:ext cx="5581650" cy="4547870"/>
                    </a:xfrm>
                    <a:prstGeom prst="rect">
                      <a:avLst/>
                    </a:prstGeom>
                  </pic:spPr>
                </pic:pic>
              </a:graphicData>
            </a:graphic>
            <wp14:sizeRelH relativeFrom="page">
              <wp14:pctWidth>0</wp14:pctWidth>
            </wp14:sizeRelH>
            <wp14:sizeRelV relativeFrom="page">
              <wp14:pctHeight>0</wp14:pctHeight>
            </wp14:sizeRelV>
          </wp:anchor>
        </w:drawing>
      </w: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Pr="006E6304" w:rsidRDefault="00E66341" w:rsidP="000774D0">
      <w:pPr>
        <w:pStyle w:val="TtuloCaptuloTCC"/>
        <w:spacing w:line="240" w:lineRule="auto"/>
        <w:jc w:val="left"/>
        <w:rPr>
          <w:rFonts w:cs="Arial"/>
          <w:caps w:val="0"/>
          <w:noProof/>
          <w:sz w:val="24"/>
          <w:szCs w:val="24"/>
          <w:lang w:eastAsia="en-US"/>
        </w:rPr>
      </w:pPr>
    </w:p>
    <w:p w:rsidR="000774D0" w:rsidRPr="006E6304" w:rsidRDefault="000774D0" w:rsidP="000774D0">
      <w:pPr>
        <w:pStyle w:val="TtuloCaptuloTCC"/>
        <w:spacing w:line="240" w:lineRule="auto"/>
        <w:jc w:val="left"/>
        <w:rPr>
          <w:rFonts w:cs="Arial"/>
          <w:caps w:val="0"/>
          <w:noProof/>
          <w:sz w:val="24"/>
          <w:szCs w:val="24"/>
          <w:lang w:eastAsia="en-US"/>
        </w:rPr>
      </w:pPr>
      <w:r>
        <w:rPr>
          <w:rFonts w:cs="Arial"/>
          <w:caps w:val="0"/>
          <w:noProof/>
          <w:sz w:val="24"/>
          <w:szCs w:val="24"/>
          <w:lang w:eastAsia="en-US"/>
        </w:rPr>
        <w:lastRenderedPageBreak/>
        <w:t>Apêndice</w:t>
      </w:r>
      <w:r w:rsidRPr="00F1657A">
        <w:rPr>
          <w:rFonts w:cs="Arial"/>
          <w:caps w:val="0"/>
          <w:noProof/>
          <w:sz w:val="24"/>
          <w:szCs w:val="24"/>
          <w:lang w:eastAsia="en-US"/>
        </w:rPr>
        <w:t xml:space="preserve"> </w:t>
      </w:r>
      <w:r>
        <w:rPr>
          <w:rFonts w:cs="Arial"/>
          <w:caps w:val="0"/>
          <w:noProof/>
          <w:sz w:val="24"/>
          <w:szCs w:val="24"/>
          <w:lang w:eastAsia="en-US"/>
        </w:rPr>
        <w:t>B</w:t>
      </w:r>
      <w:r w:rsidRPr="00F1657A">
        <w:rPr>
          <w:rFonts w:cs="Arial"/>
          <w:noProof/>
          <w:sz w:val="24"/>
          <w:szCs w:val="24"/>
          <w:lang w:eastAsia="en-US"/>
        </w:rPr>
        <w:t xml:space="preserve"> </w:t>
      </w:r>
      <w:r>
        <w:rPr>
          <w:caps w:val="0"/>
          <w:sz w:val="24"/>
          <w:szCs w:val="24"/>
          <w:lang w:eastAsia="pt-PT"/>
        </w:rPr>
        <w:t>D</w:t>
      </w:r>
      <w:r w:rsidR="00F309CF">
        <w:rPr>
          <w:caps w:val="0"/>
          <w:sz w:val="24"/>
          <w:szCs w:val="24"/>
          <w:lang w:eastAsia="pt-PT"/>
        </w:rPr>
        <w:t>escrição do d</w:t>
      </w:r>
      <w:r>
        <w:rPr>
          <w:caps w:val="0"/>
          <w:sz w:val="24"/>
          <w:szCs w:val="24"/>
          <w:lang w:eastAsia="pt-PT"/>
        </w:rPr>
        <w:t xml:space="preserve">iagrama de </w:t>
      </w:r>
      <w:r w:rsidR="00F309CF">
        <w:rPr>
          <w:caps w:val="0"/>
          <w:sz w:val="24"/>
          <w:szCs w:val="24"/>
          <w:lang w:eastAsia="pt-PT"/>
        </w:rPr>
        <w:t>atividades</w:t>
      </w:r>
      <w:r>
        <w:rPr>
          <w:caps w:val="0"/>
          <w:sz w:val="24"/>
          <w:szCs w:val="24"/>
          <w:lang w:eastAsia="pt-PT"/>
        </w:rPr>
        <w:t xml:space="preserve"> para PlantUML</w:t>
      </w:r>
    </w:p>
    <w:p w:rsidR="00E66341" w:rsidRDefault="00FC38EA" w:rsidP="00446173">
      <w:pPr>
        <w:pStyle w:val="TtuloCaptuloTCC"/>
        <w:spacing w:line="240" w:lineRule="auto"/>
        <w:jc w:val="left"/>
        <w:rPr>
          <w:rFonts w:cs="Arial"/>
          <w:caps w:val="0"/>
          <w:noProof/>
          <w:sz w:val="24"/>
          <w:szCs w:val="24"/>
          <w:lang w:eastAsia="en-US"/>
        </w:rPr>
      </w:pPr>
      <w:r>
        <w:rPr>
          <w:rFonts w:cs="Arial"/>
          <w:caps w:val="0"/>
          <w:noProof/>
          <w:sz w:val="24"/>
          <w:szCs w:val="24"/>
          <w:lang w:val="en-US" w:eastAsia="en-US"/>
        </w:rPr>
        <w:drawing>
          <wp:anchor distT="0" distB="0" distL="114300" distR="114300" simplePos="0" relativeHeight="251675648" behindDoc="0" locked="0" layoutInCell="1" allowOverlap="1" wp14:anchorId="600D8535" wp14:editId="01BC3067">
            <wp:simplePos x="0" y="0"/>
            <wp:positionH relativeFrom="column">
              <wp:posOffset>3175</wp:posOffset>
            </wp:positionH>
            <wp:positionV relativeFrom="paragraph">
              <wp:posOffset>238760</wp:posOffset>
            </wp:positionV>
            <wp:extent cx="5629275" cy="6965315"/>
            <wp:effectExtent l="0" t="0" r="9525"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CryptoKey_Activity_Diagram_Text_PlantUML.PNG"/>
                    <pic:cNvPicPr/>
                  </pic:nvPicPr>
                  <pic:blipFill>
                    <a:blip r:embed="rId31">
                      <a:extLst>
                        <a:ext uri="{28A0092B-C50C-407E-A947-70E740481C1C}">
                          <a14:useLocalDpi xmlns:a14="http://schemas.microsoft.com/office/drawing/2010/main" val="0"/>
                        </a:ext>
                      </a:extLst>
                    </a:blip>
                    <a:stretch>
                      <a:fillRect/>
                    </a:stretch>
                  </pic:blipFill>
                  <pic:spPr>
                    <a:xfrm>
                      <a:off x="0" y="0"/>
                      <a:ext cx="5629275" cy="6965315"/>
                    </a:xfrm>
                    <a:prstGeom prst="rect">
                      <a:avLst/>
                    </a:prstGeom>
                  </pic:spPr>
                </pic:pic>
              </a:graphicData>
            </a:graphic>
            <wp14:sizeRelH relativeFrom="page">
              <wp14:pctWidth>0</wp14:pctWidth>
            </wp14:sizeRelH>
            <wp14:sizeRelV relativeFrom="page">
              <wp14:pctHeight>0</wp14:pctHeight>
            </wp14:sizeRelV>
          </wp:anchor>
        </w:drawing>
      </w:r>
    </w:p>
    <w:p w:rsidR="00E66341" w:rsidRDefault="00E66341" w:rsidP="00446173">
      <w:pPr>
        <w:pStyle w:val="TtuloCaptuloTCC"/>
        <w:spacing w:line="240" w:lineRule="auto"/>
        <w:jc w:val="left"/>
        <w:rPr>
          <w:rFonts w:cs="Arial"/>
          <w:caps w:val="0"/>
          <w:noProof/>
          <w:sz w:val="24"/>
          <w:szCs w:val="24"/>
          <w:lang w:eastAsia="en-US"/>
        </w:rPr>
      </w:pPr>
    </w:p>
    <w:p w:rsidR="00E66341" w:rsidRDefault="00E66341" w:rsidP="00446173">
      <w:pPr>
        <w:pStyle w:val="TtuloCaptuloTCC"/>
        <w:spacing w:line="240" w:lineRule="auto"/>
        <w:jc w:val="left"/>
        <w:rPr>
          <w:rFonts w:cs="Arial"/>
          <w:caps w:val="0"/>
          <w:noProof/>
          <w:sz w:val="24"/>
          <w:szCs w:val="24"/>
          <w:lang w:eastAsia="en-US"/>
        </w:rPr>
      </w:pPr>
    </w:p>
    <w:p w:rsidR="00E66341" w:rsidRDefault="00E66341" w:rsidP="00446173">
      <w:pPr>
        <w:pStyle w:val="TtuloCaptuloTCC"/>
        <w:spacing w:line="240" w:lineRule="auto"/>
        <w:jc w:val="left"/>
        <w:rPr>
          <w:rFonts w:cs="Arial"/>
          <w:caps w:val="0"/>
          <w:noProof/>
          <w:sz w:val="24"/>
          <w:szCs w:val="24"/>
          <w:lang w:eastAsia="en-US"/>
        </w:rPr>
      </w:pPr>
    </w:p>
    <w:p w:rsidR="00E66341" w:rsidRDefault="00E66341" w:rsidP="00446173">
      <w:pPr>
        <w:pStyle w:val="TtuloCaptuloTCC"/>
        <w:spacing w:line="240" w:lineRule="auto"/>
        <w:jc w:val="left"/>
        <w:rPr>
          <w:rFonts w:cs="Arial"/>
          <w:caps w:val="0"/>
          <w:noProof/>
          <w:sz w:val="24"/>
          <w:szCs w:val="24"/>
          <w:lang w:eastAsia="en-US"/>
        </w:rPr>
      </w:pPr>
    </w:p>
    <w:p w:rsidR="00E66341" w:rsidRDefault="00E66341" w:rsidP="00446173">
      <w:pPr>
        <w:pStyle w:val="TtuloCaptuloTCC"/>
        <w:spacing w:line="240" w:lineRule="auto"/>
        <w:jc w:val="left"/>
        <w:rPr>
          <w:rFonts w:cs="Arial"/>
          <w:caps w:val="0"/>
          <w:noProof/>
          <w:sz w:val="24"/>
          <w:szCs w:val="24"/>
          <w:lang w:eastAsia="en-US"/>
        </w:rPr>
      </w:pPr>
    </w:p>
    <w:p w:rsidR="00E66341" w:rsidRDefault="00E66341" w:rsidP="00446173">
      <w:pPr>
        <w:pStyle w:val="TtuloCaptuloTCC"/>
        <w:spacing w:line="240" w:lineRule="auto"/>
        <w:jc w:val="left"/>
        <w:rPr>
          <w:rFonts w:cs="Arial"/>
          <w:caps w:val="0"/>
          <w:noProof/>
          <w:sz w:val="24"/>
          <w:szCs w:val="24"/>
          <w:lang w:eastAsia="en-US"/>
        </w:rPr>
      </w:pPr>
    </w:p>
    <w:p w:rsidR="00E66341" w:rsidRDefault="00E66341" w:rsidP="00446173">
      <w:pPr>
        <w:pStyle w:val="TtuloCaptuloTCC"/>
        <w:spacing w:line="240" w:lineRule="auto"/>
        <w:jc w:val="left"/>
        <w:rPr>
          <w:rFonts w:cs="Arial"/>
          <w:caps w:val="0"/>
          <w:noProof/>
          <w:sz w:val="24"/>
          <w:szCs w:val="24"/>
          <w:lang w:eastAsia="en-US"/>
        </w:rPr>
      </w:pPr>
    </w:p>
    <w:p w:rsidR="00E66341" w:rsidRDefault="00E66341" w:rsidP="00446173">
      <w:pPr>
        <w:pStyle w:val="TtuloCaptuloTCC"/>
        <w:spacing w:line="240" w:lineRule="auto"/>
        <w:jc w:val="left"/>
        <w:rPr>
          <w:rFonts w:cs="Arial"/>
          <w:caps w:val="0"/>
          <w:noProof/>
          <w:sz w:val="24"/>
          <w:szCs w:val="24"/>
          <w:lang w:eastAsia="en-US"/>
        </w:rPr>
      </w:pPr>
    </w:p>
    <w:p w:rsidR="00873D85" w:rsidRPr="006E6304" w:rsidRDefault="00873D85" w:rsidP="00873D85">
      <w:pPr>
        <w:pStyle w:val="TtuloCaptuloTCC"/>
        <w:spacing w:line="240" w:lineRule="auto"/>
        <w:jc w:val="left"/>
        <w:rPr>
          <w:rFonts w:cs="Arial"/>
          <w:caps w:val="0"/>
          <w:noProof/>
          <w:sz w:val="24"/>
          <w:szCs w:val="24"/>
          <w:lang w:eastAsia="en-US"/>
        </w:rPr>
      </w:pPr>
      <w:r>
        <w:rPr>
          <w:rFonts w:cs="Arial"/>
          <w:caps w:val="0"/>
          <w:noProof/>
          <w:sz w:val="24"/>
          <w:szCs w:val="24"/>
          <w:lang w:eastAsia="en-US"/>
        </w:rPr>
        <w:lastRenderedPageBreak/>
        <w:t>Apêndice</w:t>
      </w:r>
      <w:r w:rsidRPr="00F1657A">
        <w:rPr>
          <w:rFonts w:cs="Arial"/>
          <w:caps w:val="0"/>
          <w:noProof/>
          <w:sz w:val="24"/>
          <w:szCs w:val="24"/>
          <w:lang w:eastAsia="en-US"/>
        </w:rPr>
        <w:t xml:space="preserve"> </w:t>
      </w:r>
      <w:r>
        <w:rPr>
          <w:rFonts w:cs="Arial"/>
          <w:caps w:val="0"/>
          <w:noProof/>
          <w:sz w:val="24"/>
          <w:szCs w:val="24"/>
          <w:lang w:eastAsia="en-US"/>
        </w:rPr>
        <w:t>C</w:t>
      </w:r>
      <w:r w:rsidRPr="00F1657A">
        <w:rPr>
          <w:rFonts w:cs="Arial"/>
          <w:noProof/>
          <w:sz w:val="24"/>
          <w:szCs w:val="24"/>
          <w:lang w:eastAsia="en-US"/>
        </w:rPr>
        <w:t xml:space="preserve"> </w:t>
      </w:r>
      <w:r>
        <w:rPr>
          <w:caps w:val="0"/>
          <w:sz w:val="24"/>
          <w:szCs w:val="24"/>
          <w:lang w:eastAsia="pt-PT"/>
        </w:rPr>
        <w:t>Configurações do repositório local e do GitHub</w:t>
      </w:r>
    </w:p>
    <w:p w:rsidR="00873D85" w:rsidRDefault="00873D85" w:rsidP="00446173">
      <w:pPr>
        <w:pStyle w:val="TtuloCaptuloTCC"/>
        <w:spacing w:line="240" w:lineRule="auto"/>
        <w:jc w:val="left"/>
        <w:rPr>
          <w:rFonts w:cs="Arial"/>
          <w:caps w:val="0"/>
          <w:noProof/>
          <w:sz w:val="24"/>
          <w:szCs w:val="24"/>
          <w:lang w:eastAsia="en-US"/>
        </w:rPr>
      </w:pPr>
    </w:p>
    <w:p w:rsidR="00D7569C" w:rsidRPr="00D7569C" w:rsidRDefault="00D7569C" w:rsidP="00446173">
      <w:pPr>
        <w:pStyle w:val="TtuloCaptuloTCC"/>
        <w:spacing w:line="240" w:lineRule="auto"/>
        <w:jc w:val="left"/>
        <w:rPr>
          <w:rFonts w:cs="Arial"/>
          <w:b w:val="0"/>
          <w:caps w:val="0"/>
          <w:noProof/>
          <w:sz w:val="24"/>
          <w:szCs w:val="24"/>
          <w:lang w:eastAsia="en-US"/>
        </w:rPr>
      </w:pPr>
      <w:r w:rsidRPr="00D7569C">
        <w:rPr>
          <w:rFonts w:cs="Arial"/>
          <w:b w:val="0"/>
          <w:caps w:val="0"/>
          <w:noProof/>
          <w:sz w:val="24"/>
          <w:szCs w:val="24"/>
          <w:lang w:eastAsia="en-US"/>
        </w:rPr>
        <w:t>GitHub:</w:t>
      </w:r>
    </w:p>
    <w:p w:rsidR="00873D85" w:rsidRDefault="00873D85" w:rsidP="00446173">
      <w:pPr>
        <w:pStyle w:val="TtuloCaptuloTCC"/>
        <w:spacing w:line="240" w:lineRule="auto"/>
        <w:jc w:val="left"/>
        <w:rPr>
          <w:rFonts w:cs="Arial"/>
          <w:caps w:val="0"/>
          <w:noProof/>
          <w:sz w:val="24"/>
          <w:szCs w:val="24"/>
          <w:lang w:eastAsia="en-US"/>
        </w:rPr>
      </w:pPr>
    </w:p>
    <w:p w:rsidR="00873D85" w:rsidRDefault="00873D85" w:rsidP="00446173">
      <w:pPr>
        <w:pStyle w:val="TtuloCaptuloTCC"/>
        <w:spacing w:line="240" w:lineRule="auto"/>
        <w:jc w:val="left"/>
        <w:rPr>
          <w:rFonts w:cs="Arial"/>
          <w:caps w:val="0"/>
          <w:noProof/>
          <w:sz w:val="24"/>
          <w:szCs w:val="24"/>
          <w:lang w:eastAsia="en-US"/>
        </w:rPr>
      </w:pPr>
      <w:r>
        <w:rPr>
          <w:rFonts w:cs="Arial"/>
          <w:caps w:val="0"/>
          <w:noProof/>
          <w:sz w:val="24"/>
          <w:szCs w:val="24"/>
          <w:lang w:val="en-US" w:eastAsia="en-US"/>
        </w:rPr>
        <w:drawing>
          <wp:anchor distT="0" distB="0" distL="114300" distR="114300" simplePos="0" relativeHeight="251696128" behindDoc="0" locked="0" layoutInCell="1" allowOverlap="1">
            <wp:simplePos x="0" y="0"/>
            <wp:positionH relativeFrom="column">
              <wp:posOffset>3175</wp:posOffset>
            </wp:positionH>
            <wp:positionV relativeFrom="paragraph">
              <wp:posOffset>0</wp:posOffset>
            </wp:positionV>
            <wp:extent cx="5580380" cy="3413125"/>
            <wp:effectExtent l="0" t="0" r="127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_repo_creation.png"/>
                    <pic:cNvPicPr/>
                  </pic:nvPicPr>
                  <pic:blipFill>
                    <a:blip r:embed="rId32">
                      <a:extLst>
                        <a:ext uri="{28A0092B-C50C-407E-A947-70E740481C1C}">
                          <a14:useLocalDpi xmlns:a14="http://schemas.microsoft.com/office/drawing/2010/main" val="0"/>
                        </a:ext>
                      </a:extLst>
                    </a:blip>
                    <a:stretch>
                      <a:fillRect/>
                    </a:stretch>
                  </pic:blipFill>
                  <pic:spPr>
                    <a:xfrm>
                      <a:off x="0" y="0"/>
                      <a:ext cx="5580380" cy="3413125"/>
                    </a:xfrm>
                    <a:prstGeom prst="rect">
                      <a:avLst/>
                    </a:prstGeom>
                  </pic:spPr>
                </pic:pic>
              </a:graphicData>
            </a:graphic>
            <wp14:sizeRelH relativeFrom="page">
              <wp14:pctWidth>0</wp14:pctWidth>
            </wp14:sizeRelH>
            <wp14:sizeRelV relativeFrom="page">
              <wp14:pctHeight>0</wp14:pctHeight>
            </wp14:sizeRelV>
          </wp:anchor>
        </w:drawing>
      </w:r>
    </w:p>
    <w:p w:rsidR="00873D85" w:rsidRPr="00D7569C" w:rsidRDefault="00D7569C" w:rsidP="00446173">
      <w:pPr>
        <w:pStyle w:val="TtuloCaptuloTCC"/>
        <w:spacing w:line="240" w:lineRule="auto"/>
        <w:jc w:val="left"/>
        <w:rPr>
          <w:rFonts w:cs="Arial"/>
          <w:b w:val="0"/>
          <w:caps w:val="0"/>
          <w:noProof/>
          <w:sz w:val="24"/>
          <w:szCs w:val="24"/>
          <w:lang w:eastAsia="en-US"/>
        </w:rPr>
      </w:pPr>
      <w:r w:rsidRPr="00D7569C">
        <w:rPr>
          <w:rFonts w:cs="Arial"/>
          <w:b w:val="0"/>
          <w:caps w:val="0"/>
          <w:noProof/>
          <w:sz w:val="24"/>
          <w:szCs w:val="24"/>
          <w:lang w:eastAsia="en-US"/>
        </w:rPr>
        <w:t>Local:</w:t>
      </w:r>
    </w:p>
    <w:p w:rsidR="00873D85" w:rsidRDefault="00873D85" w:rsidP="00446173">
      <w:pPr>
        <w:pStyle w:val="TtuloCaptuloTCC"/>
        <w:spacing w:line="240" w:lineRule="auto"/>
        <w:jc w:val="left"/>
        <w:rPr>
          <w:rFonts w:cs="Arial"/>
          <w:caps w:val="0"/>
          <w:noProof/>
          <w:sz w:val="24"/>
          <w:szCs w:val="24"/>
          <w:lang w:eastAsia="en-US"/>
        </w:rPr>
      </w:pPr>
    </w:p>
    <w:p w:rsidR="00D7569C" w:rsidRDefault="00D7569C" w:rsidP="00446173">
      <w:pPr>
        <w:pStyle w:val="TtuloCaptuloTCC"/>
        <w:spacing w:line="240" w:lineRule="auto"/>
        <w:jc w:val="left"/>
        <w:rPr>
          <w:rFonts w:cs="Arial"/>
          <w:caps w:val="0"/>
          <w:noProof/>
          <w:sz w:val="24"/>
          <w:szCs w:val="24"/>
          <w:lang w:eastAsia="en-US"/>
        </w:rPr>
      </w:pPr>
      <w:r>
        <w:rPr>
          <w:rFonts w:cs="Arial"/>
          <w:caps w:val="0"/>
          <w:noProof/>
          <w:sz w:val="24"/>
          <w:szCs w:val="24"/>
          <w:lang w:val="en-US" w:eastAsia="en-US"/>
        </w:rPr>
        <w:drawing>
          <wp:inline distT="0" distB="0" distL="0" distR="0">
            <wp:extent cx="5163271" cy="809738"/>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_repo_local_config.png"/>
                    <pic:cNvPicPr/>
                  </pic:nvPicPr>
                  <pic:blipFill>
                    <a:blip r:embed="rId33">
                      <a:extLst>
                        <a:ext uri="{28A0092B-C50C-407E-A947-70E740481C1C}">
                          <a14:useLocalDpi xmlns:a14="http://schemas.microsoft.com/office/drawing/2010/main" val="0"/>
                        </a:ext>
                      </a:extLst>
                    </a:blip>
                    <a:stretch>
                      <a:fillRect/>
                    </a:stretch>
                  </pic:blipFill>
                  <pic:spPr>
                    <a:xfrm>
                      <a:off x="0" y="0"/>
                      <a:ext cx="5163271" cy="809738"/>
                    </a:xfrm>
                    <a:prstGeom prst="rect">
                      <a:avLst/>
                    </a:prstGeom>
                  </pic:spPr>
                </pic:pic>
              </a:graphicData>
            </a:graphic>
          </wp:inline>
        </w:drawing>
      </w:r>
    </w:p>
    <w:p w:rsidR="00873D85" w:rsidRDefault="00873D85" w:rsidP="00446173">
      <w:pPr>
        <w:pStyle w:val="TtuloCaptuloTCC"/>
        <w:spacing w:line="240" w:lineRule="auto"/>
        <w:jc w:val="left"/>
        <w:rPr>
          <w:rFonts w:cs="Arial"/>
          <w:caps w:val="0"/>
          <w:noProof/>
          <w:sz w:val="24"/>
          <w:szCs w:val="24"/>
          <w:lang w:eastAsia="en-US"/>
        </w:rPr>
      </w:pPr>
    </w:p>
    <w:p w:rsidR="00873D85" w:rsidRDefault="00873D85" w:rsidP="00446173">
      <w:pPr>
        <w:pStyle w:val="TtuloCaptuloTCC"/>
        <w:spacing w:line="240" w:lineRule="auto"/>
        <w:jc w:val="left"/>
        <w:rPr>
          <w:rFonts w:cs="Arial"/>
          <w:caps w:val="0"/>
          <w:noProof/>
          <w:sz w:val="24"/>
          <w:szCs w:val="24"/>
          <w:lang w:eastAsia="en-US"/>
        </w:rPr>
      </w:pPr>
    </w:p>
    <w:p w:rsidR="00873D85" w:rsidRPr="00116EAB" w:rsidRDefault="00116EAB" w:rsidP="00446173">
      <w:pPr>
        <w:pStyle w:val="TtuloCaptuloTCC"/>
        <w:spacing w:line="240" w:lineRule="auto"/>
        <w:jc w:val="left"/>
        <w:rPr>
          <w:rFonts w:cs="Arial"/>
          <w:b w:val="0"/>
          <w:caps w:val="0"/>
          <w:noProof/>
          <w:sz w:val="24"/>
          <w:szCs w:val="24"/>
          <w:lang w:eastAsia="en-US"/>
        </w:rPr>
      </w:pPr>
      <w:r w:rsidRPr="00116EAB">
        <w:rPr>
          <w:rFonts w:cs="Arial"/>
          <w:b w:val="0"/>
          <w:caps w:val="0"/>
          <w:noProof/>
          <w:sz w:val="24"/>
          <w:szCs w:val="24"/>
          <w:lang w:eastAsia="en-US"/>
        </w:rPr>
        <w:t>Arquivo .gitignore:</w:t>
      </w:r>
    </w:p>
    <w:p w:rsidR="00873D85" w:rsidRDefault="00873D85" w:rsidP="00446173">
      <w:pPr>
        <w:pStyle w:val="TtuloCaptuloTCC"/>
        <w:spacing w:line="240" w:lineRule="auto"/>
        <w:jc w:val="left"/>
        <w:rPr>
          <w:rFonts w:cs="Arial"/>
          <w:caps w:val="0"/>
          <w:noProof/>
          <w:sz w:val="24"/>
          <w:szCs w:val="24"/>
          <w:lang w:eastAsia="en-US"/>
        </w:rPr>
      </w:pPr>
    </w:p>
    <w:p w:rsidR="00873D85" w:rsidRDefault="00116EAB" w:rsidP="00446173">
      <w:pPr>
        <w:pStyle w:val="TtuloCaptuloTCC"/>
        <w:spacing w:line="240" w:lineRule="auto"/>
        <w:jc w:val="left"/>
        <w:rPr>
          <w:rFonts w:cs="Arial"/>
          <w:caps w:val="0"/>
          <w:noProof/>
          <w:sz w:val="24"/>
          <w:szCs w:val="24"/>
          <w:lang w:eastAsia="en-US"/>
        </w:rPr>
      </w:pPr>
      <w:r>
        <w:rPr>
          <w:rFonts w:cs="Arial"/>
          <w:caps w:val="0"/>
          <w:noProof/>
          <w:sz w:val="24"/>
          <w:szCs w:val="24"/>
          <w:lang w:val="en-US" w:eastAsia="en-US"/>
        </w:rPr>
        <w:drawing>
          <wp:anchor distT="0" distB="0" distL="114300" distR="114300" simplePos="0" relativeHeight="251699200" behindDoc="0" locked="0" layoutInCell="1" allowOverlap="1">
            <wp:simplePos x="0" y="0"/>
            <wp:positionH relativeFrom="column">
              <wp:posOffset>3175</wp:posOffset>
            </wp:positionH>
            <wp:positionV relativeFrom="paragraph">
              <wp:posOffset>3175</wp:posOffset>
            </wp:positionV>
            <wp:extent cx="3724275" cy="2514600"/>
            <wp:effectExtent l="0" t="0" r="952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_repo_gitignore_file.PNG"/>
                    <pic:cNvPicPr/>
                  </pic:nvPicPr>
                  <pic:blipFill>
                    <a:blip r:embed="rId34">
                      <a:extLst>
                        <a:ext uri="{28A0092B-C50C-407E-A947-70E740481C1C}">
                          <a14:useLocalDpi xmlns:a14="http://schemas.microsoft.com/office/drawing/2010/main" val="0"/>
                        </a:ext>
                      </a:extLst>
                    </a:blip>
                    <a:stretch>
                      <a:fillRect/>
                    </a:stretch>
                  </pic:blipFill>
                  <pic:spPr>
                    <a:xfrm>
                      <a:off x="0" y="0"/>
                      <a:ext cx="3724275" cy="2514600"/>
                    </a:xfrm>
                    <a:prstGeom prst="rect">
                      <a:avLst/>
                    </a:prstGeom>
                  </pic:spPr>
                </pic:pic>
              </a:graphicData>
            </a:graphic>
            <wp14:sizeRelH relativeFrom="page">
              <wp14:pctWidth>0</wp14:pctWidth>
            </wp14:sizeRelH>
            <wp14:sizeRelV relativeFrom="page">
              <wp14:pctHeight>0</wp14:pctHeight>
            </wp14:sizeRelV>
          </wp:anchor>
        </w:drawing>
      </w:r>
    </w:p>
    <w:p w:rsidR="00446173" w:rsidRPr="006E6304" w:rsidRDefault="00191720" w:rsidP="00446173">
      <w:pPr>
        <w:pStyle w:val="TtuloCaptuloTCC"/>
        <w:spacing w:line="240" w:lineRule="auto"/>
        <w:jc w:val="left"/>
        <w:rPr>
          <w:rFonts w:cs="Arial"/>
          <w:caps w:val="0"/>
          <w:noProof/>
          <w:sz w:val="24"/>
          <w:szCs w:val="24"/>
          <w:lang w:eastAsia="en-US"/>
        </w:rPr>
      </w:pPr>
      <w:r>
        <w:rPr>
          <w:rFonts w:cs="Arial"/>
          <w:caps w:val="0"/>
          <w:noProof/>
          <w:sz w:val="24"/>
          <w:szCs w:val="24"/>
          <w:lang w:eastAsia="en-US"/>
        </w:rPr>
        <w:lastRenderedPageBreak/>
        <w:t>Apêndice</w:t>
      </w:r>
      <w:r w:rsidRPr="00F1657A">
        <w:rPr>
          <w:rFonts w:cs="Arial"/>
          <w:caps w:val="0"/>
          <w:noProof/>
          <w:sz w:val="24"/>
          <w:szCs w:val="24"/>
          <w:lang w:eastAsia="en-US"/>
        </w:rPr>
        <w:t xml:space="preserve"> </w:t>
      </w:r>
      <w:r w:rsidR="00D7569C">
        <w:rPr>
          <w:rFonts w:cs="Arial"/>
          <w:caps w:val="0"/>
          <w:noProof/>
          <w:sz w:val="24"/>
          <w:szCs w:val="24"/>
          <w:lang w:eastAsia="en-US"/>
        </w:rPr>
        <w:t>D</w:t>
      </w:r>
      <w:r w:rsidR="00446173" w:rsidRPr="00F1657A">
        <w:rPr>
          <w:rFonts w:cs="Arial"/>
          <w:noProof/>
          <w:sz w:val="24"/>
          <w:szCs w:val="24"/>
          <w:lang w:eastAsia="en-US"/>
        </w:rPr>
        <w:t xml:space="preserve"> </w:t>
      </w:r>
      <w:r w:rsidR="006A5126">
        <w:rPr>
          <w:caps w:val="0"/>
          <w:sz w:val="24"/>
          <w:szCs w:val="24"/>
          <w:lang w:eastAsia="pt-PT"/>
        </w:rPr>
        <w:t>F</w:t>
      </w:r>
      <w:r w:rsidR="006A5126" w:rsidRPr="006E6304">
        <w:rPr>
          <w:caps w:val="0"/>
          <w:sz w:val="24"/>
          <w:szCs w:val="24"/>
          <w:lang w:eastAsia="pt-PT"/>
        </w:rPr>
        <w:t xml:space="preserve">erramentas </w:t>
      </w:r>
      <w:r w:rsidR="006A5126">
        <w:rPr>
          <w:caps w:val="0"/>
          <w:sz w:val="24"/>
          <w:szCs w:val="24"/>
          <w:lang w:eastAsia="pt-PT"/>
        </w:rPr>
        <w:t xml:space="preserve">para tarefas de </w:t>
      </w:r>
      <w:r w:rsidR="00E32036" w:rsidRPr="00E32036">
        <w:rPr>
          <w:i/>
          <w:caps w:val="0"/>
          <w:sz w:val="24"/>
          <w:szCs w:val="24"/>
          <w:lang w:eastAsia="pt-PT"/>
        </w:rPr>
        <w:t>b</w:t>
      </w:r>
      <w:r w:rsidR="006A5126" w:rsidRPr="006A5126">
        <w:rPr>
          <w:i/>
          <w:caps w:val="0"/>
          <w:sz w:val="24"/>
          <w:szCs w:val="24"/>
          <w:lang w:eastAsia="pt-PT"/>
        </w:rPr>
        <w:t>ackup</w:t>
      </w:r>
    </w:p>
    <w:p w:rsidR="00446173" w:rsidRDefault="00446173" w:rsidP="00191720">
      <w:pPr>
        <w:pStyle w:val="TtuloCaptuloTCC"/>
        <w:jc w:val="both"/>
        <w:rPr>
          <w:sz w:val="24"/>
          <w:szCs w:val="24"/>
        </w:rPr>
      </w:pPr>
    </w:p>
    <w:tbl>
      <w:tblPr>
        <w:tblW w:w="0" w:type="auto"/>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4"/>
        <w:gridCol w:w="659"/>
        <w:gridCol w:w="1609"/>
        <w:gridCol w:w="2251"/>
      </w:tblGrid>
      <w:tr w:rsidR="00446173" w:rsidRPr="00F1657A" w:rsidTr="008E6F02">
        <w:tc>
          <w:tcPr>
            <w:tcW w:w="1114" w:type="dxa"/>
            <w:tcBorders>
              <w:bottom w:val="single" w:sz="4" w:space="0" w:color="auto"/>
              <w:right w:val="nil"/>
            </w:tcBorders>
            <w:shd w:val="clear" w:color="auto" w:fill="auto"/>
            <w:vAlign w:val="center"/>
          </w:tcPr>
          <w:p w:rsidR="00446173" w:rsidRPr="00F1657A" w:rsidRDefault="00446173" w:rsidP="008E6F02">
            <w:pPr>
              <w:pStyle w:val="PargrafoTCC"/>
              <w:spacing w:line="240" w:lineRule="auto"/>
              <w:ind w:firstLine="0"/>
              <w:jc w:val="left"/>
              <w:rPr>
                <w:b/>
                <w:sz w:val="20"/>
                <w:szCs w:val="20"/>
                <w:lang w:eastAsia="pt-PT"/>
              </w:rPr>
            </w:pPr>
            <w:r w:rsidRPr="00F1657A">
              <w:rPr>
                <w:b/>
                <w:sz w:val="20"/>
                <w:szCs w:val="20"/>
                <w:lang w:eastAsia="pt-PT"/>
              </w:rPr>
              <w:t>Software</w:t>
            </w:r>
          </w:p>
        </w:tc>
        <w:tc>
          <w:tcPr>
            <w:tcW w:w="659" w:type="dxa"/>
            <w:tcBorders>
              <w:left w:val="nil"/>
              <w:bottom w:val="single" w:sz="4" w:space="0" w:color="auto"/>
              <w:right w:val="nil"/>
            </w:tcBorders>
            <w:shd w:val="clear" w:color="auto" w:fill="auto"/>
            <w:vAlign w:val="center"/>
          </w:tcPr>
          <w:p w:rsidR="00446173" w:rsidRPr="00F1657A" w:rsidRDefault="00446173" w:rsidP="008E6F02">
            <w:pPr>
              <w:pStyle w:val="PargrafoTCC"/>
              <w:spacing w:line="240" w:lineRule="auto"/>
              <w:ind w:firstLine="0"/>
              <w:jc w:val="center"/>
              <w:rPr>
                <w:b/>
                <w:sz w:val="20"/>
                <w:szCs w:val="20"/>
                <w:lang w:eastAsia="pt-PT"/>
              </w:rPr>
            </w:pPr>
          </w:p>
        </w:tc>
        <w:tc>
          <w:tcPr>
            <w:tcW w:w="1609" w:type="dxa"/>
            <w:tcBorders>
              <w:left w:val="nil"/>
              <w:bottom w:val="single" w:sz="4" w:space="0" w:color="auto"/>
              <w:right w:val="nil"/>
            </w:tcBorders>
            <w:shd w:val="clear" w:color="auto" w:fill="auto"/>
            <w:vAlign w:val="center"/>
          </w:tcPr>
          <w:p w:rsidR="00446173" w:rsidRPr="00F1657A" w:rsidRDefault="00446173" w:rsidP="008E6F02">
            <w:pPr>
              <w:pStyle w:val="PargrafoTCC"/>
              <w:spacing w:line="240" w:lineRule="auto"/>
              <w:ind w:firstLine="0"/>
              <w:jc w:val="center"/>
              <w:rPr>
                <w:b/>
                <w:sz w:val="20"/>
                <w:szCs w:val="20"/>
                <w:lang w:eastAsia="pt-PT"/>
              </w:rPr>
            </w:pPr>
            <w:r w:rsidRPr="00F1657A">
              <w:rPr>
                <w:b/>
                <w:sz w:val="20"/>
                <w:szCs w:val="20"/>
                <w:lang w:eastAsia="pt-PT"/>
              </w:rPr>
              <w:t>Versão</w:t>
            </w:r>
          </w:p>
        </w:tc>
        <w:tc>
          <w:tcPr>
            <w:tcW w:w="2251" w:type="dxa"/>
            <w:tcBorders>
              <w:left w:val="nil"/>
              <w:bottom w:val="single" w:sz="4" w:space="0" w:color="auto"/>
            </w:tcBorders>
            <w:shd w:val="clear" w:color="auto" w:fill="auto"/>
            <w:vAlign w:val="center"/>
          </w:tcPr>
          <w:p w:rsidR="00446173" w:rsidRPr="00F1657A" w:rsidRDefault="00446173" w:rsidP="008E6F02">
            <w:pPr>
              <w:pStyle w:val="PargrafoTCC"/>
              <w:spacing w:line="240" w:lineRule="auto"/>
              <w:ind w:firstLine="0"/>
              <w:jc w:val="left"/>
              <w:rPr>
                <w:b/>
                <w:sz w:val="20"/>
                <w:szCs w:val="20"/>
                <w:lang w:eastAsia="pt-PT"/>
              </w:rPr>
            </w:pPr>
            <w:r w:rsidRPr="00F1657A">
              <w:rPr>
                <w:b/>
                <w:sz w:val="20"/>
                <w:szCs w:val="20"/>
                <w:lang w:eastAsia="pt-PT"/>
              </w:rPr>
              <w:t>Disponível em</w:t>
            </w:r>
          </w:p>
        </w:tc>
      </w:tr>
      <w:tr w:rsidR="00446173" w:rsidRPr="00F1657A" w:rsidTr="008E6F02">
        <w:tc>
          <w:tcPr>
            <w:tcW w:w="1114" w:type="dxa"/>
            <w:tcBorders>
              <w:top w:val="single" w:sz="4" w:space="0" w:color="auto"/>
              <w:bottom w:val="nil"/>
              <w:right w:val="nil"/>
            </w:tcBorders>
            <w:shd w:val="clear" w:color="auto" w:fill="auto"/>
            <w:vAlign w:val="center"/>
          </w:tcPr>
          <w:p w:rsidR="00446173" w:rsidRPr="00F1657A" w:rsidRDefault="00446173" w:rsidP="008E6F02">
            <w:pPr>
              <w:pStyle w:val="PargrafoTCC"/>
              <w:spacing w:line="240" w:lineRule="auto"/>
              <w:ind w:firstLine="0"/>
              <w:jc w:val="left"/>
              <w:rPr>
                <w:b/>
                <w:sz w:val="20"/>
                <w:szCs w:val="20"/>
                <w:lang w:eastAsia="pt-PT"/>
              </w:rPr>
            </w:pPr>
            <w:r w:rsidRPr="00F1657A">
              <w:rPr>
                <w:b/>
                <w:sz w:val="20"/>
                <w:szCs w:val="20"/>
                <w:lang w:eastAsia="pt-PT"/>
              </w:rPr>
              <w:t>rsync</w:t>
            </w:r>
          </w:p>
        </w:tc>
        <w:tc>
          <w:tcPr>
            <w:tcW w:w="659" w:type="dxa"/>
            <w:tcBorders>
              <w:top w:val="single" w:sz="4" w:space="0" w:color="auto"/>
              <w:left w:val="nil"/>
              <w:bottom w:val="nil"/>
              <w:right w:val="nil"/>
            </w:tcBorders>
            <w:shd w:val="clear" w:color="auto" w:fill="auto"/>
            <w:vAlign w:val="center"/>
          </w:tcPr>
          <w:p w:rsidR="00446173" w:rsidRPr="00F1657A" w:rsidRDefault="00446173" w:rsidP="008E6F02">
            <w:pPr>
              <w:pStyle w:val="PargrafoTCC"/>
              <w:spacing w:line="240" w:lineRule="auto"/>
              <w:ind w:firstLine="0"/>
              <w:jc w:val="center"/>
              <w:rPr>
                <w:sz w:val="20"/>
                <w:szCs w:val="20"/>
                <w:lang w:eastAsia="pt-PT"/>
              </w:rPr>
            </w:pPr>
          </w:p>
        </w:tc>
        <w:tc>
          <w:tcPr>
            <w:tcW w:w="1609" w:type="dxa"/>
            <w:tcBorders>
              <w:top w:val="single" w:sz="4" w:space="0" w:color="auto"/>
              <w:left w:val="nil"/>
              <w:bottom w:val="nil"/>
              <w:right w:val="nil"/>
            </w:tcBorders>
            <w:shd w:val="clear" w:color="auto" w:fill="auto"/>
            <w:vAlign w:val="center"/>
          </w:tcPr>
          <w:p w:rsidR="00446173" w:rsidRPr="00F1657A" w:rsidRDefault="00446173" w:rsidP="008E6F02">
            <w:pPr>
              <w:pStyle w:val="PargrafoTCC"/>
              <w:spacing w:line="240" w:lineRule="auto"/>
              <w:ind w:firstLine="0"/>
              <w:jc w:val="center"/>
              <w:rPr>
                <w:sz w:val="20"/>
                <w:szCs w:val="20"/>
                <w:lang w:eastAsia="pt-PT"/>
              </w:rPr>
            </w:pPr>
            <w:r w:rsidRPr="00F1657A">
              <w:rPr>
                <w:sz w:val="20"/>
                <w:szCs w:val="20"/>
                <w:lang w:eastAsia="pt-PT"/>
              </w:rPr>
              <w:t>3.0.9</w:t>
            </w:r>
          </w:p>
        </w:tc>
        <w:tc>
          <w:tcPr>
            <w:tcW w:w="2251" w:type="dxa"/>
            <w:tcBorders>
              <w:top w:val="single" w:sz="4" w:space="0" w:color="auto"/>
              <w:left w:val="nil"/>
              <w:bottom w:val="nil"/>
            </w:tcBorders>
            <w:shd w:val="clear" w:color="auto" w:fill="auto"/>
            <w:vAlign w:val="center"/>
          </w:tcPr>
          <w:p w:rsidR="00446173" w:rsidRPr="00F1657A" w:rsidRDefault="00446173" w:rsidP="008E6F02">
            <w:pPr>
              <w:pStyle w:val="PargrafoTCC"/>
              <w:spacing w:line="240" w:lineRule="auto"/>
              <w:ind w:firstLine="0"/>
              <w:jc w:val="left"/>
              <w:rPr>
                <w:sz w:val="20"/>
                <w:szCs w:val="20"/>
                <w:lang w:eastAsia="pt-PT"/>
              </w:rPr>
            </w:pPr>
            <w:r w:rsidRPr="00F1657A">
              <w:rPr>
                <w:sz w:val="20"/>
                <w:szCs w:val="20"/>
                <w:lang w:eastAsia="pt-PT"/>
              </w:rPr>
              <w:t>Sistemas Unix-</w:t>
            </w:r>
            <w:r w:rsidRPr="00F1657A">
              <w:rPr>
                <w:i/>
                <w:sz w:val="20"/>
                <w:szCs w:val="20"/>
                <w:lang w:eastAsia="pt-PT"/>
              </w:rPr>
              <w:t>like</w:t>
            </w:r>
          </w:p>
        </w:tc>
      </w:tr>
      <w:tr w:rsidR="00446173" w:rsidRPr="00F1657A" w:rsidTr="008E6F02">
        <w:tc>
          <w:tcPr>
            <w:tcW w:w="1114" w:type="dxa"/>
            <w:tcBorders>
              <w:top w:val="nil"/>
              <w:bottom w:val="nil"/>
              <w:right w:val="nil"/>
            </w:tcBorders>
            <w:shd w:val="clear" w:color="auto" w:fill="auto"/>
            <w:vAlign w:val="center"/>
          </w:tcPr>
          <w:p w:rsidR="00446173" w:rsidRPr="00F1657A" w:rsidRDefault="00740C0A" w:rsidP="008E6F02">
            <w:pPr>
              <w:pStyle w:val="PargrafoTCC"/>
              <w:spacing w:line="240" w:lineRule="auto"/>
              <w:ind w:firstLine="0"/>
              <w:jc w:val="left"/>
              <w:rPr>
                <w:b/>
                <w:sz w:val="20"/>
                <w:szCs w:val="20"/>
                <w:lang w:eastAsia="pt-PT"/>
              </w:rPr>
            </w:pPr>
            <w:r>
              <w:rPr>
                <w:b/>
                <w:sz w:val="20"/>
                <w:szCs w:val="20"/>
                <w:lang w:eastAsia="pt-PT"/>
              </w:rPr>
              <w:t>c</w:t>
            </w:r>
            <w:r w:rsidR="004F1947">
              <w:rPr>
                <w:b/>
                <w:sz w:val="20"/>
                <w:szCs w:val="20"/>
                <w:lang w:eastAsia="pt-PT"/>
              </w:rPr>
              <w:t>ron</w:t>
            </w:r>
          </w:p>
        </w:tc>
        <w:tc>
          <w:tcPr>
            <w:tcW w:w="659" w:type="dxa"/>
            <w:tcBorders>
              <w:top w:val="nil"/>
              <w:left w:val="nil"/>
              <w:bottom w:val="nil"/>
              <w:right w:val="nil"/>
            </w:tcBorders>
            <w:shd w:val="clear" w:color="auto" w:fill="auto"/>
            <w:vAlign w:val="center"/>
          </w:tcPr>
          <w:p w:rsidR="00446173" w:rsidRPr="00F1657A" w:rsidRDefault="00446173" w:rsidP="008E6F02">
            <w:pPr>
              <w:pStyle w:val="PargrafoTCC"/>
              <w:spacing w:line="240" w:lineRule="auto"/>
              <w:ind w:firstLine="0"/>
              <w:jc w:val="center"/>
              <w:rPr>
                <w:sz w:val="20"/>
                <w:szCs w:val="20"/>
                <w:lang w:eastAsia="pt-PT"/>
              </w:rPr>
            </w:pPr>
          </w:p>
        </w:tc>
        <w:tc>
          <w:tcPr>
            <w:tcW w:w="1609" w:type="dxa"/>
            <w:tcBorders>
              <w:top w:val="nil"/>
              <w:left w:val="nil"/>
              <w:bottom w:val="nil"/>
              <w:right w:val="nil"/>
            </w:tcBorders>
            <w:shd w:val="clear" w:color="auto" w:fill="auto"/>
            <w:vAlign w:val="center"/>
          </w:tcPr>
          <w:p w:rsidR="00446173" w:rsidRPr="00F1657A" w:rsidRDefault="00446173" w:rsidP="008E6F02">
            <w:pPr>
              <w:pStyle w:val="PargrafoTCC"/>
              <w:spacing w:line="240" w:lineRule="auto"/>
              <w:ind w:firstLine="0"/>
              <w:jc w:val="center"/>
              <w:rPr>
                <w:sz w:val="20"/>
                <w:szCs w:val="20"/>
                <w:lang w:eastAsia="pt-PT"/>
              </w:rPr>
            </w:pPr>
            <w:r w:rsidRPr="00F1657A">
              <w:rPr>
                <w:sz w:val="20"/>
                <w:szCs w:val="20"/>
                <w:lang w:eastAsia="pt-PT"/>
              </w:rPr>
              <w:t>-</w:t>
            </w:r>
          </w:p>
        </w:tc>
        <w:tc>
          <w:tcPr>
            <w:tcW w:w="2251" w:type="dxa"/>
            <w:tcBorders>
              <w:top w:val="nil"/>
              <w:left w:val="nil"/>
              <w:bottom w:val="nil"/>
            </w:tcBorders>
            <w:shd w:val="clear" w:color="auto" w:fill="auto"/>
            <w:vAlign w:val="center"/>
          </w:tcPr>
          <w:p w:rsidR="00446173" w:rsidRPr="00F1657A" w:rsidRDefault="00446173" w:rsidP="008E6F02">
            <w:pPr>
              <w:pStyle w:val="PargrafoTCC"/>
              <w:spacing w:line="240" w:lineRule="auto"/>
              <w:ind w:firstLine="0"/>
              <w:jc w:val="left"/>
              <w:rPr>
                <w:sz w:val="20"/>
                <w:szCs w:val="20"/>
                <w:lang w:eastAsia="pt-PT"/>
              </w:rPr>
            </w:pPr>
            <w:r w:rsidRPr="00F1657A">
              <w:rPr>
                <w:sz w:val="20"/>
                <w:szCs w:val="20"/>
                <w:lang w:eastAsia="pt-PT"/>
              </w:rPr>
              <w:t>Sistemas Unix-</w:t>
            </w:r>
            <w:r w:rsidRPr="00F1657A">
              <w:rPr>
                <w:i/>
                <w:sz w:val="20"/>
                <w:szCs w:val="20"/>
                <w:lang w:eastAsia="pt-PT"/>
              </w:rPr>
              <w:t>like</w:t>
            </w:r>
          </w:p>
        </w:tc>
      </w:tr>
      <w:tr w:rsidR="00446173" w:rsidRPr="00F1657A" w:rsidTr="008E6F02">
        <w:tc>
          <w:tcPr>
            <w:tcW w:w="1114" w:type="dxa"/>
            <w:tcBorders>
              <w:top w:val="nil"/>
              <w:right w:val="nil"/>
            </w:tcBorders>
            <w:shd w:val="clear" w:color="auto" w:fill="auto"/>
            <w:vAlign w:val="center"/>
          </w:tcPr>
          <w:p w:rsidR="00446173" w:rsidRPr="00F1657A" w:rsidRDefault="00446173" w:rsidP="008E6F02">
            <w:pPr>
              <w:pStyle w:val="PargrafoTCC"/>
              <w:spacing w:line="240" w:lineRule="auto"/>
              <w:ind w:firstLine="0"/>
              <w:jc w:val="left"/>
              <w:rPr>
                <w:b/>
                <w:sz w:val="20"/>
                <w:szCs w:val="20"/>
                <w:lang w:eastAsia="pt-PT"/>
              </w:rPr>
            </w:pPr>
            <w:r w:rsidRPr="00F1657A">
              <w:rPr>
                <w:b/>
                <w:sz w:val="20"/>
                <w:szCs w:val="20"/>
                <w:lang w:eastAsia="pt-PT"/>
              </w:rPr>
              <w:t>Dropbox</w:t>
            </w:r>
          </w:p>
        </w:tc>
        <w:tc>
          <w:tcPr>
            <w:tcW w:w="659" w:type="dxa"/>
            <w:tcBorders>
              <w:top w:val="nil"/>
              <w:left w:val="nil"/>
              <w:right w:val="nil"/>
            </w:tcBorders>
            <w:shd w:val="clear" w:color="auto" w:fill="auto"/>
            <w:vAlign w:val="center"/>
          </w:tcPr>
          <w:p w:rsidR="00446173" w:rsidRPr="00F1657A" w:rsidRDefault="00446173" w:rsidP="008E6F02">
            <w:pPr>
              <w:pStyle w:val="PargrafoTCC"/>
              <w:spacing w:line="240" w:lineRule="auto"/>
              <w:ind w:firstLine="0"/>
              <w:jc w:val="center"/>
              <w:rPr>
                <w:sz w:val="20"/>
                <w:szCs w:val="20"/>
                <w:lang w:eastAsia="pt-PT"/>
              </w:rPr>
            </w:pPr>
          </w:p>
        </w:tc>
        <w:tc>
          <w:tcPr>
            <w:tcW w:w="1609" w:type="dxa"/>
            <w:tcBorders>
              <w:top w:val="nil"/>
              <w:left w:val="nil"/>
              <w:right w:val="nil"/>
            </w:tcBorders>
            <w:shd w:val="clear" w:color="auto" w:fill="auto"/>
            <w:vAlign w:val="center"/>
          </w:tcPr>
          <w:p w:rsidR="00446173" w:rsidRPr="00F1657A" w:rsidRDefault="00446173" w:rsidP="008E6F02">
            <w:pPr>
              <w:pStyle w:val="PargrafoTCC"/>
              <w:spacing w:line="240" w:lineRule="auto"/>
              <w:ind w:firstLine="0"/>
              <w:jc w:val="center"/>
              <w:rPr>
                <w:sz w:val="20"/>
                <w:szCs w:val="20"/>
                <w:lang w:eastAsia="pt-PT"/>
              </w:rPr>
            </w:pPr>
            <w:r w:rsidRPr="00F1657A">
              <w:rPr>
                <w:sz w:val="20"/>
                <w:szCs w:val="20"/>
                <w:lang w:eastAsia="pt-PT"/>
              </w:rPr>
              <w:t>2.6.31</w:t>
            </w:r>
          </w:p>
        </w:tc>
        <w:tc>
          <w:tcPr>
            <w:tcW w:w="2251" w:type="dxa"/>
            <w:tcBorders>
              <w:top w:val="nil"/>
              <w:left w:val="nil"/>
            </w:tcBorders>
            <w:shd w:val="clear" w:color="auto" w:fill="auto"/>
            <w:vAlign w:val="center"/>
          </w:tcPr>
          <w:p w:rsidR="00446173" w:rsidRPr="00F1657A" w:rsidRDefault="00446173" w:rsidP="008E6F02">
            <w:pPr>
              <w:pStyle w:val="PargrafoTCC"/>
              <w:spacing w:line="240" w:lineRule="auto"/>
              <w:ind w:firstLine="0"/>
              <w:jc w:val="left"/>
              <w:rPr>
                <w:sz w:val="20"/>
                <w:szCs w:val="20"/>
                <w:lang w:eastAsia="pt-PT"/>
              </w:rPr>
            </w:pPr>
            <w:r w:rsidRPr="00F1657A">
              <w:rPr>
                <w:sz w:val="20"/>
                <w:szCs w:val="20"/>
                <w:lang w:eastAsia="pt-PT"/>
              </w:rPr>
              <w:t>Multiplataforma</w:t>
            </w:r>
          </w:p>
        </w:tc>
      </w:tr>
    </w:tbl>
    <w:p w:rsidR="00446173" w:rsidRPr="00F1657A" w:rsidRDefault="00446173" w:rsidP="00446173">
      <w:pPr>
        <w:rPr>
          <w:rFonts w:eastAsia="SimSun"/>
        </w:rPr>
      </w:pPr>
    </w:p>
    <w:p w:rsidR="00B74B2C" w:rsidRPr="00F1657A" w:rsidRDefault="00B74B2C" w:rsidP="00B74B2C">
      <w:pPr>
        <w:rPr>
          <w:rFonts w:ascii="Arial" w:hAnsi="Arial" w:cs="Arial"/>
          <w:b/>
          <w:noProof/>
          <w:lang w:eastAsia="en-US"/>
        </w:rPr>
      </w:pPr>
    </w:p>
    <w:p w:rsidR="00160731" w:rsidRDefault="00160731" w:rsidP="006A5126">
      <w:pPr>
        <w:pStyle w:val="TtuloCaptuloTCC"/>
        <w:jc w:val="left"/>
      </w:pPr>
      <w:bookmarkStart w:id="10" w:name="_Toc329333691"/>
    </w:p>
    <w:p w:rsidR="006A5126" w:rsidRDefault="006A5126" w:rsidP="006A5126">
      <w:pPr>
        <w:pStyle w:val="TtuloCaptuloTCC"/>
        <w:jc w:val="left"/>
      </w:pPr>
    </w:p>
    <w:p w:rsidR="006A5126" w:rsidRDefault="006A5126" w:rsidP="006A5126">
      <w:pPr>
        <w:pStyle w:val="TtuloCaptuloTCC"/>
        <w:jc w:val="left"/>
      </w:pPr>
    </w:p>
    <w:p w:rsidR="006A5126" w:rsidRDefault="006A5126" w:rsidP="006A5126">
      <w:pPr>
        <w:pStyle w:val="TtuloCaptuloTCC"/>
        <w:jc w:val="left"/>
      </w:pPr>
    </w:p>
    <w:p w:rsidR="006A5126" w:rsidRDefault="006A5126" w:rsidP="006A5126">
      <w:pPr>
        <w:pStyle w:val="TtuloCaptuloTCC"/>
        <w:jc w:val="left"/>
      </w:pPr>
    </w:p>
    <w:p w:rsidR="006A5126" w:rsidRDefault="006A5126" w:rsidP="006A5126">
      <w:pPr>
        <w:pStyle w:val="TtuloCaptuloTCC"/>
        <w:jc w:val="left"/>
      </w:pPr>
    </w:p>
    <w:p w:rsidR="006A5126" w:rsidRDefault="006A5126" w:rsidP="006A5126">
      <w:pPr>
        <w:pStyle w:val="TtuloCaptuloTCC"/>
        <w:jc w:val="left"/>
      </w:pPr>
    </w:p>
    <w:p w:rsidR="002A478A" w:rsidRDefault="002A478A" w:rsidP="006A5126">
      <w:pPr>
        <w:pStyle w:val="TtuloCaptuloTCC"/>
        <w:jc w:val="left"/>
      </w:pPr>
    </w:p>
    <w:p w:rsidR="006A5126" w:rsidRDefault="006A5126" w:rsidP="006A5126">
      <w:pPr>
        <w:pStyle w:val="TtuloCaptuloTCC"/>
        <w:jc w:val="left"/>
      </w:pPr>
    </w:p>
    <w:p w:rsidR="006A5126" w:rsidRDefault="006A5126" w:rsidP="006A5126">
      <w:pPr>
        <w:pStyle w:val="TtuloCaptuloTCC"/>
        <w:jc w:val="left"/>
      </w:pPr>
    </w:p>
    <w:p w:rsidR="006A5126" w:rsidRDefault="006A5126" w:rsidP="006A5126">
      <w:pPr>
        <w:pStyle w:val="TtuloCaptuloTCC"/>
        <w:jc w:val="left"/>
      </w:pPr>
    </w:p>
    <w:p w:rsidR="006A5126" w:rsidRDefault="006A5126" w:rsidP="006A5126">
      <w:pPr>
        <w:pStyle w:val="TtuloCaptuloTCC"/>
        <w:jc w:val="left"/>
      </w:pPr>
    </w:p>
    <w:p w:rsidR="006A5126" w:rsidRDefault="006A5126" w:rsidP="006A5126">
      <w:pPr>
        <w:pStyle w:val="TtuloCaptuloTCC"/>
        <w:jc w:val="left"/>
      </w:pPr>
    </w:p>
    <w:p w:rsidR="006A5126" w:rsidRDefault="006A5126" w:rsidP="006A5126">
      <w:pPr>
        <w:pStyle w:val="TtuloCaptuloTCC"/>
        <w:jc w:val="left"/>
      </w:pPr>
    </w:p>
    <w:p w:rsidR="00596962" w:rsidRDefault="00596962" w:rsidP="00446173">
      <w:pPr>
        <w:rPr>
          <w:noProof/>
          <w:lang w:val="en-US" w:eastAsia="en-US"/>
        </w:rPr>
      </w:pPr>
    </w:p>
    <w:p w:rsidR="00596962" w:rsidRDefault="00596962" w:rsidP="00446173">
      <w:pPr>
        <w:rPr>
          <w:noProof/>
          <w:lang w:val="en-US" w:eastAsia="en-US"/>
        </w:rPr>
      </w:pPr>
    </w:p>
    <w:p w:rsidR="00596962" w:rsidRDefault="00596962" w:rsidP="00446173">
      <w:pPr>
        <w:rPr>
          <w:noProof/>
          <w:lang w:val="en-US" w:eastAsia="en-US"/>
        </w:rPr>
      </w:pPr>
    </w:p>
    <w:p w:rsidR="00596962" w:rsidRDefault="00596962" w:rsidP="00446173">
      <w:pPr>
        <w:rPr>
          <w:noProof/>
          <w:lang w:val="en-US" w:eastAsia="en-US"/>
        </w:rPr>
      </w:pPr>
    </w:p>
    <w:p w:rsidR="00596962" w:rsidRDefault="00596962" w:rsidP="00446173">
      <w:pPr>
        <w:rPr>
          <w:noProof/>
          <w:lang w:val="en-US" w:eastAsia="en-US"/>
        </w:rPr>
      </w:pPr>
    </w:p>
    <w:p w:rsidR="00596962" w:rsidRDefault="00596962" w:rsidP="00446173">
      <w:pPr>
        <w:rPr>
          <w:noProof/>
          <w:lang w:val="en-US" w:eastAsia="en-US"/>
        </w:rPr>
      </w:pPr>
    </w:p>
    <w:p w:rsidR="0027059C" w:rsidRDefault="0027059C" w:rsidP="00446173">
      <w:pPr>
        <w:rPr>
          <w:rFonts w:ascii="Arial" w:hAnsi="Arial" w:cs="Arial"/>
          <w:b/>
          <w:noProof/>
          <w:lang w:eastAsia="en-US"/>
        </w:rPr>
      </w:pPr>
    </w:p>
    <w:p w:rsidR="00446173" w:rsidRPr="00F1657A" w:rsidRDefault="00BC6956" w:rsidP="00446173">
      <w:pPr>
        <w:rPr>
          <w:rFonts w:ascii="Arial" w:hAnsi="Arial" w:cs="Arial"/>
          <w:b/>
          <w:noProof/>
          <w:lang w:eastAsia="en-US"/>
        </w:rPr>
      </w:pPr>
      <w:r>
        <w:rPr>
          <w:rFonts w:ascii="Arial" w:hAnsi="Arial" w:cs="Arial"/>
          <w:b/>
          <w:noProof/>
          <w:lang w:val="en-US" w:eastAsia="en-US"/>
        </w:rPr>
        <w:lastRenderedPageBreak/>
        <w:drawing>
          <wp:anchor distT="0" distB="0" distL="114300" distR="114300" simplePos="0" relativeHeight="251695104" behindDoc="0" locked="0" layoutInCell="1" allowOverlap="1" wp14:anchorId="3B80FBD8" wp14:editId="5E4A698E">
            <wp:simplePos x="0" y="0"/>
            <wp:positionH relativeFrom="column">
              <wp:posOffset>-50800</wp:posOffset>
            </wp:positionH>
            <wp:positionV relativeFrom="paragraph">
              <wp:posOffset>348615</wp:posOffset>
            </wp:positionV>
            <wp:extent cx="5676900" cy="5019675"/>
            <wp:effectExtent l="0" t="0" r="0" b="9525"/>
            <wp:wrapTopAndBottom/>
            <wp:docPr id="23" name="Picture 23" descr="F:\TCC\TCC2014-GenCryptoKey\Documentos Auxiliares\Imagens\img_rsync_backup_bash_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TCC\TCC2014-GenCryptoKey\Documentos Auxiliares\Imagens\img_rsync_backup_bash_scrip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76900" cy="5019675"/>
                    </a:xfrm>
                    <a:prstGeom prst="rect">
                      <a:avLst/>
                    </a:prstGeom>
                    <a:noFill/>
                    <a:ln>
                      <a:noFill/>
                    </a:ln>
                  </pic:spPr>
                </pic:pic>
              </a:graphicData>
            </a:graphic>
            <wp14:sizeRelH relativeFrom="page">
              <wp14:pctWidth>0</wp14:pctWidth>
            </wp14:sizeRelH>
            <wp14:sizeRelV relativeFrom="page">
              <wp14:pctHeight>0</wp14:pctHeight>
            </wp14:sizeRelV>
          </wp:anchor>
        </w:drawing>
      </w:r>
      <w:r w:rsidR="00446173" w:rsidRPr="00F1657A">
        <w:rPr>
          <w:rFonts w:ascii="Arial" w:hAnsi="Arial" w:cs="Arial"/>
          <w:b/>
          <w:noProof/>
          <w:lang w:eastAsia="en-US"/>
        </w:rPr>
        <w:t xml:space="preserve">Apêndice </w:t>
      </w:r>
      <w:r w:rsidR="00D7569C">
        <w:rPr>
          <w:rFonts w:ascii="Arial" w:hAnsi="Arial" w:cs="Arial"/>
          <w:b/>
          <w:noProof/>
          <w:lang w:eastAsia="en-US"/>
        </w:rPr>
        <w:t>E</w:t>
      </w:r>
      <w:r w:rsidR="00446173" w:rsidRPr="00F1657A">
        <w:rPr>
          <w:rFonts w:ascii="Arial" w:hAnsi="Arial" w:cs="Arial"/>
          <w:b/>
          <w:noProof/>
          <w:lang w:eastAsia="en-US"/>
        </w:rPr>
        <w:t xml:space="preserve"> </w:t>
      </w:r>
      <w:r w:rsidR="00E32036">
        <w:rPr>
          <w:rFonts w:ascii="Arial" w:hAnsi="Arial" w:cs="Arial"/>
          <w:b/>
          <w:i/>
          <w:noProof/>
          <w:lang w:eastAsia="en-US"/>
        </w:rPr>
        <w:t>Bash s</w:t>
      </w:r>
      <w:r w:rsidR="00446173" w:rsidRPr="00F1657A">
        <w:rPr>
          <w:rFonts w:ascii="Arial" w:hAnsi="Arial" w:cs="Arial"/>
          <w:b/>
          <w:i/>
          <w:noProof/>
          <w:lang w:eastAsia="en-US"/>
        </w:rPr>
        <w:t>cript</w:t>
      </w:r>
      <w:r w:rsidR="00446173" w:rsidRPr="00F1657A">
        <w:rPr>
          <w:rFonts w:ascii="Arial" w:hAnsi="Arial" w:cs="Arial"/>
          <w:b/>
          <w:noProof/>
          <w:lang w:eastAsia="en-US"/>
        </w:rPr>
        <w:t xml:space="preserve"> para </w:t>
      </w:r>
      <w:r w:rsidR="00446173" w:rsidRPr="00F1657A">
        <w:rPr>
          <w:rFonts w:ascii="Arial" w:hAnsi="Arial" w:cs="Arial"/>
          <w:b/>
          <w:i/>
          <w:noProof/>
          <w:lang w:eastAsia="en-US"/>
        </w:rPr>
        <w:t>backup</w:t>
      </w:r>
      <w:r w:rsidR="00446173" w:rsidRPr="00F1657A">
        <w:rPr>
          <w:rFonts w:ascii="Arial" w:hAnsi="Arial" w:cs="Arial"/>
          <w:b/>
          <w:noProof/>
          <w:lang w:eastAsia="en-US"/>
        </w:rPr>
        <w:t xml:space="preserve"> com o rsync</w:t>
      </w:r>
    </w:p>
    <w:bookmarkEnd w:id="10"/>
    <w:p w:rsidR="00026419" w:rsidRPr="00F1657A" w:rsidRDefault="00026419" w:rsidP="007400AD"/>
    <w:p w:rsidR="003815CC" w:rsidRPr="00F1657A" w:rsidRDefault="003815CC" w:rsidP="003815CC">
      <w:pPr>
        <w:pStyle w:val="TableofFigures"/>
        <w:jc w:val="center"/>
        <w:rPr>
          <w:noProof/>
          <w:lang w:eastAsia="en-US"/>
        </w:rPr>
        <w:sectPr w:rsidR="003815CC" w:rsidRPr="00F1657A" w:rsidSect="00EF3C86">
          <w:headerReference w:type="default" r:id="rId36"/>
          <w:footerReference w:type="default" r:id="rId37"/>
          <w:pgSz w:w="11907" w:h="16840" w:code="9"/>
          <w:pgMar w:top="1701" w:right="1134" w:bottom="1134" w:left="1985" w:header="709" w:footer="709" w:gutter="0"/>
          <w:cols w:space="708"/>
          <w:docGrid w:linePitch="360"/>
        </w:sectPr>
      </w:pPr>
    </w:p>
    <w:p w:rsidR="00B74B2C" w:rsidRPr="00F1657A" w:rsidRDefault="00B74B2C" w:rsidP="001B57A1">
      <w:pPr>
        <w:pStyle w:val="TableofFigures"/>
        <w:spacing w:line="480" w:lineRule="auto"/>
        <w:jc w:val="center"/>
        <w:rPr>
          <w:rFonts w:ascii="Arial" w:hAnsi="Arial" w:cs="Arial"/>
          <w:b/>
        </w:rPr>
      </w:pPr>
    </w:p>
    <w:p w:rsidR="00EE115B" w:rsidRDefault="00EE115B">
      <w:pPr>
        <w:rPr>
          <w:rFonts w:ascii="Arial" w:hAnsi="Arial" w:cs="Arial"/>
          <w:b/>
        </w:rPr>
      </w:pPr>
    </w:p>
    <w:p w:rsidR="0059676F" w:rsidRDefault="0059676F">
      <w:pPr>
        <w:rPr>
          <w:rFonts w:ascii="Arial" w:hAnsi="Arial" w:cs="Arial"/>
          <w:b/>
        </w:rPr>
      </w:pPr>
    </w:p>
    <w:p w:rsidR="0059676F" w:rsidRDefault="0059676F">
      <w:pPr>
        <w:rPr>
          <w:rFonts w:ascii="Arial" w:hAnsi="Arial" w:cs="Arial"/>
          <w:b/>
        </w:rPr>
      </w:pPr>
    </w:p>
    <w:p w:rsidR="0059676F" w:rsidRDefault="0059676F">
      <w:pPr>
        <w:rPr>
          <w:rFonts w:ascii="Arial" w:hAnsi="Arial" w:cs="Arial"/>
          <w:b/>
        </w:rPr>
      </w:pPr>
    </w:p>
    <w:p w:rsidR="0059676F" w:rsidRDefault="0059676F">
      <w:pPr>
        <w:rPr>
          <w:rFonts w:ascii="Arial" w:hAnsi="Arial" w:cs="Arial"/>
          <w:b/>
        </w:rPr>
      </w:pPr>
    </w:p>
    <w:p w:rsidR="0059676F" w:rsidRDefault="0059676F">
      <w:pPr>
        <w:rPr>
          <w:rFonts w:ascii="Arial" w:hAnsi="Arial" w:cs="Arial"/>
          <w:b/>
        </w:rPr>
      </w:pPr>
    </w:p>
    <w:p w:rsidR="0059676F" w:rsidRDefault="0059676F">
      <w:pPr>
        <w:rPr>
          <w:rFonts w:ascii="Arial" w:hAnsi="Arial" w:cs="Arial"/>
          <w:b/>
        </w:rPr>
      </w:pPr>
    </w:p>
    <w:p w:rsidR="0059676F" w:rsidRDefault="0059676F">
      <w:pPr>
        <w:rPr>
          <w:rFonts w:ascii="Arial" w:hAnsi="Arial" w:cs="Arial"/>
          <w:b/>
        </w:rPr>
      </w:pPr>
    </w:p>
    <w:p w:rsidR="0059676F" w:rsidRDefault="0059676F">
      <w:pPr>
        <w:rPr>
          <w:rFonts w:ascii="Arial" w:hAnsi="Arial" w:cs="Arial"/>
          <w:b/>
        </w:rPr>
      </w:pPr>
    </w:p>
    <w:p w:rsidR="0059676F" w:rsidRDefault="0059676F">
      <w:pPr>
        <w:rPr>
          <w:rFonts w:ascii="Arial" w:hAnsi="Arial" w:cs="Arial"/>
          <w:b/>
        </w:rPr>
      </w:pPr>
    </w:p>
    <w:p w:rsidR="0059676F" w:rsidRDefault="0059676F">
      <w:pPr>
        <w:rPr>
          <w:rFonts w:ascii="Arial" w:hAnsi="Arial" w:cs="Arial"/>
          <w:b/>
        </w:rPr>
      </w:pPr>
    </w:p>
    <w:p w:rsidR="0059676F" w:rsidRDefault="0059676F">
      <w:pPr>
        <w:rPr>
          <w:rFonts w:ascii="Arial" w:hAnsi="Arial" w:cs="Arial"/>
          <w:b/>
        </w:rPr>
      </w:pPr>
    </w:p>
    <w:p w:rsidR="00DE23FE" w:rsidRDefault="00DE23FE">
      <w:pPr>
        <w:rPr>
          <w:rFonts w:ascii="Arial" w:hAnsi="Arial" w:cs="Arial"/>
          <w:b/>
        </w:rPr>
      </w:pPr>
      <w:r>
        <w:rPr>
          <w:rFonts w:ascii="Arial" w:hAnsi="Arial" w:cs="Arial"/>
          <w:b/>
        </w:rPr>
        <w:br w:type="page"/>
      </w:r>
    </w:p>
    <w:p w:rsidR="00DE23FE" w:rsidRDefault="00DE23FE" w:rsidP="00DE23FE">
      <w:pPr>
        <w:pStyle w:val="TtuloCaptuloTCC"/>
        <w:spacing w:line="240" w:lineRule="auto"/>
        <w:jc w:val="left"/>
        <w:rPr>
          <w:rFonts w:cs="Arial"/>
          <w:caps w:val="0"/>
          <w:noProof/>
          <w:sz w:val="24"/>
          <w:szCs w:val="24"/>
          <w:lang w:eastAsia="en-US"/>
        </w:rPr>
      </w:pPr>
      <w:r w:rsidRPr="00F1657A">
        <w:rPr>
          <w:rFonts w:cs="Arial"/>
          <w:caps w:val="0"/>
          <w:noProof/>
          <w:sz w:val="24"/>
          <w:szCs w:val="24"/>
          <w:lang w:eastAsia="en-US"/>
        </w:rPr>
        <w:lastRenderedPageBreak/>
        <w:t>Apêndice</w:t>
      </w:r>
      <w:r w:rsidRPr="00F1657A">
        <w:rPr>
          <w:rFonts w:cs="Arial"/>
          <w:noProof/>
          <w:sz w:val="24"/>
          <w:szCs w:val="24"/>
          <w:lang w:eastAsia="en-US"/>
        </w:rPr>
        <w:t xml:space="preserve"> </w:t>
      </w:r>
      <w:r w:rsidR="00D7569C">
        <w:rPr>
          <w:rFonts w:cs="Arial"/>
          <w:noProof/>
          <w:sz w:val="24"/>
          <w:szCs w:val="24"/>
          <w:lang w:eastAsia="en-US"/>
        </w:rPr>
        <w:t>F</w:t>
      </w:r>
      <w:r w:rsidRPr="00F1657A">
        <w:rPr>
          <w:rFonts w:cs="Arial"/>
          <w:noProof/>
          <w:sz w:val="24"/>
          <w:szCs w:val="24"/>
          <w:lang w:eastAsia="en-US"/>
        </w:rPr>
        <w:t xml:space="preserve"> </w:t>
      </w:r>
      <w:r w:rsidRPr="00F1657A">
        <w:rPr>
          <w:rFonts w:cs="Arial"/>
          <w:caps w:val="0"/>
          <w:noProof/>
          <w:sz w:val="24"/>
          <w:szCs w:val="24"/>
          <w:lang w:eastAsia="en-US"/>
        </w:rPr>
        <w:t xml:space="preserve">Entradas no </w:t>
      </w:r>
      <w:r w:rsidR="00740C0A">
        <w:rPr>
          <w:rFonts w:cs="Arial"/>
          <w:caps w:val="0"/>
          <w:noProof/>
          <w:sz w:val="24"/>
          <w:szCs w:val="24"/>
          <w:lang w:eastAsia="en-US"/>
        </w:rPr>
        <w:t>c</w:t>
      </w:r>
      <w:r w:rsidR="004F1947">
        <w:rPr>
          <w:rFonts w:cs="Arial"/>
          <w:caps w:val="0"/>
          <w:noProof/>
          <w:sz w:val="24"/>
          <w:szCs w:val="24"/>
          <w:lang w:eastAsia="en-US"/>
        </w:rPr>
        <w:t>ron</w:t>
      </w:r>
      <w:r w:rsidR="00740C0A">
        <w:rPr>
          <w:rFonts w:cs="Arial"/>
          <w:caps w:val="0"/>
          <w:noProof/>
          <w:sz w:val="24"/>
          <w:szCs w:val="24"/>
          <w:lang w:eastAsia="en-US"/>
        </w:rPr>
        <w:t>tab</w:t>
      </w:r>
      <w:r w:rsidRPr="00F1657A">
        <w:rPr>
          <w:rFonts w:cs="Arial"/>
          <w:caps w:val="0"/>
          <w:noProof/>
          <w:sz w:val="24"/>
          <w:szCs w:val="24"/>
          <w:lang w:eastAsia="en-US"/>
        </w:rPr>
        <w:t xml:space="preserve"> do sistema</w:t>
      </w:r>
    </w:p>
    <w:p w:rsidR="00710935" w:rsidRPr="00F1657A" w:rsidRDefault="00710935" w:rsidP="00DE23FE">
      <w:pPr>
        <w:pStyle w:val="TtuloCaptuloTCC"/>
        <w:spacing w:line="240" w:lineRule="auto"/>
        <w:jc w:val="left"/>
        <w:rPr>
          <w:rFonts w:cs="Arial"/>
          <w:caps w:val="0"/>
          <w:noProof/>
          <w:sz w:val="24"/>
          <w:szCs w:val="24"/>
          <w:lang w:eastAsia="en-US"/>
        </w:rPr>
      </w:pPr>
      <w:r>
        <w:rPr>
          <w:noProof/>
          <w:lang w:val="en-US" w:eastAsia="en-US"/>
        </w:rPr>
        <w:drawing>
          <wp:anchor distT="0" distB="0" distL="114300" distR="114300" simplePos="0" relativeHeight="251694080" behindDoc="0" locked="0" layoutInCell="1" allowOverlap="1" wp14:anchorId="6EF1B589" wp14:editId="49CE33EB">
            <wp:simplePos x="0" y="0"/>
            <wp:positionH relativeFrom="column">
              <wp:posOffset>-3175</wp:posOffset>
            </wp:positionH>
            <wp:positionV relativeFrom="paragraph">
              <wp:posOffset>190500</wp:posOffset>
            </wp:positionV>
            <wp:extent cx="5067300" cy="723900"/>
            <wp:effectExtent l="0" t="0" r="0" b="0"/>
            <wp:wrapTopAndBottom/>
            <wp:docPr id="14" name="Picture 14" descr="F:\TCC\TCC2014-GenCryptoKey\Documentos Auxiliares\Imagens\Crontab_ent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CC\TCC2014-GenCryptoKey\Documentos Auxiliares\Imagens\Crontab_entrie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7300" cy="723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0935" w:rsidRDefault="00710935" w:rsidP="00DE23FE"/>
    <w:p w:rsidR="004F1947" w:rsidRDefault="00740C0A" w:rsidP="00DE23FE">
      <w:pPr>
        <w:rPr>
          <w:rFonts w:ascii="Arial" w:hAnsi="Arial" w:cs="Arial"/>
        </w:rPr>
      </w:pPr>
      <w:r>
        <w:rPr>
          <w:rFonts w:ascii="Arial" w:hAnsi="Arial" w:cs="Arial"/>
        </w:rPr>
        <w:t>O crontab é um arquivo que fica localizado no diretório “</w:t>
      </w:r>
      <w:r w:rsidRPr="00740C0A">
        <w:rPr>
          <w:rFonts w:ascii="Arial" w:hAnsi="Arial" w:cs="Arial"/>
        </w:rPr>
        <w:t>/var/</w:t>
      </w:r>
      <w:r>
        <w:rPr>
          <w:rFonts w:ascii="Arial" w:hAnsi="Arial" w:cs="Arial"/>
        </w:rPr>
        <w:t>spool</w:t>
      </w:r>
      <w:r w:rsidRPr="00740C0A">
        <w:rPr>
          <w:rFonts w:ascii="Arial" w:hAnsi="Arial" w:cs="Arial"/>
        </w:rPr>
        <w:t>/cron/[</w:t>
      </w:r>
      <w:r>
        <w:rPr>
          <w:rFonts w:ascii="Arial" w:hAnsi="Arial" w:cs="Arial"/>
        </w:rPr>
        <w:t>usuário</w:t>
      </w:r>
      <w:r w:rsidRPr="00740C0A">
        <w:rPr>
          <w:rFonts w:ascii="Arial" w:hAnsi="Arial" w:cs="Arial"/>
        </w:rPr>
        <w:t>]</w:t>
      </w:r>
      <w:r>
        <w:rPr>
          <w:rFonts w:ascii="Arial" w:hAnsi="Arial" w:cs="Arial"/>
        </w:rPr>
        <w:t xml:space="preserve">” e que descreve as tarefas e as periodicidades com que essas tarefas devem ser executadas pelo cron. </w:t>
      </w:r>
      <w:r w:rsidR="004F1947">
        <w:rPr>
          <w:rFonts w:ascii="Arial" w:hAnsi="Arial" w:cs="Arial"/>
        </w:rPr>
        <w:t xml:space="preserve">As entradas </w:t>
      </w:r>
      <w:r>
        <w:rPr>
          <w:rFonts w:ascii="Arial" w:hAnsi="Arial" w:cs="Arial"/>
        </w:rPr>
        <w:t xml:space="preserve">nesse arquivo devem </w:t>
      </w:r>
      <w:r w:rsidR="004F1947">
        <w:rPr>
          <w:rFonts w:ascii="Arial" w:hAnsi="Arial" w:cs="Arial"/>
        </w:rPr>
        <w:t>segu</w:t>
      </w:r>
      <w:r>
        <w:rPr>
          <w:rFonts w:ascii="Arial" w:hAnsi="Arial" w:cs="Arial"/>
        </w:rPr>
        <w:t>ir</w:t>
      </w:r>
      <w:r w:rsidR="004F1947">
        <w:rPr>
          <w:rFonts w:ascii="Arial" w:hAnsi="Arial" w:cs="Arial"/>
        </w:rPr>
        <w:t xml:space="preserve"> o seguinte formato:</w:t>
      </w:r>
    </w:p>
    <w:p w:rsidR="004F1947" w:rsidRPr="004F1947" w:rsidRDefault="004F1947" w:rsidP="00DE23FE">
      <w:pPr>
        <w:rPr>
          <w:rFonts w:ascii="Arial" w:hAnsi="Arial" w:cs="Arial"/>
        </w:rPr>
      </w:pPr>
    </w:p>
    <w:p w:rsidR="00710935" w:rsidRDefault="004F1947" w:rsidP="00DE23FE">
      <w:r>
        <w:rPr>
          <w:noProof/>
          <w:lang w:val="en-US" w:eastAsia="en-US"/>
        </w:rPr>
        <w:drawing>
          <wp:inline distT="0" distB="0" distL="0" distR="0" wp14:anchorId="4D97EF16" wp14:editId="3F4B8049">
            <wp:extent cx="3819525" cy="14573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19525" cy="1457325"/>
                    </a:xfrm>
                    <a:prstGeom prst="rect">
                      <a:avLst/>
                    </a:prstGeom>
                  </pic:spPr>
                </pic:pic>
              </a:graphicData>
            </a:graphic>
          </wp:inline>
        </w:drawing>
      </w:r>
    </w:p>
    <w:p w:rsidR="00740C0A" w:rsidRDefault="00740C0A" w:rsidP="00DE23FE"/>
    <w:p w:rsidR="00740C0A" w:rsidRDefault="00BC6956" w:rsidP="00DE23FE">
      <w:pPr>
        <w:rPr>
          <w:rFonts w:ascii="Arial" w:hAnsi="Arial" w:cs="Arial"/>
        </w:rPr>
      </w:pPr>
      <w:r>
        <w:rPr>
          <w:rFonts w:ascii="Arial" w:hAnsi="Arial" w:cs="Arial"/>
        </w:rPr>
        <w:t>O</w:t>
      </w:r>
      <w:r w:rsidR="00740C0A" w:rsidRPr="00740C0A">
        <w:rPr>
          <w:rFonts w:ascii="Arial" w:hAnsi="Arial" w:cs="Arial"/>
        </w:rPr>
        <w:t xml:space="preserve"> crontab pode ser manipulado através dos seguintes comandos:</w:t>
      </w:r>
    </w:p>
    <w:p w:rsidR="00740C0A" w:rsidRDefault="00740C0A" w:rsidP="00DE23FE">
      <w:pPr>
        <w:rPr>
          <w:rFonts w:ascii="Arial" w:hAnsi="Arial" w:cs="Arial"/>
        </w:rPr>
      </w:pPr>
    </w:p>
    <w:p w:rsidR="00DE23FE" w:rsidRPr="00740C0A" w:rsidRDefault="00740C0A" w:rsidP="00DE23FE">
      <w:pPr>
        <w:rPr>
          <w:rFonts w:ascii="Arial" w:hAnsi="Arial" w:cs="Arial"/>
        </w:rPr>
      </w:pPr>
      <w:r>
        <w:rPr>
          <w:rFonts w:ascii="Arial" w:hAnsi="Arial" w:cs="Arial"/>
          <w:noProof/>
          <w:lang w:val="en-US" w:eastAsia="en-US"/>
        </w:rPr>
        <w:drawing>
          <wp:inline distT="0" distB="0" distL="0" distR="0">
            <wp:extent cx="4648849" cy="714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ntab_commands.PNG"/>
                    <pic:cNvPicPr/>
                  </pic:nvPicPr>
                  <pic:blipFill>
                    <a:blip r:embed="rId40">
                      <a:extLst>
                        <a:ext uri="{28A0092B-C50C-407E-A947-70E740481C1C}">
                          <a14:useLocalDpi xmlns:a14="http://schemas.microsoft.com/office/drawing/2010/main" val="0"/>
                        </a:ext>
                      </a:extLst>
                    </a:blip>
                    <a:stretch>
                      <a:fillRect/>
                    </a:stretch>
                  </pic:blipFill>
                  <pic:spPr>
                    <a:xfrm>
                      <a:off x="0" y="0"/>
                      <a:ext cx="4648849" cy="714475"/>
                    </a:xfrm>
                    <a:prstGeom prst="rect">
                      <a:avLst/>
                    </a:prstGeom>
                  </pic:spPr>
                </pic:pic>
              </a:graphicData>
            </a:graphic>
          </wp:inline>
        </w:drawing>
      </w:r>
      <w:r w:rsidR="00DE23FE" w:rsidRPr="00740C0A">
        <w:rPr>
          <w:rFonts w:ascii="Arial" w:hAnsi="Arial" w:cs="Arial"/>
        </w:rPr>
        <w:br w:type="page"/>
      </w:r>
    </w:p>
    <w:p w:rsidR="00B71016" w:rsidRPr="006E6304" w:rsidRDefault="004D0657" w:rsidP="00B71016">
      <w:pPr>
        <w:pStyle w:val="TtuloCaptuloTCC"/>
        <w:spacing w:line="240" w:lineRule="auto"/>
        <w:jc w:val="left"/>
        <w:rPr>
          <w:rFonts w:cs="Arial"/>
          <w:caps w:val="0"/>
          <w:noProof/>
          <w:sz w:val="24"/>
          <w:szCs w:val="24"/>
          <w:lang w:eastAsia="en-US"/>
        </w:rPr>
      </w:pPr>
      <w:r>
        <w:rPr>
          <w:b w:val="0"/>
          <w:noProof/>
          <w:sz w:val="24"/>
          <w:szCs w:val="24"/>
          <w:lang w:val="en-US" w:eastAsia="en-US"/>
        </w:rPr>
        <w:lastRenderedPageBreak/>
        <w:drawing>
          <wp:anchor distT="0" distB="0" distL="114300" distR="114300" simplePos="0" relativeHeight="251688960" behindDoc="0" locked="0" layoutInCell="1" allowOverlap="1" wp14:anchorId="1A48AC93" wp14:editId="71114A82">
            <wp:simplePos x="0" y="0"/>
            <wp:positionH relativeFrom="column">
              <wp:posOffset>44450</wp:posOffset>
            </wp:positionH>
            <wp:positionV relativeFrom="paragraph">
              <wp:posOffset>329565</wp:posOffset>
            </wp:positionV>
            <wp:extent cx="5455285" cy="3219450"/>
            <wp:effectExtent l="0" t="0" r="0" b="0"/>
            <wp:wrapTopAndBottom/>
            <wp:docPr id="32" name="Picture 32" descr="F:\TCC\TCC2014-GenCryptoKey\Documentos Auxiliares\Imagens\Figuras monografia\GenCryptoKey_Evaluation_Final_Analysis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TCC\TCC2014-GenCryptoKey\Documentos Auxiliares\Imagens\Figuras monografia\GenCryptoKey_Evaluation_Final_Analysis_Repor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55285" cy="3219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89984" behindDoc="0" locked="0" layoutInCell="1" allowOverlap="1" wp14:anchorId="385880BB" wp14:editId="364F464C">
            <wp:simplePos x="0" y="0"/>
            <wp:positionH relativeFrom="column">
              <wp:posOffset>-3175</wp:posOffset>
            </wp:positionH>
            <wp:positionV relativeFrom="paragraph">
              <wp:posOffset>3749040</wp:posOffset>
            </wp:positionV>
            <wp:extent cx="5459730" cy="4838700"/>
            <wp:effectExtent l="0" t="0" r="7620" b="0"/>
            <wp:wrapTopAndBottom/>
            <wp:docPr id="33" name="Picture 33" descr="F:\TCC\TCC2014-GenCryptoKey\Documentos Auxiliares\Imagens\Figuras monografia\GenCryptoKey_Evaluation_Frequency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TCC\TCC2014-GenCryptoKey\Documentos Auxiliares\Imagens\Figuras monografia\GenCryptoKey_Evaluation_Frequency_Repor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59730" cy="4838700"/>
                    </a:xfrm>
                    <a:prstGeom prst="rect">
                      <a:avLst/>
                    </a:prstGeom>
                    <a:noFill/>
                    <a:ln>
                      <a:noFill/>
                    </a:ln>
                  </pic:spPr>
                </pic:pic>
              </a:graphicData>
            </a:graphic>
            <wp14:sizeRelH relativeFrom="page">
              <wp14:pctWidth>0</wp14:pctWidth>
            </wp14:sizeRelH>
            <wp14:sizeRelV relativeFrom="page">
              <wp14:pctHeight>0</wp14:pctHeight>
            </wp14:sizeRelV>
          </wp:anchor>
        </w:drawing>
      </w:r>
      <w:r w:rsidR="00B71016">
        <w:rPr>
          <w:rFonts w:cs="Arial"/>
          <w:caps w:val="0"/>
          <w:noProof/>
          <w:sz w:val="24"/>
          <w:szCs w:val="24"/>
          <w:lang w:eastAsia="en-US"/>
        </w:rPr>
        <w:t>Apêndice</w:t>
      </w:r>
      <w:r w:rsidR="00B71016" w:rsidRPr="00F1657A">
        <w:rPr>
          <w:rFonts w:cs="Arial"/>
          <w:caps w:val="0"/>
          <w:noProof/>
          <w:sz w:val="24"/>
          <w:szCs w:val="24"/>
          <w:lang w:eastAsia="en-US"/>
        </w:rPr>
        <w:t xml:space="preserve"> </w:t>
      </w:r>
      <w:r w:rsidR="00D7569C">
        <w:rPr>
          <w:rFonts w:cs="Arial"/>
          <w:caps w:val="0"/>
          <w:noProof/>
          <w:sz w:val="24"/>
          <w:szCs w:val="24"/>
          <w:lang w:eastAsia="en-US"/>
        </w:rPr>
        <w:t>G</w:t>
      </w:r>
      <w:r w:rsidR="00B71016" w:rsidRPr="00F1657A">
        <w:rPr>
          <w:rFonts w:cs="Arial"/>
          <w:noProof/>
          <w:sz w:val="24"/>
          <w:szCs w:val="24"/>
          <w:lang w:eastAsia="en-US"/>
        </w:rPr>
        <w:t xml:space="preserve"> </w:t>
      </w:r>
      <w:r w:rsidR="002479BD">
        <w:rPr>
          <w:caps w:val="0"/>
          <w:sz w:val="24"/>
          <w:szCs w:val="24"/>
          <w:lang w:eastAsia="pt-PT"/>
        </w:rPr>
        <w:t>Relatórios de resultados finais de avaliação</w:t>
      </w:r>
    </w:p>
    <w:p w:rsidR="00B71016" w:rsidRDefault="00B71016">
      <w:r>
        <w:br w:type="page"/>
      </w:r>
    </w:p>
    <w:p w:rsidR="004731D0" w:rsidRDefault="004731D0" w:rsidP="004731D0">
      <w:pPr>
        <w:pStyle w:val="TtuloCaptuloTCC"/>
      </w:pPr>
      <w:r>
        <w:lastRenderedPageBreak/>
        <w:t>ANEXOS</w:t>
      </w:r>
    </w:p>
    <w:p w:rsidR="004731D0" w:rsidRDefault="004731D0" w:rsidP="004731D0"/>
    <w:p w:rsidR="004731D0" w:rsidRDefault="004731D0" w:rsidP="004731D0">
      <w:pPr>
        <w:pStyle w:val="TableofFigures"/>
        <w:spacing w:line="480" w:lineRule="auto"/>
        <w:rPr>
          <w:rFonts w:ascii="Arial" w:hAnsi="Arial" w:cs="Arial"/>
          <w:b/>
        </w:rPr>
      </w:pPr>
      <w:r w:rsidRPr="005C2999">
        <w:rPr>
          <w:rFonts w:ascii="Arial" w:hAnsi="Arial" w:cs="Arial"/>
          <w:b/>
        </w:rPr>
        <w:t>A</w:t>
      </w:r>
      <w:r>
        <w:rPr>
          <w:rFonts w:ascii="Arial" w:hAnsi="Arial" w:cs="Arial"/>
          <w:b/>
        </w:rPr>
        <w:t>nexo A Tabela de valores críticos do teste Kolmogorov-Smirnov</w:t>
      </w:r>
    </w:p>
    <w:p w:rsidR="004731D0" w:rsidRDefault="00365AC0" w:rsidP="004731D0">
      <w:r>
        <w:rPr>
          <w:noProof/>
          <w:lang w:val="en-US" w:eastAsia="en-US"/>
        </w:rPr>
        <w:drawing>
          <wp:anchor distT="0" distB="0" distL="114300" distR="114300" simplePos="0" relativeHeight="251669504" behindDoc="0" locked="0" layoutInCell="1" allowOverlap="1" wp14:anchorId="438BC50E" wp14:editId="641386C5">
            <wp:simplePos x="0" y="0"/>
            <wp:positionH relativeFrom="column">
              <wp:posOffset>51435</wp:posOffset>
            </wp:positionH>
            <wp:positionV relativeFrom="paragraph">
              <wp:posOffset>183515</wp:posOffset>
            </wp:positionV>
            <wp:extent cx="5486400" cy="779208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lmogorov-Smirnov_critical_values_table.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7792085"/>
                    </a:xfrm>
                    <a:prstGeom prst="rect">
                      <a:avLst/>
                    </a:prstGeom>
                  </pic:spPr>
                </pic:pic>
              </a:graphicData>
            </a:graphic>
            <wp14:sizeRelH relativeFrom="page">
              <wp14:pctWidth>0</wp14:pctWidth>
            </wp14:sizeRelH>
            <wp14:sizeRelV relativeFrom="page">
              <wp14:pctHeight>0</wp14:pctHeight>
            </wp14:sizeRelV>
          </wp:anchor>
        </w:drawing>
      </w:r>
    </w:p>
    <w:p w:rsidR="004731D0" w:rsidRDefault="00012130" w:rsidP="004731D0">
      <w:pPr>
        <w:pStyle w:val="TableofFigures"/>
        <w:spacing w:line="480" w:lineRule="auto"/>
        <w:rPr>
          <w:rFonts w:ascii="Arial" w:hAnsi="Arial" w:cs="Arial"/>
          <w:b/>
        </w:rPr>
      </w:pPr>
      <w:r>
        <w:rPr>
          <w:rFonts w:ascii="Arial" w:hAnsi="Arial" w:cs="Arial"/>
          <w:b/>
          <w:noProof/>
          <w:lang w:val="en-US" w:eastAsia="en-US"/>
        </w:rPr>
        <w:lastRenderedPageBreak/>
        <w:drawing>
          <wp:anchor distT="0" distB="0" distL="114300" distR="114300" simplePos="0" relativeHeight="251670528" behindDoc="0" locked="0" layoutInCell="1" allowOverlap="1" wp14:anchorId="264BD14F" wp14:editId="45A98D47">
            <wp:simplePos x="0" y="0"/>
            <wp:positionH relativeFrom="column">
              <wp:posOffset>-50165</wp:posOffset>
            </wp:positionH>
            <wp:positionV relativeFrom="paragraph">
              <wp:posOffset>522605</wp:posOffset>
            </wp:positionV>
            <wp:extent cx="5715000" cy="767080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aron_Chi-square_critical_values_table.PNG"/>
                    <pic:cNvPicPr/>
                  </pic:nvPicPr>
                  <pic:blipFill>
                    <a:blip r:embed="rId44">
                      <a:extLst>
                        <a:ext uri="{28A0092B-C50C-407E-A947-70E740481C1C}">
                          <a14:useLocalDpi xmlns:a14="http://schemas.microsoft.com/office/drawing/2010/main" val="0"/>
                        </a:ext>
                      </a:extLst>
                    </a:blip>
                    <a:stretch>
                      <a:fillRect/>
                    </a:stretch>
                  </pic:blipFill>
                  <pic:spPr>
                    <a:xfrm>
                      <a:off x="0" y="0"/>
                      <a:ext cx="5715000" cy="7670800"/>
                    </a:xfrm>
                    <a:prstGeom prst="rect">
                      <a:avLst/>
                    </a:prstGeom>
                  </pic:spPr>
                </pic:pic>
              </a:graphicData>
            </a:graphic>
            <wp14:sizeRelH relativeFrom="page">
              <wp14:pctWidth>0</wp14:pctWidth>
            </wp14:sizeRelH>
            <wp14:sizeRelV relativeFrom="page">
              <wp14:pctHeight>0</wp14:pctHeight>
            </wp14:sizeRelV>
          </wp:anchor>
        </w:drawing>
      </w:r>
      <w:r w:rsidR="004731D0" w:rsidRPr="005C2999">
        <w:rPr>
          <w:rFonts w:ascii="Arial" w:hAnsi="Arial" w:cs="Arial"/>
          <w:b/>
        </w:rPr>
        <w:t>A</w:t>
      </w:r>
      <w:r w:rsidR="004731D0">
        <w:rPr>
          <w:rFonts w:ascii="Arial" w:hAnsi="Arial" w:cs="Arial"/>
          <w:b/>
        </w:rPr>
        <w:t>nexo B Tabela de</w:t>
      </w:r>
      <w:r w:rsidR="00591086">
        <w:rPr>
          <w:rFonts w:ascii="Arial" w:hAnsi="Arial" w:cs="Arial"/>
          <w:b/>
        </w:rPr>
        <w:t xml:space="preserve"> valores críticos do teste Qui-Q</w:t>
      </w:r>
      <w:r w:rsidR="004731D0">
        <w:rPr>
          <w:rFonts w:ascii="Arial" w:hAnsi="Arial" w:cs="Arial"/>
          <w:b/>
        </w:rPr>
        <w:t>uadrado de Pearson</w:t>
      </w:r>
    </w:p>
    <w:p w:rsidR="00EE115B" w:rsidRDefault="00EE115B">
      <w:pPr>
        <w:rPr>
          <w:rFonts w:ascii="Arial" w:hAnsi="Arial" w:cs="Arial"/>
          <w:b/>
          <w:noProof/>
          <w:lang w:eastAsia="en-US"/>
        </w:rPr>
      </w:pPr>
    </w:p>
    <w:p w:rsidR="00EE115B" w:rsidRPr="00012130" w:rsidRDefault="00EE115B">
      <w:pPr>
        <w:rPr>
          <w:rFonts w:ascii="Arial" w:hAnsi="Arial" w:cs="Arial"/>
          <w:b/>
        </w:rPr>
      </w:pPr>
    </w:p>
    <w:sectPr w:rsidR="00EE115B" w:rsidRPr="00012130" w:rsidSect="00365AC0">
      <w:headerReference w:type="even" r:id="rId45"/>
      <w:headerReference w:type="default" r:id="rId46"/>
      <w:type w:val="continuous"/>
      <w:pgSz w:w="11907" w:h="16840" w:code="9"/>
      <w:pgMar w:top="1701" w:right="1134" w:bottom="1134"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25AE" w:rsidRDefault="005425AE">
      <w:r>
        <w:separator/>
      </w:r>
    </w:p>
    <w:p w:rsidR="005425AE" w:rsidRDefault="005425AE"/>
  </w:endnote>
  <w:endnote w:type="continuationSeparator" w:id="0">
    <w:p w:rsidR="005425AE" w:rsidRDefault="005425AE">
      <w:r>
        <w:continuationSeparator/>
      </w:r>
    </w:p>
    <w:p w:rsidR="005425AE" w:rsidRDefault="005425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Courier"/>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Arial-ItalicMT">
    <w:panose1 w:val="00000000000000000000"/>
    <w:charset w:val="00"/>
    <w:family w:val="swiss"/>
    <w:notTrueType/>
    <w:pitch w:val="default"/>
    <w:sig w:usb0="00000003" w:usb1="00000000" w:usb2="00000000" w:usb3="00000000" w:csb0="00000001" w:csb1="00000000"/>
  </w:font>
  <w:font w:name="ArialMT">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25AE" w:rsidRDefault="005425AE" w:rsidP="004D1CF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5425AE" w:rsidRDefault="005425A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25AE" w:rsidRDefault="005425AE" w:rsidP="003C075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5425AE" w:rsidRDefault="005425AE" w:rsidP="00B277DF">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25AE" w:rsidRDefault="005425AE" w:rsidP="00B277DF">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25AE" w:rsidRDefault="005425AE" w:rsidP="003C0752">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25AE" w:rsidRDefault="005425AE">
      <w:r>
        <w:separator/>
      </w:r>
    </w:p>
    <w:p w:rsidR="005425AE" w:rsidRDefault="005425AE"/>
  </w:footnote>
  <w:footnote w:type="continuationSeparator" w:id="0">
    <w:p w:rsidR="005425AE" w:rsidRDefault="005425AE">
      <w:r>
        <w:continuationSeparator/>
      </w:r>
    </w:p>
    <w:p w:rsidR="005425AE" w:rsidRDefault="005425A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25AE" w:rsidRDefault="005425AE" w:rsidP="00C5424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5425AE" w:rsidRDefault="005425AE">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25AE" w:rsidRDefault="005425AE" w:rsidP="00C5424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5425AE" w:rsidRDefault="005425AE">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25AE" w:rsidRDefault="005425AE" w:rsidP="002B7C1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5425AE" w:rsidRDefault="005425AE" w:rsidP="00C5424E">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25AE" w:rsidRDefault="005425AE" w:rsidP="00C5424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46408">
      <w:rPr>
        <w:rStyle w:val="PageNumber"/>
        <w:noProof/>
      </w:rPr>
      <w:t>xiii</w:t>
    </w:r>
    <w:r>
      <w:rPr>
        <w:rStyle w:val="PageNumber"/>
      </w:rPr>
      <w:fldChar w:fldCharType="end"/>
    </w:r>
  </w:p>
  <w:p w:rsidR="005425AE" w:rsidRDefault="005425AE" w:rsidP="00C5424E">
    <w:pPr>
      <w:pStyle w:val="Header"/>
      <w:ind w:right="360"/>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25AE" w:rsidRDefault="005425AE" w:rsidP="0011434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27AE9">
      <w:rPr>
        <w:rStyle w:val="PageNumber"/>
        <w:noProof/>
      </w:rPr>
      <w:t>65</w:t>
    </w:r>
    <w:r>
      <w:rPr>
        <w:rStyle w:val="PageNumber"/>
      </w:rPr>
      <w:fldChar w:fldCharType="end"/>
    </w:r>
  </w:p>
  <w:p w:rsidR="005425AE" w:rsidRPr="003C0752" w:rsidRDefault="005425AE" w:rsidP="002B7C15">
    <w:pPr>
      <w:pStyle w:val="Header"/>
      <w:ind w:right="360"/>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25AE" w:rsidRDefault="005425AE"/>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25AE" w:rsidRDefault="005425AE">
    <w:pPr>
      <w:pStyle w:val="Header"/>
      <w:jc w:val="right"/>
    </w:pPr>
    <w:r>
      <w:fldChar w:fldCharType="begin"/>
    </w:r>
    <w:r>
      <w:instrText xml:space="preserve"> PAGE   \* MERGEFORMAT </w:instrText>
    </w:r>
    <w:r>
      <w:fldChar w:fldCharType="separate"/>
    </w:r>
    <w:r>
      <w:rPr>
        <w:noProof/>
      </w:rPr>
      <w:t>70</w:t>
    </w:r>
    <w:r>
      <w:fldChar w:fldCharType="end"/>
    </w:r>
  </w:p>
  <w:p w:rsidR="005425AE" w:rsidRPr="00F71EC6" w:rsidRDefault="005425AE" w:rsidP="003815CC">
    <w:pPr>
      <w:pStyle w:val="Header"/>
    </w:pPr>
  </w:p>
  <w:p w:rsidR="005425AE" w:rsidRDefault="005425A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8"/>
    <w:multiLevelType w:val="singleLevel"/>
    <w:tmpl w:val="00000008"/>
    <w:name w:val="WW8Num7"/>
    <w:lvl w:ilvl="0">
      <w:start w:val="1"/>
      <w:numFmt w:val="bullet"/>
      <w:lvlText w:val=""/>
      <w:lvlJc w:val="left"/>
      <w:pPr>
        <w:tabs>
          <w:tab w:val="num" w:pos="0"/>
        </w:tabs>
        <w:ind w:left="1296" w:hanging="360"/>
      </w:pPr>
      <w:rPr>
        <w:rFonts w:ascii="Symbol" w:hAnsi="Symbol" w:cs="OpenSymbol"/>
      </w:rPr>
    </w:lvl>
  </w:abstractNum>
  <w:abstractNum w:abstractNumId="1">
    <w:nsid w:val="0D7C0A7E"/>
    <w:multiLevelType w:val="hybridMultilevel"/>
    <w:tmpl w:val="D9B69A38"/>
    <w:lvl w:ilvl="0" w:tplc="D4789D4C">
      <w:numFmt w:val="bullet"/>
      <w:lvlText w:val=""/>
      <w:lvlJc w:val="left"/>
      <w:pPr>
        <w:ind w:left="2679" w:hanging="1545"/>
      </w:pPr>
      <w:rPr>
        <w:rFonts w:ascii="Symbol" w:eastAsia="Times New Roman" w:hAnsi="Symbol" w:cs="Aria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
    <w:nsid w:val="177A5EFC"/>
    <w:multiLevelType w:val="hybridMultilevel"/>
    <w:tmpl w:val="64823CDA"/>
    <w:lvl w:ilvl="0" w:tplc="0416000F">
      <w:start w:val="1"/>
      <w:numFmt w:val="decimal"/>
      <w:lvlText w:val="%1."/>
      <w:lvlJc w:val="left"/>
      <w:pPr>
        <w:tabs>
          <w:tab w:val="num" w:pos="360"/>
        </w:tabs>
        <w:ind w:left="36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
    <w:nsid w:val="184F41ED"/>
    <w:multiLevelType w:val="hybridMultilevel"/>
    <w:tmpl w:val="ED42B304"/>
    <w:lvl w:ilvl="0" w:tplc="1644A6D0">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
    <w:nsid w:val="1C2733AE"/>
    <w:multiLevelType w:val="multilevel"/>
    <w:tmpl w:val="08C484CA"/>
    <w:lvl w:ilvl="0">
      <w:start w:val="1"/>
      <w:numFmt w:val="upperRoman"/>
      <w:pStyle w:val="Heading1"/>
      <w:lvlText w:val="%1."/>
      <w:lvlJc w:val="left"/>
      <w:pPr>
        <w:tabs>
          <w:tab w:val="num" w:pos="360"/>
        </w:tabs>
        <w:ind w:left="0" w:firstLine="0"/>
      </w:pPr>
      <w:rPr>
        <w:rFonts w:hint="default"/>
      </w:rPr>
    </w:lvl>
    <w:lvl w:ilvl="1">
      <w:start w:val="1"/>
      <w:numFmt w:val="upperLetter"/>
      <w:pStyle w:val="Heading2"/>
      <w:lvlText w:val="ANEXO %2."/>
      <w:lvlJc w:val="left"/>
      <w:pPr>
        <w:tabs>
          <w:tab w:val="num" w:pos="1080"/>
        </w:tabs>
        <w:ind w:left="720" w:firstLine="0"/>
      </w:pPr>
      <w:rPr>
        <w:rFonts w:ascii="Arial" w:hAnsi="Arial" w:hint="default"/>
      </w:rPr>
    </w:lvl>
    <w:lvl w:ilvl="2">
      <w:start w:val="1"/>
      <w:numFmt w:val="decimal"/>
      <w:pStyle w:val="Heading3"/>
      <w:lvlText w:val="%3."/>
      <w:lvlJc w:val="left"/>
      <w:pPr>
        <w:tabs>
          <w:tab w:val="num" w:pos="1800"/>
        </w:tabs>
        <w:ind w:left="1440" w:firstLine="0"/>
      </w:pPr>
      <w:rPr>
        <w:rFonts w:hint="default"/>
      </w:rPr>
    </w:lvl>
    <w:lvl w:ilvl="3">
      <w:start w:val="1"/>
      <w:numFmt w:val="lowerLetter"/>
      <w:pStyle w:val="Heading4"/>
      <w:lvlText w:val="%4)"/>
      <w:lvlJc w:val="left"/>
      <w:pPr>
        <w:tabs>
          <w:tab w:val="num" w:pos="2520"/>
        </w:tabs>
        <w:ind w:left="2160" w:firstLine="0"/>
      </w:pPr>
      <w:rPr>
        <w:rFonts w:hint="default"/>
      </w:rPr>
    </w:lvl>
    <w:lvl w:ilvl="4">
      <w:start w:val="1"/>
      <w:numFmt w:val="decimal"/>
      <w:pStyle w:val="Heading5"/>
      <w:lvlText w:val="(%5)"/>
      <w:lvlJc w:val="left"/>
      <w:pPr>
        <w:tabs>
          <w:tab w:val="num" w:pos="3240"/>
        </w:tabs>
        <w:ind w:left="2880" w:firstLine="0"/>
      </w:pPr>
      <w:rPr>
        <w:rFonts w:hint="default"/>
      </w:rPr>
    </w:lvl>
    <w:lvl w:ilvl="5">
      <w:start w:val="1"/>
      <w:numFmt w:val="lowerLetter"/>
      <w:pStyle w:val="Heading6"/>
      <w:lvlText w:val="(%6)"/>
      <w:lvlJc w:val="left"/>
      <w:pPr>
        <w:tabs>
          <w:tab w:val="num" w:pos="3960"/>
        </w:tabs>
        <w:ind w:left="3600" w:firstLine="0"/>
      </w:pPr>
      <w:rPr>
        <w:rFonts w:hint="default"/>
      </w:rPr>
    </w:lvl>
    <w:lvl w:ilvl="6">
      <w:start w:val="1"/>
      <w:numFmt w:val="lowerRoman"/>
      <w:pStyle w:val="Heading7"/>
      <w:lvlText w:val="(%7)"/>
      <w:lvlJc w:val="left"/>
      <w:pPr>
        <w:tabs>
          <w:tab w:val="num" w:pos="4680"/>
        </w:tabs>
        <w:ind w:left="4320" w:firstLine="0"/>
      </w:pPr>
      <w:rPr>
        <w:rFonts w:hint="default"/>
      </w:rPr>
    </w:lvl>
    <w:lvl w:ilvl="7">
      <w:start w:val="1"/>
      <w:numFmt w:val="lowerLetter"/>
      <w:pStyle w:val="Heading8"/>
      <w:lvlText w:val="(%8)"/>
      <w:lvlJc w:val="left"/>
      <w:pPr>
        <w:tabs>
          <w:tab w:val="num" w:pos="5400"/>
        </w:tabs>
        <w:ind w:left="5040" w:firstLine="0"/>
      </w:pPr>
      <w:rPr>
        <w:rFonts w:hint="default"/>
      </w:rPr>
    </w:lvl>
    <w:lvl w:ilvl="8">
      <w:start w:val="1"/>
      <w:numFmt w:val="lowerRoman"/>
      <w:pStyle w:val="Heading9"/>
      <w:lvlText w:val="(%9)"/>
      <w:lvlJc w:val="left"/>
      <w:pPr>
        <w:tabs>
          <w:tab w:val="num" w:pos="6120"/>
        </w:tabs>
        <w:ind w:left="5760" w:firstLine="0"/>
      </w:pPr>
      <w:rPr>
        <w:rFonts w:hint="default"/>
      </w:rPr>
    </w:lvl>
  </w:abstractNum>
  <w:abstractNum w:abstractNumId="5">
    <w:nsid w:val="1E207566"/>
    <w:multiLevelType w:val="hybridMultilevel"/>
    <w:tmpl w:val="CCF8EAAC"/>
    <w:lvl w:ilvl="0" w:tplc="D89C739C">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6">
    <w:nsid w:val="2A9E3430"/>
    <w:multiLevelType w:val="multilevel"/>
    <w:tmpl w:val="67582792"/>
    <w:lvl w:ilvl="0">
      <w:start w:val="2"/>
      <w:numFmt w:val="decimal"/>
      <w:lvlText w:val="%1"/>
      <w:lvlJc w:val="left"/>
      <w:pPr>
        <w:tabs>
          <w:tab w:val="num" w:pos="705"/>
        </w:tabs>
        <w:ind w:left="705" w:hanging="705"/>
      </w:pPr>
      <w:rPr>
        <w:rFonts w:hint="default"/>
      </w:rPr>
    </w:lvl>
    <w:lvl w:ilvl="1">
      <w:start w:val="2"/>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7">
    <w:nsid w:val="2C626480"/>
    <w:multiLevelType w:val="hybridMultilevel"/>
    <w:tmpl w:val="BB9A870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
    <w:nsid w:val="384979CB"/>
    <w:multiLevelType w:val="hybridMultilevel"/>
    <w:tmpl w:val="4D7AB6F2"/>
    <w:lvl w:ilvl="0" w:tplc="8048BA9A">
      <w:start w:val="1"/>
      <w:numFmt w:val="decimal"/>
      <w:lvlText w:val="%1."/>
      <w:lvlJc w:val="left"/>
      <w:pPr>
        <w:tabs>
          <w:tab w:val="num" w:pos="360"/>
        </w:tabs>
        <w:ind w:left="360" w:hanging="360"/>
      </w:pPr>
      <w:rPr>
        <w:rFonts w:hint="default"/>
        <w:b/>
      </w:r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9">
    <w:nsid w:val="3E4E76C2"/>
    <w:multiLevelType w:val="hybridMultilevel"/>
    <w:tmpl w:val="5CBE7EB0"/>
    <w:lvl w:ilvl="0" w:tplc="FD543666">
      <w:start w:val="1"/>
      <w:numFmt w:val="bullet"/>
      <w:pStyle w:val="ItemizaoTCC"/>
      <w:lvlText w:val=""/>
      <w:lvlJc w:val="left"/>
      <w:pPr>
        <w:tabs>
          <w:tab w:val="num" w:pos="1494"/>
        </w:tabs>
        <w:ind w:left="1494" w:hanging="360"/>
      </w:pPr>
      <w:rPr>
        <w:rFonts w:ascii="Symbol" w:hAnsi="Symbol" w:hint="default"/>
        <w:color w:val="auto"/>
        <w:sz w:val="18"/>
      </w:rPr>
    </w:lvl>
    <w:lvl w:ilvl="1" w:tplc="04160003" w:tentative="1">
      <w:start w:val="1"/>
      <w:numFmt w:val="bullet"/>
      <w:lvlText w:val="o"/>
      <w:lvlJc w:val="left"/>
      <w:pPr>
        <w:tabs>
          <w:tab w:val="num" w:pos="2574"/>
        </w:tabs>
        <w:ind w:left="2574" w:hanging="360"/>
      </w:pPr>
      <w:rPr>
        <w:rFonts w:ascii="Courier New" w:hAnsi="Courier New" w:cs="Courier New" w:hint="default"/>
      </w:rPr>
    </w:lvl>
    <w:lvl w:ilvl="2" w:tplc="04160005" w:tentative="1">
      <w:start w:val="1"/>
      <w:numFmt w:val="bullet"/>
      <w:lvlText w:val=""/>
      <w:lvlJc w:val="left"/>
      <w:pPr>
        <w:tabs>
          <w:tab w:val="num" w:pos="3294"/>
        </w:tabs>
        <w:ind w:left="3294" w:hanging="360"/>
      </w:pPr>
      <w:rPr>
        <w:rFonts w:ascii="Wingdings" w:hAnsi="Wingdings" w:hint="default"/>
      </w:rPr>
    </w:lvl>
    <w:lvl w:ilvl="3" w:tplc="04160001" w:tentative="1">
      <w:start w:val="1"/>
      <w:numFmt w:val="bullet"/>
      <w:lvlText w:val=""/>
      <w:lvlJc w:val="left"/>
      <w:pPr>
        <w:tabs>
          <w:tab w:val="num" w:pos="4014"/>
        </w:tabs>
        <w:ind w:left="4014" w:hanging="360"/>
      </w:pPr>
      <w:rPr>
        <w:rFonts w:ascii="Symbol" w:hAnsi="Symbol" w:hint="default"/>
      </w:rPr>
    </w:lvl>
    <w:lvl w:ilvl="4" w:tplc="04160003" w:tentative="1">
      <w:start w:val="1"/>
      <w:numFmt w:val="bullet"/>
      <w:lvlText w:val="o"/>
      <w:lvlJc w:val="left"/>
      <w:pPr>
        <w:tabs>
          <w:tab w:val="num" w:pos="4734"/>
        </w:tabs>
        <w:ind w:left="4734" w:hanging="360"/>
      </w:pPr>
      <w:rPr>
        <w:rFonts w:ascii="Courier New" w:hAnsi="Courier New" w:cs="Courier New" w:hint="default"/>
      </w:rPr>
    </w:lvl>
    <w:lvl w:ilvl="5" w:tplc="04160005" w:tentative="1">
      <w:start w:val="1"/>
      <w:numFmt w:val="bullet"/>
      <w:lvlText w:val=""/>
      <w:lvlJc w:val="left"/>
      <w:pPr>
        <w:tabs>
          <w:tab w:val="num" w:pos="5454"/>
        </w:tabs>
        <w:ind w:left="5454" w:hanging="360"/>
      </w:pPr>
      <w:rPr>
        <w:rFonts w:ascii="Wingdings" w:hAnsi="Wingdings" w:hint="default"/>
      </w:rPr>
    </w:lvl>
    <w:lvl w:ilvl="6" w:tplc="04160001" w:tentative="1">
      <w:start w:val="1"/>
      <w:numFmt w:val="bullet"/>
      <w:lvlText w:val=""/>
      <w:lvlJc w:val="left"/>
      <w:pPr>
        <w:tabs>
          <w:tab w:val="num" w:pos="6174"/>
        </w:tabs>
        <w:ind w:left="6174" w:hanging="360"/>
      </w:pPr>
      <w:rPr>
        <w:rFonts w:ascii="Symbol" w:hAnsi="Symbol" w:hint="default"/>
      </w:rPr>
    </w:lvl>
    <w:lvl w:ilvl="7" w:tplc="04160003" w:tentative="1">
      <w:start w:val="1"/>
      <w:numFmt w:val="bullet"/>
      <w:lvlText w:val="o"/>
      <w:lvlJc w:val="left"/>
      <w:pPr>
        <w:tabs>
          <w:tab w:val="num" w:pos="6894"/>
        </w:tabs>
        <w:ind w:left="6894" w:hanging="360"/>
      </w:pPr>
      <w:rPr>
        <w:rFonts w:ascii="Courier New" w:hAnsi="Courier New" w:cs="Courier New" w:hint="default"/>
      </w:rPr>
    </w:lvl>
    <w:lvl w:ilvl="8" w:tplc="04160005" w:tentative="1">
      <w:start w:val="1"/>
      <w:numFmt w:val="bullet"/>
      <w:lvlText w:val=""/>
      <w:lvlJc w:val="left"/>
      <w:pPr>
        <w:tabs>
          <w:tab w:val="num" w:pos="7614"/>
        </w:tabs>
        <w:ind w:left="7614" w:hanging="360"/>
      </w:pPr>
      <w:rPr>
        <w:rFonts w:ascii="Wingdings" w:hAnsi="Wingdings" w:hint="default"/>
      </w:rPr>
    </w:lvl>
  </w:abstractNum>
  <w:abstractNum w:abstractNumId="10">
    <w:nsid w:val="4428657E"/>
    <w:multiLevelType w:val="multilevel"/>
    <w:tmpl w:val="B060D284"/>
    <w:lvl w:ilvl="0">
      <w:start w:val="1"/>
      <w:numFmt w:val="decimal"/>
      <w:pStyle w:val="EstiloTabelaEsquerda"/>
      <w:suff w:val="space"/>
      <w:lvlText w:val="Quadro %1."/>
      <w:lvlJc w:val="left"/>
      <w:pPr>
        <w:ind w:left="0" w:firstLine="0"/>
      </w:pPr>
      <w:rPr>
        <w:rFonts w:ascii="Arial" w:hAnsi="Arial" w:hint="default"/>
        <w:b/>
        <w:i w:val="0"/>
        <w:sz w:val="20"/>
        <w:szCs w:val="2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nsid w:val="464F1A3A"/>
    <w:multiLevelType w:val="hybridMultilevel"/>
    <w:tmpl w:val="3AA67EBA"/>
    <w:lvl w:ilvl="0" w:tplc="CC16050E">
      <w:start w:val="1"/>
      <w:numFmt w:val="lowerLetter"/>
      <w:lvlText w:val="%1."/>
      <w:lvlJc w:val="left"/>
      <w:pPr>
        <w:ind w:left="1494" w:hanging="360"/>
      </w:pPr>
      <w:rPr>
        <w:rFonts w:hint="default"/>
        <w:i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2">
    <w:nsid w:val="49836BE9"/>
    <w:multiLevelType w:val="multilevel"/>
    <w:tmpl w:val="14F68116"/>
    <w:lvl w:ilvl="0">
      <w:start w:val="2"/>
      <w:numFmt w:val="decimal"/>
      <w:lvlText w:val="%1"/>
      <w:lvlJc w:val="left"/>
      <w:pPr>
        <w:tabs>
          <w:tab w:val="num" w:pos="705"/>
        </w:tabs>
        <w:ind w:left="705" w:hanging="705"/>
      </w:pPr>
      <w:rPr>
        <w:rFonts w:hint="default"/>
      </w:rPr>
    </w:lvl>
    <w:lvl w:ilvl="1">
      <w:start w:val="3"/>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3">
    <w:nsid w:val="4CD955A9"/>
    <w:multiLevelType w:val="singleLevel"/>
    <w:tmpl w:val="ED6A7E94"/>
    <w:lvl w:ilvl="0">
      <w:start w:val="6"/>
      <w:numFmt w:val="bullet"/>
      <w:lvlText w:val="-"/>
      <w:lvlJc w:val="left"/>
      <w:pPr>
        <w:tabs>
          <w:tab w:val="num" w:pos="360"/>
        </w:tabs>
        <w:ind w:left="360" w:hanging="360"/>
      </w:pPr>
      <w:rPr>
        <w:rFonts w:ascii="Times New Roman" w:hAnsi="Times New Roman" w:hint="default"/>
      </w:rPr>
    </w:lvl>
  </w:abstractNum>
  <w:abstractNum w:abstractNumId="14">
    <w:nsid w:val="548C4CB3"/>
    <w:multiLevelType w:val="multilevel"/>
    <w:tmpl w:val="2DFC853C"/>
    <w:lvl w:ilvl="0">
      <w:start w:val="1"/>
      <w:numFmt w:val="decimal"/>
      <w:pStyle w:val="Figura"/>
      <w:suff w:val="space"/>
      <w:lvlText w:val="Figura %1."/>
      <w:lvlJc w:val="left"/>
      <w:pPr>
        <w:ind w:left="0" w:firstLine="0"/>
      </w:pPr>
      <w:rPr>
        <w:rFonts w:ascii="Arial" w:hAnsi="Arial" w:hint="default"/>
        <w:b/>
        <w:i w:val="0"/>
        <w:sz w:val="20"/>
        <w:szCs w:val="2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5">
    <w:nsid w:val="6387758C"/>
    <w:multiLevelType w:val="hybridMultilevel"/>
    <w:tmpl w:val="7902CF3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6">
    <w:nsid w:val="6E823E4D"/>
    <w:multiLevelType w:val="multilevel"/>
    <w:tmpl w:val="23F85900"/>
    <w:lvl w:ilvl="0">
      <w:start w:val="2"/>
      <w:numFmt w:val="none"/>
      <w:pStyle w:val="SeoTerciriaTCC"/>
      <w:lvlText w:val=""/>
      <w:lvlJc w:val="left"/>
      <w:pPr>
        <w:tabs>
          <w:tab w:val="num" w:pos="390"/>
        </w:tabs>
        <w:ind w:left="390" w:hanging="390"/>
      </w:pPr>
      <w:rPr>
        <w:rFonts w:hint="default"/>
      </w:rPr>
    </w:lvl>
    <w:lvl w:ilvl="1">
      <w:start w:val="1"/>
      <w:numFmt w:val="decimal"/>
      <w:lvlText w:val="3.%2"/>
      <w:lvlJc w:val="left"/>
      <w:pPr>
        <w:tabs>
          <w:tab w:val="num" w:pos="390"/>
        </w:tabs>
        <w:ind w:left="390" w:hanging="390"/>
      </w:pPr>
      <w:rPr>
        <w:rFonts w:hint="default"/>
      </w:rPr>
    </w:lvl>
    <w:lvl w:ilvl="2">
      <w:start w:val="1"/>
      <w:numFmt w:val="decimal"/>
      <w:lvlText w:val="%13.%2.%3"/>
      <w:lvlJc w:val="left"/>
      <w:pPr>
        <w:tabs>
          <w:tab w:val="num" w:pos="720"/>
        </w:tabs>
        <w:ind w:left="720" w:hanging="720"/>
      </w:pPr>
      <w:rPr>
        <w:rFonts w:hint="default"/>
      </w:rPr>
    </w:lvl>
    <w:lvl w:ilvl="3">
      <w:start w:val="1"/>
      <w:numFmt w:val="decimal"/>
      <w:lvlText w:val="%13.%2.%3.%4"/>
      <w:lvlJc w:val="left"/>
      <w:pPr>
        <w:tabs>
          <w:tab w:val="num" w:pos="1080"/>
        </w:tabs>
        <w:ind w:left="1080" w:hanging="1080"/>
      </w:pPr>
      <w:rPr>
        <w:rFonts w:hint="default"/>
      </w:rPr>
    </w:lvl>
    <w:lvl w:ilvl="4">
      <w:start w:val="1"/>
      <w:numFmt w:val="decimal"/>
      <w:lvlText w:val="%13.%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7">
    <w:nsid w:val="71051871"/>
    <w:multiLevelType w:val="multilevel"/>
    <w:tmpl w:val="B3764F44"/>
    <w:lvl w:ilvl="0">
      <w:start w:val="1"/>
      <w:numFmt w:val="decimal"/>
      <w:pStyle w:val="Tabela"/>
      <w:suff w:val="space"/>
      <w:lvlText w:val="Tabela %1."/>
      <w:lvlJc w:val="left"/>
      <w:pPr>
        <w:ind w:left="0" w:firstLine="0"/>
      </w:pPr>
      <w:rPr>
        <w:rFonts w:ascii="Arial" w:hAnsi="Arial" w:hint="default"/>
        <w:b/>
        <w:i w:val="0"/>
        <w:sz w:val="20"/>
        <w:szCs w:val="2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8">
    <w:nsid w:val="724C12B3"/>
    <w:multiLevelType w:val="hybridMultilevel"/>
    <w:tmpl w:val="2E54B6A4"/>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9">
    <w:nsid w:val="76C66268"/>
    <w:multiLevelType w:val="multilevel"/>
    <w:tmpl w:val="B8EEF8BC"/>
    <w:lvl w:ilvl="0">
      <w:start w:val="4"/>
      <w:numFmt w:val="decimal"/>
      <w:pStyle w:val="SeoTerciria3"/>
      <w:lvlText w:val="%1"/>
      <w:lvlJc w:val="left"/>
      <w:pPr>
        <w:tabs>
          <w:tab w:val="num" w:pos="540"/>
        </w:tabs>
        <w:ind w:left="540" w:hanging="540"/>
      </w:pPr>
      <w:rPr>
        <w:rFonts w:hint="default"/>
      </w:rPr>
    </w:lvl>
    <w:lvl w:ilvl="1">
      <w:start w:val="1"/>
      <w:numFmt w:val="decimal"/>
      <w:pStyle w:val="SeoTerciria3"/>
      <w:lvlText w:val="%1.%2"/>
      <w:lvlJc w:val="left"/>
      <w:pPr>
        <w:tabs>
          <w:tab w:val="num" w:pos="540"/>
        </w:tabs>
        <w:ind w:left="540" w:hanging="540"/>
      </w:pPr>
      <w:rPr>
        <w:rFonts w:hint="default"/>
      </w:rPr>
    </w:lvl>
    <w:lvl w:ilvl="2">
      <w:start w:val="1"/>
      <w:numFmt w:val="decimal"/>
      <w:lvlText w:val="%1.3.%3"/>
      <w:lvlJc w:val="left"/>
      <w:pPr>
        <w:tabs>
          <w:tab w:val="num" w:pos="720"/>
        </w:tabs>
        <w:ind w:left="720" w:hanging="720"/>
      </w:pPr>
      <w:rPr>
        <w:rFonts w:ascii="Arial" w:hAnsi="Arial" w:hint="default"/>
        <w:b/>
        <w:i w:val="0"/>
        <w:sz w:val="24"/>
        <w:szCs w:val="24"/>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0">
    <w:nsid w:val="7D87708A"/>
    <w:multiLevelType w:val="hybridMultilevel"/>
    <w:tmpl w:val="EB6079C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1">
    <w:nsid w:val="7F220BD2"/>
    <w:multiLevelType w:val="multilevel"/>
    <w:tmpl w:val="67582792"/>
    <w:lvl w:ilvl="0">
      <w:start w:val="2"/>
      <w:numFmt w:val="decimal"/>
      <w:lvlText w:val="%1"/>
      <w:lvlJc w:val="left"/>
      <w:pPr>
        <w:tabs>
          <w:tab w:val="num" w:pos="705"/>
        </w:tabs>
        <w:ind w:left="705" w:hanging="705"/>
      </w:pPr>
      <w:rPr>
        <w:rFonts w:hint="default"/>
      </w:rPr>
    </w:lvl>
    <w:lvl w:ilvl="1">
      <w:start w:val="2"/>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16"/>
  </w:num>
  <w:num w:numId="2">
    <w:abstractNumId w:val="4"/>
  </w:num>
  <w:num w:numId="3">
    <w:abstractNumId w:val="10"/>
  </w:num>
  <w:num w:numId="4">
    <w:abstractNumId w:val="14"/>
  </w:num>
  <w:num w:numId="5">
    <w:abstractNumId w:val="19"/>
  </w:num>
  <w:num w:numId="6">
    <w:abstractNumId w:val="17"/>
  </w:num>
  <w:num w:numId="7">
    <w:abstractNumId w:val="9"/>
  </w:num>
  <w:num w:numId="8">
    <w:abstractNumId w:val="2"/>
  </w:num>
  <w:num w:numId="9">
    <w:abstractNumId w:val="21"/>
  </w:num>
  <w:num w:numId="10">
    <w:abstractNumId w:val="6"/>
  </w:num>
  <w:num w:numId="11">
    <w:abstractNumId w:val="12"/>
  </w:num>
  <w:num w:numId="12">
    <w:abstractNumId w:val="8"/>
  </w:num>
  <w:num w:numId="13">
    <w:abstractNumId w:val="13"/>
  </w:num>
  <w:num w:numId="14">
    <w:abstractNumId w:val="0"/>
  </w:num>
  <w:num w:numId="15">
    <w:abstractNumId w:val="15"/>
  </w:num>
  <w:num w:numId="16">
    <w:abstractNumId w:val="1"/>
  </w:num>
  <w:num w:numId="17">
    <w:abstractNumId w:val="20"/>
  </w:num>
  <w:num w:numId="18">
    <w:abstractNumId w:val="18"/>
  </w:num>
  <w:num w:numId="19">
    <w:abstractNumId w:val="5"/>
  </w:num>
  <w:num w:numId="20">
    <w:abstractNumId w:val="3"/>
  </w:num>
  <w:num w:numId="21">
    <w:abstractNumId w:val="11"/>
  </w:num>
  <w:num w:numId="22">
    <w:abstractNumId w:val="7"/>
  </w:num>
  <w:num w:numId="23">
    <w:abstractNumId w:val="1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characterSpacingControl w:val="doNotCompress"/>
  <w:hdrShapeDefaults>
    <o:shapedefaults v:ext="edit" spidmax="4198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5CC"/>
    <w:rsid w:val="0000017D"/>
    <w:rsid w:val="00001AE5"/>
    <w:rsid w:val="00001B0F"/>
    <w:rsid w:val="00001C38"/>
    <w:rsid w:val="00002273"/>
    <w:rsid w:val="00003723"/>
    <w:rsid w:val="0000557E"/>
    <w:rsid w:val="00006EF1"/>
    <w:rsid w:val="00010267"/>
    <w:rsid w:val="00011252"/>
    <w:rsid w:val="00011FA1"/>
    <w:rsid w:val="00012130"/>
    <w:rsid w:val="00012660"/>
    <w:rsid w:val="00013802"/>
    <w:rsid w:val="00017743"/>
    <w:rsid w:val="000178FF"/>
    <w:rsid w:val="00020041"/>
    <w:rsid w:val="0002006A"/>
    <w:rsid w:val="00020DFF"/>
    <w:rsid w:val="00021188"/>
    <w:rsid w:val="00023CB1"/>
    <w:rsid w:val="000245B7"/>
    <w:rsid w:val="00025146"/>
    <w:rsid w:val="00026419"/>
    <w:rsid w:val="00026ABB"/>
    <w:rsid w:val="00030CD4"/>
    <w:rsid w:val="000332B7"/>
    <w:rsid w:val="00033341"/>
    <w:rsid w:val="00033703"/>
    <w:rsid w:val="0003431D"/>
    <w:rsid w:val="00036C94"/>
    <w:rsid w:val="000371ED"/>
    <w:rsid w:val="000407E5"/>
    <w:rsid w:val="000428AD"/>
    <w:rsid w:val="00045988"/>
    <w:rsid w:val="00047B5D"/>
    <w:rsid w:val="00047CB4"/>
    <w:rsid w:val="000510A2"/>
    <w:rsid w:val="0005332B"/>
    <w:rsid w:val="00053413"/>
    <w:rsid w:val="00053937"/>
    <w:rsid w:val="00054EF8"/>
    <w:rsid w:val="000553CD"/>
    <w:rsid w:val="00057A51"/>
    <w:rsid w:val="00057FDE"/>
    <w:rsid w:val="00060090"/>
    <w:rsid w:val="00060452"/>
    <w:rsid w:val="00061170"/>
    <w:rsid w:val="0006237A"/>
    <w:rsid w:val="0006581D"/>
    <w:rsid w:val="00066802"/>
    <w:rsid w:val="0006684A"/>
    <w:rsid w:val="00066F58"/>
    <w:rsid w:val="00067053"/>
    <w:rsid w:val="000679A3"/>
    <w:rsid w:val="000706E9"/>
    <w:rsid w:val="000707A9"/>
    <w:rsid w:val="00071FDD"/>
    <w:rsid w:val="000736E4"/>
    <w:rsid w:val="000774D0"/>
    <w:rsid w:val="0007754A"/>
    <w:rsid w:val="00077AD8"/>
    <w:rsid w:val="000817C5"/>
    <w:rsid w:val="00081A55"/>
    <w:rsid w:val="00081DD1"/>
    <w:rsid w:val="00082954"/>
    <w:rsid w:val="00082FD3"/>
    <w:rsid w:val="000845FE"/>
    <w:rsid w:val="00085ED5"/>
    <w:rsid w:val="0008691B"/>
    <w:rsid w:val="0008692C"/>
    <w:rsid w:val="0009276D"/>
    <w:rsid w:val="0009436F"/>
    <w:rsid w:val="00094D2D"/>
    <w:rsid w:val="0009668B"/>
    <w:rsid w:val="00097D6D"/>
    <w:rsid w:val="000A02C2"/>
    <w:rsid w:val="000A3608"/>
    <w:rsid w:val="000A3838"/>
    <w:rsid w:val="000A5049"/>
    <w:rsid w:val="000A6627"/>
    <w:rsid w:val="000A68FC"/>
    <w:rsid w:val="000B1AC7"/>
    <w:rsid w:val="000B4C07"/>
    <w:rsid w:val="000B6C6E"/>
    <w:rsid w:val="000B6FDB"/>
    <w:rsid w:val="000B7038"/>
    <w:rsid w:val="000C1FE7"/>
    <w:rsid w:val="000C2817"/>
    <w:rsid w:val="000C7EE3"/>
    <w:rsid w:val="000D1027"/>
    <w:rsid w:val="000D1F7C"/>
    <w:rsid w:val="000D319A"/>
    <w:rsid w:val="000D3A9A"/>
    <w:rsid w:val="000D6330"/>
    <w:rsid w:val="000E01C5"/>
    <w:rsid w:val="000E0C4B"/>
    <w:rsid w:val="000E1879"/>
    <w:rsid w:val="000E2BD3"/>
    <w:rsid w:val="000E39FE"/>
    <w:rsid w:val="000E6370"/>
    <w:rsid w:val="000E7137"/>
    <w:rsid w:val="000E78BA"/>
    <w:rsid w:val="000E7DBF"/>
    <w:rsid w:val="000F02F3"/>
    <w:rsid w:val="000F120F"/>
    <w:rsid w:val="000F2166"/>
    <w:rsid w:val="000F2475"/>
    <w:rsid w:val="000F26C4"/>
    <w:rsid w:val="000F2BE3"/>
    <w:rsid w:val="000F3512"/>
    <w:rsid w:val="000F42FE"/>
    <w:rsid w:val="000F4C58"/>
    <w:rsid w:val="000F607B"/>
    <w:rsid w:val="0010005C"/>
    <w:rsid w:val="00100B31"/>
    <w:rsid w:val="0010411F"/>
    <w:rsid w:val="001043E0"/>
    <w:rsid w:val="001044E0"/>
    <w:rsid w:val="001078B1"/>
    <w:rsid w:val="00107E94"/>
    <w:rsid w:val="00114340"/>
    <w:rsid w:val="0011441B"/>
    <w:rsid w:val="00116EAB"/>
    <w:rsid w:val="00117C1B"/>
    <w:rsid w:val="00120151"/>
    <w:rsid w:val="00120EB3"/>
    <w:rsid w:val="00121F21"/>
    <w:rsid w:val="00121F99"/>
    <w:rsid w:val="0012207C"/>
    <w:rsid w:val="00122AD0"/>
    <w:rsid w:val="00124C85"/>
    <w:rsid w:val="00124CC3"/>
    <w:rsid w:val="00124EEE"/>
    <w:rsid w:val="00125144"/>
    <w:rsid w:val="001259E9"/>
    <w:rsid w:val="00131EDB"/>
    <w:rsid w:val="001337E9"/>
    <w:rsid w:val="001341D8"/>
    <w:rsid w:val="00135715"/>
    <w:rsid w:val="00136190"/>
    <w:rsid w:val="001373B0"/>
    <w:rsid w:val="00140CBE"/>
    <w:rsid w:val="00143BBE"/>
    <w:rsid w:val="00144594"/>
    <w:rsid w:val="00145C14"/>
    <w:rsid w:val="00145DD0"/>
    <w:rsid w:val="00145E60"/>
    <w:rsid w:val="00152F2B"/>
    <w:rsid w:val="00153A23"/>
    <w:rsid w:val="001541E2"/>
    <w:rsid w:val="00154280"/>
    <w:rsid w:val="00154E94"/>
    <w:rsid w:val="00154EBB"/>
    <w:rsid w:val="00154ECD"/>
    <w:rsid w:val="00155453"/>
    <w:rsid w:val="00156F3E"/>
    <w:rsid w:val="0015721E"/>
    <w:rsid w:val="00157E6B"/>
    <w:rsid w:val="00160731"/>
    <w:rsid w:val="001612FC"/>
    <w:rsid w:val="00161995"/>
    <w:rsid w:val="001621E5"/>
    <w:rsid w:val="00162A53"/>
    <w:rsid w:val="001635D0"/>
    <w:rsid w:val="0016390A"/>
    <w:rsid w:val="00167645"/>
    <w:rsid w:val="001708CE"/>
    <w:rsid w:val="00171248"/>
    <w:rsid w:val="0017149D"/>
    <w:rsid w:val="00173A08"/>
    <w:rsid w:val="00174290"/>
    <w:rsid w:val="00174399"/>
    <w:rsid w:val="00174DC9"/>
    <w:rsid w:val="00175204"/>
    <w:rsid w:val="00175A56"/>
    <w:rsid w:val="00175BDD"/>
    <w:rsid w:val="00177AB6"/>
    <w:rsid w:val="001803EB"/>
    <w:rsid w:val="001813BD"/>
    <w:rsid w:val="00181919"/>
    <w:rsid w:val="0018321F"/>
    <w:rsid w:val="001835C7"/>
    <w:rsid w:val="00186249"/>
    <w:rsid w:val="001864D7"/>
    <w:rsid w:val="0018670E"/>
    <w:rsid w:val="00186805"/>
    <w:rsid w:val="00187552"/>
    <w:rsid w:val="00187E1E"/>
    <w:rsid w:val="001907D9"/>
    <w:rsid w:val="00190922"/>
    <w:rsid w:val="00190DDA"/>
    <w:rsid w:val="00191720"/>
    <w:rsid w:val="0019258F"/>
    <w:rsid w:val="00193565"/>
    <w:rsid w:val="00194B25"/>
    <w:rsid w:val="00195039"/>
    <w:rsid w:val="001A1942"/>
    <w:rsid w:val="001A2B44"/>
    <w:rsid w:val="001A4061"/>
    <w:rsid w:val="001A4778"/>
    <w:rsid w:val="001A54F0"/>
    <w:rsid w:val="001A60CA"/>
    <w:rsid w:val="001A6657"/>
    <w:rsid w:val="001A7D06"/>
    <w:rsid w:val="001A7F2F"/>
    <w:rsid w:val="001B0652"/>
    <w:rsid w:val="001B1C65"/>
    <w:rsid w:val="001B3024"/>
    <w:rsid w:val="001B3804"/>
    <w:rsid w:val="001B510E"/>
    <w:rsid w:val="001B57A1"/>
    <w:rsid w:val="001B75EE"/>
    <w:rsid w:val="001B7ACE"/>
    <w:rsid w:val="001C0897"/>
    <w:rsid w:val="001C28D5"/>
    <w:rsid w:val="001C2F79"/>
    <w:rsid w:val="001C35D8"/>
    <w:rsid w:val="001C408F"/>
    <w:rsid w:val="001C40EF"/>
    <w:rsid w:val="001C5D6D"/>
    <w:rsid w:val="001C74FA"/>
    <w:rsid w:val="001D1210"/>
    <w:rsid w:val="001D57CA"/>
    <w:rsid w:val="001D6129"/>
    <w:rsid w:val="001D6CFF"/>
    <w:rsid w:val="001D7482"/>
    <w:rsid w:val="001D7BA9"/>
    <w:rsid w:val="001E10FC"/>
    <w:rsid w:val="001E20D5"/>
    <w:rsid w:val="001E2796"/>
    <w:rsid w:val="001E288C"/>
    <w:rsid w:val="001E3845"/>
    <w:rsid w:val="001E7C4C"/>
    <w:rsid w:val="001F0F4A"/>
    <w:rsid w:val="001F1210"/>
    <w:rsid w:val="001F2243"/>
    <w:rsid w:val="001F49EA"/>
    <w:rsid w:val="001F4EE6"/>
    <w:rsid w:val="001F629D"/>
    <w:rsid w:val="00201DE7"/>
    <w:rsid w:val="002037CD"/>
    <w:rsid w:val="002051F8"/>
    <w:rsid w:val="00207F62"/>
    <w:rsid w:val="0021100C"/>
    <w:rsid w:val="0021137B"/>
    <w:rsid w:val="00214E25"/>
    <w:rsid w:val="00216572"/>
    <w:rsid w:val="00222B6A"/>
    <w:rsid w:val="00224736"/>
    <w:rsid w:val="002249C5"/>
    <w:rsid w:val="002257F6"/>
    <w:rsid w:val="00226A8B"/>
    <w:rsid w:val="0022739B"/>
    <w:rsid w:val="00230807"/>
    <w:rsid w:val="00231339"/>
    <w:rsid w:val="002353D7"/>
    <w:rsid w:val="002356FA"/>
    <w:rsid w:val="00235716"/>
    <w:rsid w:val="00236B72"/>
    <w:rsid w:val="00237FBC"/>
    <w:rsid w:val="00241183"/>
    <w:rsid w:val="00242101"/>
    <w:rsid w:val="0024287D"/>
    <w:rsid w:val="00243688"/>
    <w:rsid w:val="002445C0"/>
    <w:rsid w:val="00245582"/>
    <w:rsid w:val="002457E7"/>
    <w:rsid w:val="002479BD"/>
    <w:rsid w:val="002536E5"/>
    <w:rsid w:val="00254D1A"/>
    <w:rsid w:val="0025523F"/>
    <w:rsid w:val="00256D3B"/>
    <w:rsid w:val="00256E32"/>
    <w:rsid w:val="0026173B"/>
    <w:rsid w:val="00261C73"/>
    <w:rsid w:val="00263916"/>
    <w:rsid w:val="00264A4F"/>
    <w:rsid w:val="00265311"/>
    <w:rsid w:val="00266019"/>
    <w:rsid w:val="00266247"/>
    <w:rsid w:val="0027059C"/>
    <w:rsid w:val="00270A38"/>
    <w:rsid w:val="00271A27"/>
    <w:rsid w:val="002737FF"/>
    <w:rsid w:val="0027467D"/>
    <w:rsid w:val="00275AB2"/>
    <w:rsid w:val="00275BFA"/>
    <w:rsid w:val="00276A9E"/>
    <w:rsid w:val="00285C0D"/>
    <w:rsid w:val="00285DE5"/>
    <w:rsid w:val="002905F3"/>
    <w:rsid w:val="00290C81"/>
    <w:rsid w:val="00291239"/>
    <w:rsid w:val="0029214F"/>
    <w:rsid w:val="00295163"/>
    <w:rsid w:val="00297066"/>
    <w:rsid w:val="0029720A"/>
    <w:rsid w:val="002A057D"/>
    <w:rsid w:val="002A0671"/>
    <w:rsid w:val="002A31B4"/>
    <w:rsid w:val="002A37A2"/>
    <w:rsid w:val="002A478A"/>
    <w:rsid w:val="002A5276"/>
    <w:rsid w:val="002A5DFD"/>
    <w:rsid w:val="002A5F6B"/>
    <w:rsid w:val="002A7303"/>
    <w:rsid w:val="002A7722"/>
    <w:rsid w:val="002A7D5D"/>
    <w:rsid w:val="002A7DD4"/>
    <w:rsid w:val="002A7DEA"/>
    <w:rsid w:val="002B1E9F"/>
    <w:rsid w:val="002B2660"/>
    <w:rsid w:val="002B2F0E"/>
    <w:rsid w:val="002B42A3"/>
    <w:rsid w:val="002B5901"/>
    <w:rsid w:val="002B6FA0"/>
    <w:rsid w:val="002B6FDA"/>
    <w:rsid w:val="002B7C15"/>
    <w:rsid w:val="002C0216"/>
    <w:rsid w:val="002C1A81"/>
    <w:rsid w:val="002C2751"/>
    <w:rsid w:val="002C325D"/>
    <w:rsid w:val="002C7413"/>
    <w:rsid w:val="002D4639"/>
    <w:rsid w:val="002D5AED"/>
    <w:rsid w:val="002D5F4B"/>
    <w:rsid w:val="002E18C9"/>
    <w:rsid w:val="002E2111"/>
    <w:rsid w:val="002E7CB8"/>
    <w:rsid w:val="002E7FBE"/>
    <w:rsid w:val="002F0A04"/>
    <w:rsid w:val="002F1917"/>
    <w:rsid w:val="002F5757"/>
    <w:rsid w:val="002F7150"/>
    <w:rsid w:val="002F71BC"/>
    <w:rsid w:val="002F76DD"/>
    <w:rsid w:val="003003F7"/>
    <w:rsid w:val="00302147"/>
    <w:rsid w:val="0030231A"/>
    <w:rsid w:val="003024C8"/>
    <w:rsid w:val="003041F3"/>
    <w:rsid w:val="00304B36"/>
    <w:rsid w:val="00304FD2"/>
    <w:rsid w:val="003057E8"/>
    <w:rsid w:val="00305839"/>
    <w:rsid w:val="00305C6B"/>
    <w:rsid w:val="00306B8A"/>
    <w:rsid w:val="00307B3B"/>
    <w:rsid w:val="00307BF4"/>
    <w:rsid w:val="00310370"/>
    <w:rsid w:val="003108E0"/>
    <w:rsid w:val="003122E4"/>
    <w:rsid w:val="00312A0E"/>
    <w:rsid w:val="0031396D"/>
    <w:rsid w:val="0031483F"/>
    <w:rsid w:val="00315ADD"/>
    <w:rsid w:val="003202C0"/>
    <w:rsid w:val="00320DB6"/>
    <w:rsid w:val="00321369"/>
    <w:rsid w:val="003215C0"/>
    <w:rsid w:val="00322D63"/>
    <w:rsid w:val="00324540"/>
    <w:rsid w:val="00325C01"/>
    <w:rsid w:val="00326333"/>
    <w:rsid w:val="003320AE"/>
    <w:rsid w:val="00333AAB"/>
    <w:rsid w:val="00334FA5"/>
    <w:rsid w:val="00335059"/>
    <w:rsid w:val="003350CC"/>
    <w:rsid w:val="00336D0F"/>
    <w:rsid w:val="0033704F"/>
    <w:rsid w:val="00342254"/>
    <w:rsid w:val="003423E4"/>
    <w:rsid w:val="003438D1"/>
    <w:rsid w:val="00345DF1"/>
    <w:rsid w:val="00347B91"/>
    <w:rsid w:val="00350254"/>
    <w:rsid w:val="003514F9"/>
    <w:rsid w:val="00352416"/>
    <w:rsid w:val="0035391B"/>
    <w:rsid w:val="0035655B"/>
    <w:rsid w:val="0035695D"/>
    <w:rsid w:val="00360AC1"/>
    <w:rsid w:val="00362F87"/>
    <w:rsid w:val="00363BCC"/>
    <w:rsid w:val="003646B1"/>
    <w:rsid w:val="00364C45"/>
    <w:rsid w:val="00365909"/>
    <w:rsid w:val="00365AC0"/>
    <w:rsid w:val="0036747D"/>
    <w:rsid w:val="003727E5"/>
    <w:rsid w:val="00372D6B"/>
    <w:rsid w:val="00372FFD"/>
    <w:rsid w:val="00373681"/>
    <w:rsid w:val="0037466B"/>
    <w:rsid w:val="00375227"/>
    <w:rsid w:val="00377806"/>
    <w:rsid w:val="003801E5"/>
    <w:rsid w:val="00380450"/>
    <w:rsid w:val="003808DE"/>
    <w:rsid w:val="003815CC"/>
    <w:rsid w:val="00381821"/>
    <w:rsid w:val="00381ADC"/>
    <w:rsid w:val="00381E3C"/>
    <w:rsid w:val="00382188"/>
    <w:rsid w:val="0038226C"/>
    <w:rsid w:val="00382EBA"/>
    <w:rsid w:val="00385EA7"/>
    <w:rsid w:val="003863E4"/>
    <w:rsid w:val="0038652D"/>
    <w:rsid w:val="0038655D"/>
    <w:rsid w:val="0038770E"/>
    <w:rsid w:val="003913D1"/>
    <w:rsid w:val="00391665"/>
    <w:rsid w:val="003916C1"/>
    <w:rsid w:val="00391BD5"/>
    <w:rsid w:val="00391CBF"/>
    <w:rsid w:val="00392B86"/>
    <w:rsid w:val="00392C2A"/>
    <w:rsid w:val="00393797"/>
    <w:rsid w:val="00393E62"/>
    <w:rsid w:val="0039686E"/>
    <w:rsid w:val="003A1027"/>
    <w:rsid w:val="003A18F0"/>
    <w:rsid w:val="003A197E"/>
    <w:rsid w:val="003A2779"/>
    <w:rsid w:val="003A3D6C"/>
    <w:rsid w:val="003A50C4"/>
    <w:rsid w:val="003A5774"/>
    <w:rsid w:val="003A708E"/>
    <w:rsid w:val="003A75A6"/>
    <w:rsid w:val="003A7CAD"/>
    <w:rsid w:val="003B0B20"/>
    <w:rsid w:val="003B4529"/>
    <w:rsid w:val="003B5CC9"/>
    <w:rsid w:val="003C0752"/>
    <w:rsid w:val="003C2518"/>
    <w:rsid w:val="003C278C"/>
    <w:rsid w:val="003C318B"/>
    <w:rsid w:val="003C33D1"/>
    <w:rsid w:val="003C357F"/>
    <w:rsid w:val="003C62C1"/>
    <w:rsid w:val="003C6B1E"/>
    <w:rsid w:val="003D03C5"/>
    <w:rsid w:val="003D05E6"/>
    <w:rsid w:val="003D0C1B"/>
    <w:rsid w:val="003D0CEC"/>
    <w:rsid w:val="003D124F"/>
    <w:rsid w:val="003D17F2"/>
    <w:rsid w:val="003D1943"/>
    <w:rsid w:val="003D37BB"/>
    <w:rsid w:val="003D38DA"/>
    <w:rsid w:val="003D39A8"/>
    <w:rsid w:val="003D4011"/>
    <w:rsid w:val="003D4951"/>
    <w:rsid w:val="003D5867"/>
    <w:rsid w:val="003D5DD6"/>
    <w:rsid w:val="003E030A"/>
    <w:rsid w:val="003E1C9D"/>
    <w:rsid w:val="003E1D80"/>
    <w:rsid w:val="003E2EFF"/>
    <w:rsid w:val="003E3DAF"/>
    <w:rsid w:val="003E6D59"/>
    <w:rsid w:val="003E77F5"/>
    <w:rsid w:val="003E7A7B"/>
    <w:rsid w:val="003F01B1"/>
    <w:rsid w:val="003F2038"/>
    <w:rsid w:val="003F2925"/>
    <w:rsid w:val="003F2D63"/>
    <w:rsid w:val="003F5DB2"/>
    <w:rsid w:val="00401243"/>
    <w:rsid w:val="00401BC8"/>
    <w:rsid w:val="00401C2A"/>
    <w:rsid w:val="00404424"/>
    <w:rsid w:val="004044FB"/>
    <w:rsid w:val="00404800"/>
    <w:rsid w:val="00406E2F"/>
    <w:rsid w:val="00411467"/>
    <w:rsid w:val="00411885"/>
    <w:rsid w:val="0041458A"/>
    <w:rsid w:val="004156C8"/>
    <w:rsid w:val="004173FA"/>
    <w:rsid w:val="0041763D"/>
    <w:rsid w:val="00417E38"/>
    <w:rsid w:val="00421906"/>
    <w:rsid w:val="00421A49"/>
    <w:rsid w:val="004228A3"/>
    <w:rsid w:val="00424805"/>
    <w:rsid w:val="00424925"/>
    <w:rsid w:val="00426C00"/>
    <w:rsid w:val="00426DEE"/>
    <w:rsid w:val="00427A67"/>
    <w:rsid w:val="00431394"/>
    <w:rsid w:val="00431781"/>
    <w:rsid w:val="00432E8C"/>
    <w:rsid w:val="004360A2"/>
    <w:rsid w:val="00436378"/>
    <w:rsid w:val="004365CE"/>
    <w:rsid w:val="00440004"/>
    <w:rsid w:val="00445C16"/>
    <w:rsid w:val="00446173"/>
    <w:rsid w:val="00446D21"/>
    <w:rsid w:val="00446EA4"/>
    <w:rsid w:val="004501A2"/>
    <w:rsid w:val="004507EA"/>
    <w:rsid w:val="004515C6"/>
    <w:rsid w:val="0045230A"/>
    <w:rsid w:val="004539E6"/>
    <w:rsid w:val="00456A58"/>
    <w:rsid w:val="00464579"/>
    <w:rsid w:val="00464603"/>
    <w:rsid w:val="00465867"/>
    <w:rsid w:val="00467C26"/>
    <w:rsid w:val="00470D65"/>
    <w:rsid w:val="00472498"/>
    <w:rsid w:val="0047318C"/>
    <w:rsid w:val="004731D0"/>
    <w:rsid w:val="004734A6"/>
    <w:rsid w:val="0047418F"/>
    <w:rsid w:val="0047454C"/>
    <w:rsid w:val="00474571"/>
    <w:rsid w:val="00475EA4"/>
    <w:rsid w:val="00475EB0"/>
    <w:rsid w:val="00476729"/>
    <w:rsid w:val="00476F12"/>
    <w:rsid w:val="004809CA"/>
    <w:rsid w:val="004811CE"/>
    <w:rsid w:val="0048157A"/>
    <w:rsid w:val="00481B1B"/>
    <w:rsid w:val="00481C1A"/>
    <w:rsid w:val="004828E4"/>
    <w:rsid w:val="004829A3"/>
    <w:rsid w:val="00482EEE"/>
    <w:rsid w:val="00483E3F"/>
    <w:rsid w:val="00484339"/>
    <w:rsid w:val="004845B5"/>
    <w:rsid w:val="00484999"/>
    <w:rsid w:val="00485A9B"/>
    <w:rsid w:val="004876B6"/>
    <w:rsid w:val="004930DB"/>
    <w:rsid w:val="0049404E"/>
    <w:rsid w:val="004963AB"/>
    <w:rsid w:val="00496481"/>
    <w:rsid w:val="004A1B51"/>
    <w:rsid w:val="004A2C37"/>
    <w:rsid w:val="004A3A5C"/>
    <w:rsid w:val="004A58B7"/>
    <w:rsid w:val="004A5B5A"/>
    <w:rsid w:val="004A7D86"/>
    <w:rsid w:val="004A7E05"/>
    <w:rsid w:val="004B11EC"/>
    <w:rsid w:val="004B3043"/>
    <w:rsid w:val="004B4F75"/>
    <w:rsid w:val="004B526A"/>
    <w:rsid w:val="004B59A8"/>
    <w:rsid w:val="004B5FE2"/>
    <w:rsid w:val="004B7390"/>
    <w:rsid w:val="004B7DE1"/>
    <w:rsid w:val="004C2A88"/>
    <w:rsid w:val="004C3B5F"/>
    <w:rsid w:val="004C52E1"/>
    <w:rsid w:val="004D04C7"/>
    <w:rsid w:val="004D0657"/>
    <w:rsid w:val="004D1CFF"/>
    <w:rsid w:val="004D3606"/>
    <w:rsid w:val="004D3B7B"/>
    <w:rsid w:val="004D5914"/>
    <w:rsid w:val="004E0C49"/>
    <w:rsid w:val="004E11B1"/>
    <w:rsid w:val="004E2694"/>
    <w:rsid w:val="004E3516"/>
    <w:rsid w:val="004E3D93"/>
    <w:rsid w:val="004E69FD"/>
    <w:rsid w:val="004E74CE"/>
    <w:rsid w:val="004E76CB"/>
    <w:rsid w:val="004E76E9"/>
    <w:rsid w:val="004F1947"/>
    <w:rsid w:val="004F2D29"/>
    <w:rsid w:val="004F2F44"/>
    <w:rsid w:val="004F32DC"/>
    <w:rsid w:val="004F473F"/>
    <w:rsid w:val="004F5BC3"/>
    <w:rsid w:val="004F66DB"/>
    <w:rsid w:val="004F6806"/>
    <w:rsid w:val="0050041D"/>
    <w:rsid w:val="005017C8"/>
    <w:rsid w:val="00502184"/>
    <w:rsid w:val="00503A3D"/>
    <w:rsid w:val="00506579"/>
    <w:rsid w:val="00507FF2"/>
    <w:rsid w:val="0051222C"/>
    <w:rsid w:val="00513D62"/>
    <w:rsid w:val="00514A80"/>
    <w:rsid w:val="00515AC4"/>
    <w:rsid w:val="00516603"/>
    <w:rsid w:val="00522B0A"/>
    <w:rsid w:val="00523A68"/>
    <w:rsid w:val="005243DC"/>
    <w:rsid w:val="00524BBA"/>
    <w:rsid w:val="00527AE9"/>
    <w:rsid w:val="00530351"/>
    <w:rsid w:val="005317C9"/>
    <w:rsid w:val="0053213F"/>
    <w:rsid w:val="005321D7"/>
    <w:rsid w:val="005328BC"/>
    <w:rsid w:val="00533085"/>
    <w:rsid w:val="00534A40"/>
    <w:rsid w:val="00537918"/>
    <w:rsid w:val="00540A18"/>
    <w:rsid w:val="00540B21"/>
    <w:rsid w:val="005415C9"/>
    <w:rsid w:val="00541CB2"/>
    <w:rsid w:val="005425AE"/>
    <w:rsid w:val="005431EC"/>
    <w:rsid w:val="00543714"/>
    <w:rsid w:val="00543A23"/>
    <w:rsid w:val="00543B2E"/>
    <w:rsid w:val="00544DC3"/>
    <w:rsid w:val="00545367"/>
    <w:rsid w:val="00547241"/>
    <w:rsid w:val="00552380"/>
    <w:rsid w:val="00555150"/>
    <w:rsid w:val="0055621B"/>
    <w:rsid w:val="005579E0"/>
    <w:rsid w:val="00557A39"/>
    <w:rsid w:val="005601D6"/>
    <w:rsid w:val="00560356"/>
    <w:rsid w:val="00560778"/>
    <w:rsid w:val="005637AA"/>
    <w:rsid w:val="00563C11"/>
    <w:rsid w:val="00565661"/>
    <w:rsid w:val="00565A59"/>
    <w:rsid w:val="00566E4A"/>
    <w:rsid w:val="00571BDA"/>
    <w:rsid w:val="00573669"/>
    <w:rsid w:val="00575CC8"/>
    <w:rsid w:val="00576D4C"/>
    <w:rsid w:val="00577805"/>
    <w:rsid w:val="00581837"/>
    <w:rsid w:val="005823DC"/>
    <w:rsid w:val="00582B61"/>
    <w:rsid w:val="00582F9A"/>
    <w:rsid w:val="00584022"/>
    <w:rsid w:val="005842E6"/>
    <w:rsid w:val="0058597E"/>
    <w:rsid w:val="005859B0"/>
    <w:rsid w:val="00585BA5"/>
    <w:rsid w:val="00586166"/>
    <w:rsid w:val="00591086"/>
    <w:rsid w:val="005914DD"/>
    <w:rsid w:val="00591CA4"/>
    <w:rsid w:val="00591F5E"/>
    <w:rsid w:val="00592D65"/>
    <w:rsid w:val="00592D85"/>
    <w:rsid w:val="005930B6"/>
    <w:rsid w:val="005937EC"/>
    <w:rsid w:val="005953EE"/>
    <w:rsid w:val="00595472"/>
    <w:rsid w:val="00595AAD"/>
    <w:rsid w:val="0059676F"/>
    <w:rsid w:val="00596962"/>
    <w:rsid w:val="0059706B"/>
    <w:rsid w:val="005A069F"/>
    <w:rsid w:val="005A06B8"/>
    <w:rsid w:val="005A0C88"/>
    <w:rsid w:val="005A0F0F"/>
    <w:rsid w:val="005A17DD"/>
    <w:rsid w:val="005A1838"/>
    <w:rsid w:val="005A1CA2"/>
    <w:rsid w:val="005A2DE0"/>
    <w:rsid w:val="005A44E6"/>
    <w:rsid w:val="005A5DA0"/>
    <w:rsid w:val="005A6C9A"/>
    <w:rsid w:val="005A6CFD"/>
    <w:rsid w:val="005A6FBF"/>
    <w:rsid w:val="005B25D7"/>
    <w:rsid w:val="005B53D2"/>
    <w:rsid w:val="005B6AE8"/>
    <w:rsid w:val="005B7FDD"/>
    <w:rsid w:val="005C0B04"/>
    <w:rsid w:val="005C0CC0"/>
    <w:rsid w:val="005C134F"/>
    <w:rsid w:val="005C23A2"/>
    <w:rsid w:val="005C2999"/>
    <w:rsid w:val="005C3CDC"/>
    <w:rsid w:val="005C537E"/>
    <w:rsid w:val="005C5865"/>
    <w:rsid w:val="005C5909"/>
    <w:rsid w:val="005D06D0"/>
    <w:rsid w:val="005D0C08"/>
    <w:rsid w:val="005D2494"/>
    <w:rsid w:val="005D46FA"/>
    <w:rsid w:val="005D51E3"/>
    <w:rsid w:val="005D6A73"/>
    <w:rsid w:val="005D719E"/>
    <w:rsid w:val="005D7642"/>
    <w:rsid w:val="005E1484"/>
    <w:rsid w:val="005E4934"/>
    <w:rsid w:val="005E4A84"/>
    <w:rsid w:val="005E78B1"/>
    <w:rsid w:val="005F016D"/>
    <w:rsid w:val="005F07AA"/>
    <w:rsid w:val="005F239B"/>
    <w:rsid w:val="005F42B9"/>
    <w:rsid w:val="005F7B2D"/>
    <w:rsid w:val="00601737"/>
    <w:rsid w:val="006023BB"/>
    <w:rsid w:val="00605D8E"/>
    <w:rsid w:val="00610EB7"/>
    <w:rsid w:val="006110E2"/>
    <w:rsid w:val="00611437"/>
    <w:rsid w:val="00611C48"/>
    <w:rsid w:val="00613025"/>
    <w:rsid w:val="00614629"/>
    <w:rsid w:val="00614BE0"/>
    <w:rsid w:val="00615A67"/>
    <w:rsid w:val="00616AAF"/>
    <w:rsid w:val="00617267"/>
    <w:rsid w:val="0061791C"/>
    <w:rsid w:val="00617947"/>
    <w:rsid w:val="00620EDE"/>
    <w:rsid w:val="00623AF0"/>
    <w:rsid w:val="00623B77"/>
    <w:rsid w:val="00624206"/>
    <w:rsid w:val="00624DA2"/>
    <w:rsid w:val="00624FCC"/>
    <w:rsid w:val="00625AAC"/>
    <w:rsid w:val="006261C8"/>
    <w:rsid w:val="00626606"/>
    <w:rsid w:val="00630B26"/>
    <w:rsid w:val="00631640"/>
    <w:rsid w:val="00631E3D"/>
    <w:rsid w:val="0063414D"/>
    <w:rsid w:val="00634287"/>
    <w:rsid w:val="00635335"/>
    <w:rsid w:val="00635BEA"/>
    <w:rsid w:val="00636825"/>
    <w:rsid w:val="00643C77"/>
    <w:rsid w:val="00644B5E"/>
    <w:rsid w:val="00644CE7"/>
    <w:rsid w:val="00646D65"/>
    <w:rsid w:val="006470B2"/>
    <w:rsid w:val="006502EC"/>
    <w:rsid w:val="006524B7"/>
    <w:rsid w:val="00652604"/>
    <w:rsid w:val="0065324E"/>
    <w:rsid w:val="00654487"/>
    <w:rsid w:val="006563C7"/>
    <w:rsid w:val="006615EC"/>
    <w:rsid w:val="00663AF7"/>
    <w:rsid w:val="00664C1F"/>
    <w:rsid w:val="00665F0A"/>
    <w:rsid w:val="006717DE"/>
    <w:rsid w:val="0067305C"/>
    <w:rsid w:val="006743CE"/>
    <w:rsid w:val="00674A7D"/>
    <w:rsid w:val="00675188"/>
    <w:rsid w:val="00676A77"/>
    <w:rsid w:val="006807EF"/>
    <w:rsid w:val="006809FE"/>
    <w:rsid w:val="00683DB8"/>
    <w:rsid w:val="0068482E"/>
    <w:rsid w:val="00684A67"/>
    <w:rsid w:val="0068647C"/>
    <w:rsid w:val="00687324"/>
    <w:rsid w:val="006900AA"/>
    <w:rsid w:val="00691257"/>
    <w:rsid w:val="006933B4"/>
    <w:rsid w:val="0069796E"/>
    <w:rsid w:val="006A0DF3"/>
    <w:rsid w:val="006A1C12"/>
    <w:rsid w:val="006A37CE"/>
    <w:rsid w:val="006A405E"/>
    <w:rsid w:val="006A473E"/>
    <w:rsid w:val="006A4856"/>
    <w:rsid w:val="006A5126"/>
    <w:rsid w:val="006A6B13"/>
    <w:rsid w:val="006A7DBF"/>
    <w:rsid w:val="006A7FC6"/>
    <w:rsid w:val="006B1DA7"/>
    <w:rsid w:val="006B274A"/>
    <w:rsid w:val="006B38C2"/>
    <w:rsid w:val="006B59B6"/>
    <w:rsid w:val="006B5BE1"/>
    <w:rsid w:val="006B63F7"/>
    <w:rsid w:val="006B6D6E"/>
    <w:rsid w:val="006C26F5"/>
    <w:rsid w:val="006C2E4A"/>
    <w:rsid w:val="006C3BC1"/>
    <w:rsid w:val="006C41BD"/>
    <w:rsid w:val="006C41FD"/>
    <w:rsid w:val="006C625F"/>
    <w:rsid w:val="006D0065"/>
    <w:rsid w:val="006D0FD0"/>
    <w:rsid w:val="006D1187"/>
    <w:rsid w:val="006D177D"/>
    <w:rsid w:val="006D1D60"/>
    <w:rsid w:val="006D2D23"/>
    <w:rsid w:val="006D5C63"/>
    <w:rsid w:val="006D7CB2"/>
    <w:rsid w:val="006E10B5"/>
    <w:rsid w:val="006E4728"/>
    <w:rsid w:val="006E481F"/>
    <w:rsid w:val="006E506A"/>
    <w:rsid w:val="006E5698"/>
    <w:rsid w:val="006E6304"/>
    <w:rsid w:val="006E737B"/>
    <w:rsid w:val="006F1AFC"/>
    <w:rsid w:val="006F1F70"/>
    <w:rsid w:val="006F2198"/>
    <w:rsid w:val="006F3534"/>
    <w:rsid w:val="006F3A58"/>
    <w:rsid w:val="006F5190"/>
    <w:rsid w:val="006F6BF1"/>
    <w:rsid w:val="007004EB"/>
    <w:rsid w:val="00702372"/>
    <w:rsid w:val="00703174"/>
    <w:rsid w:val="00706048"/>
    <w:rsid w:val="00706577"/>
    <w:rsid w:val="0070678C"/>
    <w:rsid w:val="00706F43"/>
    <w:rsid w:val="00707822"/>
    <w:rsid w:val="00710935"/>
    <w:rsid w:val="00711281"/>
    <w:rsid w:val="00712441"/>
    <w:rsid w:val="007154C3"/>
    <w:rsid w:val="0071585F"/>
    <w:rsid w:val="007161B8"/>
    <w:rsid w:val="00717E2D"/>
    <w:rsid w:val="00717F80"/>
    <w:rsid w:val="00721E9A"/>
    <w:rsid w:val="007227FD"/>
    <w:rsid w:val="00723948"/>
    <w:rsid w:val="00724C90"/>
    <w:rsid w:val="00726DF3"/>
    <w:rsid w:val="00730807"/>
    <w:rsid w:val="00731FDF"/>
    <w:rsid w:val="00732E0D"/>
    <w:rsid w:val="00734A70"/>
    <w:rsid w:val="00734D9F"/>
    <w:rsid w:val="00735853"/>
    <w:rsid w:val="007362AB"/>
    <w:rsid w:val="00736E9B"/>
    <w:rsid w:val="007370F0"/>
    <w:rsid w:val="00737694"/>
    <w:rsid w:val="007400AD"/>
    <w:rsid w:val="00740C0A"/>
    <w:rsid w:val="007436DF"/>
    <w:rsid w:val="00746408"/>
    <w:rsid w:val="00746793"/>
    <w:rsid w:val="00746F95"/>
    <w:rsid w:val="007472C6"/>
    <w:rsid w:val="00751089"/>
    <w:rsid w:val="007518D7"/>
    <w:rsid w:val="0075195D"/>
    <w:rsid w:val="007521FB"/>
    <w:rsid w:val="00752703"/>
    <w:rsid w:val="00752CC8"/>
    <w:rsid w:val="00754B5E"/>
    <w:rsid w:val="007554FA"/>
    <w:rsid w:val="00755550"/>
    <w:rsid w:val="0075565A"/>
    <w:rsid w:val="00755B98"/>
    <w:rsid w:val="00755F8D"/>
    <w:rsid w:val="007562DA"/>
    <w:rsid w:val="007569EE"/>
    <w:rsid w:val="007570A9"/>
    <w:rsid w:val="00757B42"/>
    <w:rsid w:val="00760E90"/>
    <w:rsid w:val="00766BEB"/>
    <w:rsid w:val="00766D24"/>
    <w:rsid w:val="00766D94"/>
    <w:rsid w:val="00770134"/>
    <w:rsid w:val="00770280"/>
    <w:rsid w:val="007716C9"/>
    <w:rsid w:val="00772E82"/>
    <w:rsid w:val="00773B9A"/>
    <w:rsid w:val="00774680"/>
    <w:rsid w:val="0077549F"/>
    <w:rsid w:val="00775632"/>
    <w:rsid w:val="0077613F"/>
    <w:rsid w:val="0077719C"/>
    <w:rsid w:val="00780811"/>
    <w:rsid w:val="00780D6A"/>
    <w:rsid w:val="0078131C"/>
    <w:rsid w:val="00781F4D"/>
    <w:rsid w:val="00781F93"/>
    <w:rsid w:val="007837A5"/>
    <w:rsid w:val="007902D7"/>
    <w:rsid w:val="00790CB8"/>
    <w:rsid w:val="00790EE0"/>
    <w:rsid w:val="0079144E"/>
    <w:rsid w:val="0079227C"/>
    <w:rsid w:val="007922B6"/>
    <w:rsid w:val="00792A29"/>
    <w:rsid w:val="00793664"/>
    <w:rsid w:val="00795809"/>
    <w:rsid w:val="00795E63"/>
    <w:rsid w:val="00796A0C"/>
    <w:rsid w:val="00796D66"/>
    <w:rsid w:val="007977E2"/>
    <w:rsid w:val="007A02D6"/>
    <w:rsid w:val="007A16E7"/>
    <w:rsid w:val="007A1BBC"/>
    <w:rsid w:val="007A375F"/>
    <w:rsid w:val="007A4C8D"/>
    <w:rsid w:val="007A5FF7"/>
    <w:rsid w:val="007A741C"/>
    <w:rsid w:val="007B3B53"/>
    <w:rsid w:val="007B4941"/>
    <w:rsid w:val="007B4C06"/>
    <w:rsid w:val="007B5E93"/>
    <w:rsid w:val="007B6C29"/>
    <w:rsid w:val="007C1E1B"/>
    <w:rsid w:val="007C5BAB"/>
    <w:rsid w:val="007C7D72"/>
    <w:rsid w:val="007D16BC"/>
    <w:rsid w:val="007D3284"/>
    <w:rsid w:val="007D5096"/>
    <w:rsid w:val="007D5F76"/>
    <w:rsid w:val="007D6EDA"/>
    <w:rsid w:val="007E092B"/>
    <w:rsid w:val="007E0BF8"/>
    <w:rsid w:val="007E1FC8"/>
    <w:rsid w:val="007E2491"/>
    <w:rsid w:val="007E3DAC"/>
    <w:rsid w:val="007E5745"/>
    <w:rsid w:val="007E5FF7"/>
    <w:rsid w:val="007E63BB"/>
    <w:rsid w:val="007F193C"/>
    <w:rsid w:val="007F5FEF"/>
    <w:rsid w:val="008025B1"/>
    <w:rsid w:val="008028BF"/>
    <w:rsid w:val="00802F0A"/>
    <w:rsid w:val="008037AA"/>
    <w:rsid w:val="008053D0"/>
    <w:rsid w:val="00805C0F"/>
    <w:rsid w:val="00806C6C"/>
    <w:rsid w:val="00807AA0"/>
    <w:rsid w:val="008175F5"/>
    <w:rsid w:val="00820219"/>
    <w:rsid w:val="00821002"/>
    <w:rsid w:val="00821624"/>
    <w:rsid w:val="0082212E"/>
    <w:rsid w:val="00822CB5"/>
    <w:rsid w:val="00823E5B"/>
    <w:rsid w:val="00825264"/>
    <w:rsid w:val="00826D08"/>
    <w:rsid w:val="00826F0D"/>
    <w:rsid w:val="00827554"/>
    <w:rsid w:val="00827B48"/>
    <w:rsid w:val="00831BB4"/>
    <w:rsid w:val="0083317A"/>
    <w:rsid w:val="00834F00"/>
    <w:rsid w:val="0083511F"/>
    <w:rsid w:val="00840B48"/>
    <w:rsid w:val="0084104F"/>
    <w:rsid w:val="008410F0"/>
    <w:rsid w:val="00841A92"/>
    <w:rsid w:val="00841ECA"/>
    <w:rsid w:val="00842239"/>
    <w:rsid w:val="00842EC8"/>
    <w:rsid w:val="008437FD"/>
    <w:rsid w:val="00844B3A"/>
    <w:rsid w:val="00851C3A"/>
    <w:rsid w:val="00851D64"/>
    <w:rsid w:val="00851DC6"/>
    <w:rsid w:val="0085322B"/>
    <w:rsid w:val="00854939"/>
    <w:rsid w:val="0085577B"/>
    <w:rsid w:val="00857AD9"/>
    <w:rsid w:val="00857C6B"/>
    <w:rsid w:val="0086046F"/>
    <w:rsid w:val="00861641"/>
    <w:rsid w:val="0086232E"/>
    <w:rsid w:val="00862495"/>
    <w:rsid w:val="00863433"/>
    <w:rsid w:val="00864FD0"/>
    <w:rsid w:val="00865C32"/>
    <w:rsid w:val="00866492"/>
    <w:rsid w:val="00867D10"/>
    <w:rsid w:val="00870AD8"/>
    <w:rsid w:val="00871156"/>
    <w:rsid w:val="00872AEA"/>
    <w:rsid w:val="00873A69"/>
    <w:rsid w:val="00873D85"/>
    <w:rsid w:val="00874243"/>
    <w:rsid w:val="008745E6"/>
    <w:rsid w:val="008747C2"/>
    <w:rsid w:val="008759E5"/>
    <w:rsid w:val="008767DD"/>
    <w:rsid w:val="00877795"/>
    <w:rsid w:val="008815DA"/>
    <w:rsid w:val="008817CE"/>
    <w:rsid w:val="0088240C"/>
    <w:rsid w:val="008827A1"/>
    <w:rsid w:val="00885014"/>
    <w:rsid w:val="00886FFF"/>
    <w:rsid w:val="008874E4"/>
    <w:rsid w:val="00887EC9"/>
    <w:rsid w:val="00890065"/>
    <w:rsid w:val="008904C5"/>
    <w:rsid w:val="00891C77"/>
    <w:rsid w:val="0089238D"/>
    <w:rsid w:val="00897EDA"/>
    <w:rsid w:val="00897F98"/>
    <w:rsid w:val="008A015B"/>
    <w:rsid w:val="008A295D"/>
    <w:rsid w:val="008A5FC9"/>
    <w:rsid w:val="008B1DE2"/>
    <w:rsid w:val="008B2641"/>
    <w:rsid w:val="008B27B8"/>
    <w:rsid w:val="008B37F8"/>
    <w:rsid w:val="008B4CAF"/>
    <w:rsid w:val="008B50FB"/>
    <w:rsid w:val="008B5991"/>
    <w:rsid w:val="008B658D"/>
    <w:rsid w:val="008C0173"/>
    <w:rsid w:val="008C0F17"/>
    <w:rsid w:val="008C1AB6"/>
    <w:rsid w:val="008C3783"/>
    <w:rsid w:val="008C3AB5"/>
    <w:rsid w:val="008C3E6D"/>
    <w:rsid w:val="008C4A1A"/>
    <w:rsid w:val="008C51D8"/>
    <w:rsid w:val="008C6858"/>
    <w:rsid w:val="008D02B5"/>
    <w:rsid w:val="008D0620"/>
    <w:rsid w:val="008D3AA4"/>
    <w:rsid w:val="008D4321"/>
    <w:rsid w:val="008D4EEB"/>
    <w:rsid w:val="008D611B"/>
    <w:rsid w:val="008D79D8"/>
    <w:rsid w:val="008D7A66"/>
    <w:rsid w:val="008D7D83"/>
    <w:rsid w:val="008E016F"/>
    <w:rsid w:val="008E0B72"/>
    <w:rsid w:val="008E0B87"/>
    <w:rsid w:val="008E13A4"/>
    <w:rsid w:val="008E1840"/>
    <w:rsid w:val="008E2E30"/>
    <w:rsid w:val="008E53E5"/>
    <w:rsid w:val="008E6B80"/>
    <w:rsid w:val="008E6F02"/>
    <w:rsid w:val="008F0674"/>
    <w:rsid w:val="008F2CEF"/>
    <w:rsid w:val="008F4F06"/>
    <w:rsid w:val="008F53FA"/>
    <w:rsid w:val="008F6ACA"/>
    <w:rsid w:val="008F791A"/>
    <w:rsid w:val="009013B8"/>
    <w:rsid w:val="00901BA0"/>
    <w:rsid w:val="00902634"/>
    <w:rsid w:val="00904460"/>
    <w:rsid w:val="009044C3"/>
    <w:rsid w:val="00905EBB"/>
    <w:rsid w:val="00907516"/>
    <w:rsid w:val="00907585"/>
    <w:rsid w:val="0091120E"/>
    <w:rsid w:val="00913103"/>
    <w:rsid w:val="00913F14"/>
    <w:rsid w:val="009162AE"/>
    <w:rsid w:val="00916661"/>
    <w:rsid w:val="00924088"/>
    <w:rsid w:val="009256CD"/>
    <w:rsid w:val="00925A3E"/>
    <w:rsid w:val="00925E44"/>
    <w:rsid w:val="00926150"/>
    <w:rsid w:val="009309CB"/>
    <w:rsid w:val="00930F7E"/>
    <w:rsid w:val="009322CD"/>
    <w:rsid w:val="009323A7"/>
    <w:rsid w:val="00934A67"/>
    <w:rsid w:val="00934C3D"/>
    <w:rsid w:val="00934E1E"/>
    <w:rsid w:val="00935C10"/>
    <w:rsid w:val="00936DDA"/>
    <w:rsid w:val="00936E97"/>
    <w:rsid w:val="009376C8"/>
    <w:rsid w:val="009422CD"/>
    <w:rsid w:val="0094257C"/>
    <w:rsid w:val="00943824"/>
    <w:rsid w:val="009451A8"/>
    <w:rsid w:val="00945A6E"/>
    <w:rsid w:val="00947E90"/>
    <w:rsid w:val="00947EA3"/>
    <w:rsid w:val="00952191"/>
    <w:rsid w:val="00952A27"/>
    <w:rsid w:val="009534D9"/>
    <w:rsid w:val="00953907"/>
    <w:rsid w:val="00953956"/>
    <w:rsid w:val="00955BC1"/>
    <w:rsid w:val="00960088"/>
    <w:rsid w:val="009602B5"/>
    <w:rsid w:val="00960B23"/>
    <w:rsid w:val="00961C1F"/>
    <w:rsid w:val="00967766"/>
    <w:rsid w:val="00971C8A"/>
    <w:rsid w:val="009731DB"/>
    <w:rsid w:val="0097372F"/>
    <w:rsid w:val="00975644"/>
    <w:rsid w:val="00976567"/>
    <w:rsid w:val="00977223"/>
    <w:rsid w:val="00981793"/>
    <w:rsid w:val="009837B6"/>
    <w:rsid w:val="00985143"/>
    <w:rsid w:val="00985F26"/>
    <w:rsid w:val="00986618"/>
    <w:rsid w:val="00986F63"/>
    <w:rsid w:val="009908B1"/>
    <w:rsid w:val="00990DA0"/>
    <w:rsid w:val="00990F13"/>
    <w:rsid w:val="009919C6"/>
    <w:rsid w:val="009931F1"/>
    <w:rsid w:val="00993494"/>
    <w:rsid w:val="00993A09"/>
    <w:rsid w:val="00993FF3"/>
    <w:rsid w:val="00994079"/>
    <w:rsid w:val="00996E19"/>
    <w:rsid w:val="00996E2B"/>
    <w:rsid w:val="009A1734"/>
    <w:rsid w:val="009A1B06"/>
    <w:rsid w:val="009A263E"/>
    <w:rsid w:val="009A265E"/>
    <w:rsid w:val="009A53C4"/>
    <w:rsid w:val="009A610D"/>
    <w:rsid w:val="009A6F04"/>
    <w:rsid w:val="009A7606"/>
    <w:rsid w:val="009B0014"/>
    <w:rsid w:val="009B194F"/>
    <w:rsid w:val="009B288F"/>
    <w:rsid w:val="009B2AE6"/>
    <w:rsid w:val="009B3BD9"/>
    <w:rsid w:val="009B4078"/>
    <w:rsid w:val="009B4CC7"/>
    <w:rsid w:val="009B4E76"/>
    <w:rsid w:val="009B6250"/>
    <w:rsid w:val="009B6884"/>
    <w:rsid w:val="009C03CF"/>
    <w:rsid w:val="009C16D1"/>
    <w:rsid w:val="009C1CE9"/>
    <w:rsid w:val="009C3CEC"/>
    <w:rsid w:val="009C4437"/>
    <w:rsid w:val="009C46DE"/>
    <w:rsid w:val="009C55E5"/>
    <w:rsid w:val="009C6C50"/>
    <w:rsid w:val="009D09DC"/>
    <w:rsid w:val="009D20BF"/>
    <w:rsid w:val="009D2FE2"/>
    <w:rsid w:val="009D407B"/>
    <w:rsid w:val="009D61CB"/>
    <w:rsid w:val="009D6C09"/>
    <w:rsid w:val="009D715B"/>
    <w:rsid w:val="009E29A0"/>
    <w:rsid w:val="009E34AC"/>
    <w:rsid w:val="009E4DFA"/>
    <w:rsid w:val="009E5095"/>
    <w:rsid w:val="009E5B4C"/>
    <w:rsid w:val="009E5BE1"/>
    <w:rsid w:val="009F0823"/>
    <w:rsid w:val="009F35AE"/>
    <w:rsid w:val="009F3C5E"/>
    <w:rsid w:val="009F41CE"/>
    <w:rsid w:val="009F48AE"/>
    <w:rsid w:val="009F6D7A"/>
    <w:rsid w:val="00A00296"/>
    <w:rsid w:val="00A00512"/>
    <w:rsid w:val="00A02462"/>
    <w:rsid w:val="00A031CB"/>
    <w:rsid w:val="00A03E9B"/>
    <w:rsid w:val="00A049C8"/>
    <w:rsid w:val="00A04B73"/>
    <w:rsid w:val="00A0653E"/>
    <w:rsid w:val="00A105CC"/>
    <w:rsid w:val="00A108F5"/>
    <w:rsid w:val="00A1368D"/>
    <w:rsid w:val="00A142C2"/>
    <w:rsid w:val="00A1614E"/>
    <w:rsid w:val="00A16F09"/>
    <w:rsid w:val="00A21107"/>
    <w:rsid w:val="00A21BD6"/>
    <w:rsid w:val="00A23F94"/>
    <w:rsid w:val="00A260E8"/>
    <w:rsid w:val="00A30136"/>
    <w:rsid w:val="00A30F67"/>
    <w:rsid w:val="00A326A3"/>
    <w:rsid w:val="00A32BE1"/>
    <w:rsid w:val="00A32D14"/>
    <w:rsid w:val="00A35109"/>
    <w:rsid w:val="00A352A6"/>
    <w:rsid w:val="00A35E1C"/>
    <w:rsid w:val="00A36241"/>
    <w:rsid w:val="00A36B01"/>
    <w:rsid w:val="00A41D22"/>
    <w:rsid w:val="00A41E2D"/>
    <w:rsid w:val="00A42BE9"/>
    <w:rsid w:val="00A45F8F"/>
    <w:rsid w:val="00A4640D"/>
    <w:rsid w:val="00A47F31"/>
    <w:rsid w:val="00A53E25"/>
    <w:rsid w:val="00A55129"/>
    <w:rsid w:val="00A55782"/>
    <w:rsid w:val="00A55B8C"/>
    <w:rsid w:val="00A56057"/>
    <w:rsid w:val="00A574F4"/>
    <w:rsid w:val="00A57B14"/>
    <w:rsid w:val="00A6060F"/>
    <w:rsid w:val="00A62446"/>
    <w:rsid w:val="00A6265C"/>
    <w:rsid w:val="00A62837"/>
    <w:rsid w:val="00A64042"/>
    <w:rsid w:val="00A643A9"/>
    <w:rsid w:val="00A702D0"/>
    <w:rsid w:val="00A70E2E"/>
    <w:rsid w:val="00A7149A"/>
    <w:rsid w:val="00A71FAE"/>
    <w:rsid w:val="00A72801"/>
    <w:rsid w:val="00A74A89"/>
    <w:rsid w:val="00A75EE4"/>
    <w:rsid w:val="00A76401"/>
    <w:rsid w:val="00A76E7D"/>
    <w:rsid w:val="00A779BF"/>
    <w:rsid w:val="00A80019"/>
    <w:rsid w:val="00A826EE"/>
    <w:rsid w:val="00A87182"/>
    <w:rsid w:val="00A87B50"/>
    <w:rsid w:val="00A90017"/>
    <w:rsid w:val="00A90DDD"/>
    <w:rsid w:val="00A912AA"/>
    <w:rsid w:val="00A91589"/>
    <w:rsid w:val="00A91A41"/>
    <w:rsid w:val="00A93799"/>
    <w:rsid w:val="00A96B62"/>
    <w:rsid w:val="00AA09F6"/>
    <w:rsid w:val="00AA18EF"/>
    <w:rsid w:val="00AA1ED6"/>
    <w:rsid w:val="00AA1F7F"/>
    <w:rsid w:val="00AA27A1"/>
    <w:rsid w:val="00AA6D5F"/>
    <w:rsid w:val="00AA6DEC"/>
    <w:rsid w:val="00AA7A60"/>
    <w:rsid w:val="00AB1694"/>
    <w:rsid w:val="00AB2083"/>
    <w:rsid w:val="00AB2321"/>
    <w:rsid w:val="00AB367C"/>
    <w:rsid w:val="00AB3CCB"/>
    <w:rsid w:val="00AB4059"/>
    <w:rsid w:val="00AB5996"/>
    <w:rsid w:val="00AB65D9"/>
    <w:rsid w:val="00AB7250"/>
    <w:rsid w:val="00AB732C"/>
    <w:rsid w:val="00AB7B3A"/>
    <w:rsid w:val="00AC00E6"/>
    <w:rsid w:val="00AC1E1B"/>
    <w:rsid w:val="00AC7076"/>
    <w:rsid w:val="00AD18F2"/>
    <w:rsid w:val="00AD2B4F"/>
    <w:rsid w:val="00AD5884"/>
    <w:rsid w:val="00AD6A64"/>
    <w:rsid w:val="00AD7267"/>
    <w:rsid w:val="00AD7D6C"/>
    <w:rsid w:val="00AE06E0"/>
    <w:rsid w:val="00AE1477"/>
    <w:rsid w:val="00AE2063"/>
    <w:rsid w:val="00AE255F"/>
    <w:rsid w:val="00AE2D86"/>
    <w:rsid w:val="00AE3E17"/>
    <w:rsid w:val="00AE4D85"/>
    <w:rsid w:val="00AE6058"/>
    <w:rsid w:val="00AE62D8"/>
    <w:rsid w:val="00AE7818"/>
    <w:rsid w:val="00AE7E30"/>
    <w:rsid w:val="00AF4291"/>
    <w:rsid w:val="00AF5180"/>
    <w:rsid w:val="00AF544D"/>
    <w:rsid w:val="00AF685D"/>
    <w:rsid w:val="00AF6A0C"/>
    <w:rsid w:val="00AF78E7"/>
    <w:rsid w:val="00AF7FC6"/>
    <w:rsid w:val="00B00D67"/>
    <w:rsid w:val="00B01050"/>
    <w:rsid w:val="00B01B39"/>
    <w:rsid w:val="00B02899"/>
    <w:rsid w:val="00B02C4F"/>
    <w:rsid w:val="00B03CAC"/>
    <w:rsid w:val="00B047D4"/>
    <w:rsid w:val="00B079B2"/>
    <w:rsid w:val="00B10D33"/>
    <w:rsid w:val="00B12D2A"/>
    <w:rsid w:val="00B13116"/>
    <w:rsid w:val="00B13B5A"/>
    <w:rsid w:val="00B14472"/>
    <w:rsid w:val="00B148DC"/>
    <w:rsid w:val="00B2006E"/>
    <w:rsid w:val="00B213B2"/>
    <w:rsid w:val="00B22104"/>
    <w:rsid w:val="00B22CA0"/>
    <w:rsid w:val="00B23F13"/>
    <w:rsid w:val="00B245CA"/>
    <w:rsid w:val="00B26310"/>
    <w:rsid w:val="00B277DF"/>
    <w:rsid w:val="00B301B4"/>
    <w:rsid w:val="00B3113D"/>
    <w:rsid w:val="00B32890"/>
    <w:rsid w:val="00B32A76"/>
    <w:rsid w:val="00B33DAB"/>
    <w:rsid w:val="00B3468B"/>
    <w:rsid w:val="00B35BF0"/>
    <w:rsid w:val="00B35F20"/>
    <w:rsid w:val="00B440E2"/>
    <w:rsid w:val="00B47819"/>
    <w:rsid w:val="00B5355C"/>
    <w:rsid w:val="00B539C9"/>
    <w:rsid w:val="00B54F53"/>
    <w:rsid w:val="00B55CEB"/>
    <w:rsid w:val="00B55EBB"/>
    <w:rsid w:val="00B5663F"/>
    <w:rsid w:val="00B574CD"/>
    <w:rsid w:val="00B57B2F"/>
    <w:rsid w:val="00B642EC"/>
    <w:rsid w:val="00B64485"/>
    <w:rsid w:val="00B65F2B"/>
    <w:rsid w:val="00B71016"/>
    <w:rsid w:val="00B711F8"/>
    <w:rsid w:val="00B716C9"/>
    <w:rsid w:val="00B71D2C"/>
    <w:rsid w:val="00B7223C"/>
    <w:rsid w:val="00B7257A"/>
    <w:rsid w:val="00B72833"/>
    <w:rsid w:val="00B72A3D"/>
    <w:rsid w:val="00B7434B"/>
    <w:rsid w:val="00B749B3"/>
    <w:rsid w:val="00B74B2C"/>
    <w:rsid w:val="00B802D2"/>
    <w:rsid w:val="00B813A5"/>
    <w:rsid w:val="00B81831"/>
    <w:rsid w:val="00B82197"/>
    <w:rsid w:val="00B84DDE"/>
    <w:rsid w:val="00B8550D"/>
    <w:rsid w:val="00B85776"/>
    <w:rsid w:val="00B86217"/>
    <w:rsid w:val="00B869CE"/>
    <w:rsid w:val="00B9148B"/>
    <w:rsid w:val="00B9472D"/>
    <w:rsid w:val="00B959C5"/>
    <w:rsid w:val="00B95F8F"/>
    <w:rsid w:val="00BA0E60"/>
    <w:rsid w:val="00BA114B"/>
    <w:rsid w:val="00BA12AC"/>
    <w:rsid w:val="00BA3E80"/>
    <w:rsid w:val="00BA5DB5"/>
    <w:rsid w:val="00BB0174"/>
    <w:rsid w:val="00BB0486"/>
    <w:rsid w:val="00BB0F63"/>
    <w:rsid w:val="00BB184B"/>
    <w:rsid w:val="00BB1927"/>
    <w:rsid w:val="00BB2072"/>
    <w:rsid w:val="00BB20F5"/>
    <w:rsid w:val="00BB4A78"/>
    <w:rsid w:val="00BB61FA"/>
    <w:rsid w:val="00BB63AA"/>
    <w:rsid w:val="00BB63D6"/>
    <w:rsid w:val="00BB66D6"/>
    <w:rsid w:val="00BB75DE"/>
    <w:rsid w:val="00BB7782"/>
    <w:rsid w:val="00BB791D"/>
    <w:rsid w:val="00BC1EAA"/>
    <w:rsid w:val="00BC2475"/>
    <w:rsid w:val="00BC5A81"/>
    <w:rsid w:val="00BC6956"/>
    <w:rsid w:val="00BC7B83"/>
    <w:rsid w:val="00BD0EC4"/>
    <w:rsid w:val="00BD2823"/>
    <w:rsid w:val="00BD2CBB"/>
    <w:rsid w:val="00BD2E09"/>
    <w:rsid w:val="00BD51F0"/>
    <w:rsid w:val="00BD56ED"/>
    <w:rsid w:val="00BD7805"/>
    <w:rsid w:val="00BD79A5"/>
    <w:rsid w:val="00BE005D"/>
    <w:rsid w:val="00BE1C91"/>
    <w:rsid w:val="00BE2208"/>
    <w:rsid w:val="00BE22B2"/>
    <w:rsid w:val="00BE2670"/>
    <w:rsid w:val="00BE4112"/>
    <w:rsid w:val="00BE4AE5"/>
    <w:rsid w:val="00BE632B"/>
    <w:rsid w:val="00BE6745"/>
    <w:rsid w:val="00BE6E54"/>
    <w:rsid w:val="00BE71F7"/>
    <w:rsid w:val="00BE7FA5"/>
    <w:rsid w:val="00BF11F1"/>
    <w:rsid w:val="00BF1C36"/>
    <w:rsid w:val="00BF208A"/>
    <w:rsid w:val="00BF3391"/>
    <w:rsid w:val="00BF46A3"/>
    <w:rsid w:val="00BF59DF"/>
    <w:rsid w:val="00BF7093"/>
    <w:rsid w:val="00BF762F"/>
    <w:rsid w:val="00BF7C09"/>
    <w:rsid w:val="00C00975"/>
    <w:rsid w:val="00C0114B"/>
    <w:rsid w:val="00C03BC5"/>
    <w:rsid w:val="00C05979"/>
    <w:rsid w:val="00C05CD2"/>
    <w:rsid w:val="00C061A6"/>
    <w:rsid w:val="00C06294"/>
    <w:rsid w:val="00C06E4E"/>
    <w:rsid w:val="00C12CC4"/>
    <w:rsid w:val="00C13877"/>
    <w:rsid w:val="00C13D3D"/>
    <w:rsid w:val="00C142E0"/>
    <w:rsid w:val="00C14427"/>
    <w:rsid w:val="00C162D7"/>
    <w:rsid w:val="00C22198"/>
    <w:rsid w:val="00C23BA3"/>
    <w:rsid w:val="00C24501"/>
    <w:rsid w:val="00C268D1"/>
    <w:rsid w:val="00C30CBA"/>
    <w:rsid w:val="00C32287"/>
    <w:rsid w:val="00C326D3"/>
    <w:rsid w:val="00C32969"/>
    <w:rsid w:val="00C34D92"/>
    <w:rsid w:val="00C35CF7"/>
    <w:rsid w:val="00C36750"/>
    <w:rsid w:val="00C3688F"/>
    <w:rsid w:val="00C37505"/>
    <w:rsid w:val="00C37987"/>
    <w:rsid w:val="00C406D8"/>
    <w:rsid w:val="00C419A4"/>
    <w:rsid w:val="00C431B7"/>
    <w:rsid w:val="00C44A00"/>
    <w:rsid w:val="00C459F4"/>
    <w:rsid w:val="00C4786C"/>
    <w:rsid w:val="00C50059"/>
    <w:rsid w:val="00C50F05"/>
    <w:rsid w:val="00C51A24"/>
    <w:rsid w:val="00C52C3B"/>
    <w:rsid w:val="00C5424E"/>
    <w:rsid w:val="00C60ABB"/>
    <w:rsid w:val="00C61A59"/>
    <w:rsid w:val="00C6314A"/>
    <w:rsid w:val="00C64605"/>
    <w:rsid w:val="00C702C0"/>
    <w:rsid w:val="00C70959"/>
    <w:rsid w:val="00C70D34"/>
    <w:rsid w:val="00C748CD"/>
    <w:rsid w:val="00C74CD5"/>
    <w:rsid w:val="00C75647"/>
    <w:rsid w:val="00C75BC2"/>
    <w:rsid w:val="00C771CC"/>
    <w:rsid w:val="00C77B84"/>
    <w:rsid w:val="00C82DDC"/>
    <w:rsid w:val="00C83D8B"/>
    <w:rsid w:val="00C84929"/>
    <w:rsid w:val="00C853C8"/>
    <w:rsid w:val="00C86AA5"/>
    <w:rsid w:val="00C87B44"/>
    <w:rsid w:val="00C91967"/>
    <w:rsid w:val="00C91AFA"/>
    <w:rsid w:val="00C921A8"/>
    <w:rsid w:val="00C92738"/>
    <w:rsid w:val="00C92D8E"/>
    <w:rsid w:val="00C95DC5"/>
    <w:rsid w:val="00C96497"/>
    <w:rsid w:val="00C97009"/>
    <w:rsid w:val="00C972B4"/>
    <w:rsid w:val="00CA0F31"/>
    <w:rsid w:val="00CA204E"/>
    <w:rsid w:val="00CA24A1"/>
    <w:rsid w:val="00CA2A26"/>
    <w:rsid w:val="00CA3AAC"/>
    <w:rsid w:val="00CA4CB4"/>
    <w:rsid w:val="00CA560B"/>
    <w:rsid w:val="00CA5F39"/>
    <w:rsid w:val="00CA5F46"/>
    <w:rsid w:val="00CA7979"/>
    <w:rsid w:val="00CB0E43"/>
    <w:rsid w:val="00CB2E9C"/>
    <w:rsid w:val="00CB334C"/>
    <w:rsid w:val="00CB353C"/>
    <w:rsid w:val="00CB36EF"/>
    <w:rsid w:val="00CB376A"/>
    <w:rsid w:val="00CB382C"/>
    <w:rsid w:val="00CB4C08"/>
    <w:rsid w:val="00CB5AF0"/>
    <w:rsid w:val="00CB611D"/>
    <w:rsid w:val="00CB6723"/>
    <w:rsid w:val="00CC07BE"/>
    <w:rsid w:val="00CC1481"/>
    <w:rsid w:val="00CC14F6"/>
    <w:rsid w:val="00CC1C9F"/>
    <w:rsid w:val="00CC2C69"/>
    <w:rsid w:val="00CC479B"/>
    <w:rsid w:val="00CC4E08"/>
    <w:rsid w:val="00CD0B5F"/>
    <w:rsid w:val="00CD131A"/>
    <w:rsid w:val="00CD170F"/>
    <w:rsid w:val="00CD2A15"/>
    <w:rsid w:val="00CD3E5F"/>
    <w:rsid w:val="00CD416E"/>
    <w:rsid w:val="00CD42F0"/>
    <w:rsid w:val="00CD6A4A"/>
    <w:rsid w:val="00CD6D31"/>
    <w:rsid w:val="00CE0373"/>
    <w:rsid w:val="00CE0D1E"/>
    <w:rsid w:val="00CE0FCC"/>
    <w:rsid w:val="00CE10BE"/>
    <w:rsid w:val="00CE1857"/>
    <w:rsid w:val="00CE22BF"/>
    <w:rsid w:val="00CE7E82"/>
    <w:rsid w:val="00CF0ABE"/>
    <w:rsid w:val="00CF0F73"/>
    <w:rsid w:val="00CF0FD4"/>
    <w:rsid w:val="00CF11D3"/>
    <w:rsid w:val="00CF657D"/>
    <w:rsid w:val="00D03183"/>
    <w:rsid w:val="00D0395D"/>
    <w:rsid w:val="00D03AD2"/>
    <w:rsid w:val="00D047BA"/>
    <w:rsid w:val="00D060D3"/>
    <w:rsid w:val="00D07D3D"/>
    <w:rsid w:val="00D130B8"/>
    <w:rsid w:val="00D141AD"/>
    <w:rsid w:val="00D14891"/>
    <w:rsid w:val="00D14916"/>
    <w:rsid w:val="00D1587E"/>
    <w:rsid w:val="00D20470"/>
    <w:rsid w:val="00D205E7"/>
    <w:rsid w:val="00D20802"/>
    <w:rsid w:val="00D2108B"/>
    <w:rsid w:val="00D2145B"/>
    <w:rsid w:val="00D237B1"/>
    <w:rsid w:val="00D26624"/>
    <w:rsid w:val="00D26696"/>
    <w:rsid w:val="00D26E5F"/>
    <w:rsid w:val="00D270E2"/>
    <w:rsid w:val="00D311F8"/>
    <w:rsid w:val="00D3211C"/>
    <w:rsid w:val="00D32599"/>
    <w:rsid w:val="00D34562"/>
    <w:rsid w:val="00D35FA8"/>
    <w:rsid w:val="00D360FB"/>
    <w:rsid w:val="00D360FC"/>
    <w:rsid w:val="00D37678"/>
    <w:rsid w:val="00D37AB5"/>
    <w:rsid w:val="00D428B6"/>
    <w:rsid w:val="00D45E97"/>
    <w:rsid w:val="00D4611E"/>
    <w:rsid w:val="00D463E8"/>
    <w:rsid w:val="00D474B3"/>
    <w:rsid w:val="00D57706"/>
    <w:rsid w:val="00D57CD5"/>
    <w:rsid w:val="00D603D7"/>
    <w:rsid w:val="00D61098"/>
    <w:rsid w:val="00D62601"/>
    <w:rsid w:val="00D63BBF"/>
    <w:rsid w:val="00D64370"/>
    <w:rsid w:val="00D70D8F"/>
    <w:rsid w:val="00D721DD"/>
    <w:rsid w:val="00D72A74"/>
    <w:rsid w:val="00D73C34"/>
    <w:rsid w:val="00D750B5"/>
    <w:rsid w:val="00D7569C"/>
    <w:rsid w:val="00D765B9"/>
    <w:rsid w:val="00D76E82"/>
    <w:rsid w:val="00D76F83"/>
    <w:rsid w:val="00D771A1"/>
    <w:rsid w:val="00D82AE7"/>
    <w:rsid w:val="00D8429C"/>
    <w:rsid w:val="00D86CF1"/>
    <w:rsid w:val="00D8728F"/>
    <w:rsid w:val="00D87370"/>
    <w:rsid w:val="00D9173E"/>
    <w:rsid w:val="00D92949"/>
    <w:rsid w:val="00D944B3"/>
    <w:rsid w:val="00D9583C"/>
    <w:rsid w:val="00D95872"/>
    <w:rsid w:val="00D96552"/>
    <w:rsid w:val="00D96C9C"/>
    <w:rsid w:val="00D96D7E"/>
    <w:rsid w:val="00D97F02"/>
    <w:rsid w:val="00DA0681"/>
    <w:rsid w:val="00DA2851"/>
    <w:rsid w:val="00DA2D62"/>
    <w:rsid w:val="00DA46BA"/>
    <w:rsid w:val="00DA4A4B"/>
    <w:rsid w:val="00DA6850"/>
    <w:rsid w:val="00DA6AA5"/>
    <w:rsid w:val="00DA7DC2"/>
    <w:rsid w:val="00DB064B"/>
    <w:rsid w:val="00DB0EF4"/>
    <w:rsid w:val="00DB2A62"/>
    <w:rsid w:val="00DB2DF0"/>
    <w:rsid w:val="00DB3338"/>
    <w:rsid w:val="00DB3418"/>
    <w:rsid w:val="00DB6B60"/>
    <w:rsid w:val="00DC1119"/>
    <w:rsid w:val="00DC12BC"/>
    <w:rsid w:val="00DC48E3"/>
    <w:rsid w:val="00DC5866"/>
    <w:rsid w:val="00DC7411"/>
    <w:rsid w:val="00DD179E"/>
    <w:rsid w:val="00DD25A5"/>
    <w:rsid w:val="00DD3EE4"/>
    <w:rsid w:val="00DD5D6C"/>
    <w:rsid w:val="00DE0854"/>
    <w:rsid w:val="00DE153F"/>
    <w:rsid w:val="00DE1830"/>
    <w:rsid w:val="00DE1CFF"/>
    <w:rsid w:val="00DE21C0"/>
    <w:rsid w:val="00DE23FE"/>
    <w:rsid w:val="00DE33B8"/>
    <w:rsid w:val="00DE3831"/>
    <w:rsid w:val="00DE4EE0"/>
    <w:rsid w:val="00DE6941"/>
    <w:rsid w:val="00DF0C4E"/>
    <w:rsid w:val="00DF0DF6"/>
    <w:rsid w:val="00DF15B3"/>
    <w:rsid w:val="00DF1630"/>
    <w:rsid w:val="00DF1C01"/>
    <w:rsid w:val="00DF1C98"/>
    <w:rsid w:val="00DF2A71"/>
    <w:rsid w:val="00DF4287"/>
    <w:rsid w:val="00DF45FD"/>
    <w:rsid w:val="00DF5A46"/>
    <w:rsid w:val="00DF7DE8"/>
    <w:rsid w:val="00E0144B"/>
    <w:rsid w:val="00E0211C"/>
    <w:rsid w:val="00E03F55"/>
    <w:rsid w:val="00E04C01"/>
    <w:rsid w:val="00E06212"/>
    <w:rsid w:val="00E07072"/>
    <w:rsid w:val="00E10641"/>
    <w:rsid w:val="00E113C0"/>
    <w:rsid w:val="00E11D0F"/>
    <w:rsid w:val="00E11FDE"/>
    <w:rsid w:val="00E12571"/>
    <w:rsid w:val="00E1351D"/>
    <w:rsid w:val="00E13FB7"/>
    <w:rsid w:val="00E151D4"/>
    <w:rsid w:val="00E154C3"/>
    <w:rsid w:val="00E15635"/>
    <w:rsid w:val="00E15F1E"/>
    <w:rsid w:val="00E21195"/>
    <w:rsid w:val="00E21A28"/>
    <w:rsid w:val="00E23058"/>
    <w:rsid w:val="00E25BCE"/>
    <w:rsid w:val="00E25E04"/>
    <w:rsid w:val="00E303A5"/>
    <w:rsid w:val="00E30BF4"/>
    <w:rsid w:val="00E31D21"/>
    <w:rsid w:val="00E32036"/>
    <w:rsid w:val="00E32701"/>
    <w:rsid w:val="00E32F19"/>
    <w:rsid w:val="00E33111"/>
    <w:rsid w:val="00E343D2"/>
    <w:rsid w:val="00E36F7F"/>
    <w:rsid w:val="00E4114D"/>
    <w:rsid w:val="00E41915"/>
    <w:rsid w:val="00E430E7"/>
    <w:rsid w:val="00E465A7"/>
    <w:rsid w:val="00E46941"/>
    <w:rsid w:val="00E47926"/>
    <w:rsid w:val="00E50729"/>
    <w:rsid w:val="00E50B6F"/>
    <w:rsid w:val="00E533C8"/>
    <w:rsid w:val="00E534FD"/>
    <w:rsid w:val="00E54B08"/>
    <w:rsid w:val="00E5506B"/>
    <w:rsid w:val="00E563CC"/>
    <w:rsid w:val="00E56949"/>
    <w:rsid w:val="00E609FE"/>
    <w:rsid w:val="00E61A39"/>
    <w:rsid w:val="00E63BA8"/>
    <w:rsid w:val="00E658A5"/>
    <w:rsid w:val="00E65CF6"/>
    <w:rsid w:val="00E66341"/>
    <w:rsid w:val="00E66785"/>
    <w:rsid w:val="00E704C5"/>
    <w:rsid w:val="00E70FF9"/>
    <w:rsid w:val="00E7370A"/>
    <w:rsid w:val="00E751E0"/>
    <w:rsid w:val="00E7744A"/>
    <w:rsid w:val="00E81C83"/>
    <w:rsid w:val="00E81C91"/>
    <w:rsid w:val="00E82A3B"/>
    <w:rsid w:val="00E83727"/>
    <w:rsid w:val="00E8592A"/>
    <w:rsid w:val="00E861FB"/>
    <w:rsid w:val="00E86922"/>
    <w:rsid w:val="00E87A3F"/>
    <w:rsid w:val="00E91377"/>
    <w:rsid w:val="00E91A78"/>
    <w:rsid w:val="00E9245F"/>
    <w:rsid w:val="00E948BB"/>
    <w:rsid w:val="00EA1334"/>
    <w:rsid w:val="00EA1D3F"/>
    <w:rsid w:val="00EA2F22"/>
    <w:rsid w:val="00EA32E5"/>
    <w:rsid w:val="00EA3554"/>
    <w:rsid w:val="00EA4848"/>
    <w:rsid w:val="00EA4C83"/>
    <w:rsid w:val="00EA5D58"/>
    <w:rsid w:val="00EA758A"/>
    <w:rsid w:val="00EA7BFB"/>
    <w:rsid w:val="00EB04AC"/>
    <w:rsid w:val="00EB1F83"/>
    <w:rsid w:val="00EB283C"/>
    <w:rsid w:val="00EB6903"/>
    <w:rsid w:val="00EB69D8"/>
    <w:rsid w:val="00EC0BFC"/>
    <w:rsid w:val="00EC0ED2"/>
    <w:rsid w:val="00EC149A"/>
    <w:rsid w:val="00EC1855"/>
    <w:rsid w:val="00EC21B6"/>
    <w:rsid w:val="00EC2C6F"/>
    <w:rsid w:val="00EC4E2E"/>
    <w:rsid w:val="00EC5D56"/>
    <w:rsid w:val="00EC65E6"/>
    <w:rsid w:val="00ED2552"/>
    <w:rsid w:val="00ED256D"/>
    <w:rsid w:val="00ED270F"/>
    <w:rsid w:val="00ED3E05"/>
    <w:rsid w:val="00ED464B"/>
    <w:rsid w:val="00ED6575"/>
    <w:rsid w:val="00ED7886"/>
    <w:rsid w:val="00EE115B"/>
    <w:rsid w:val="00EE11B4"/>
    <w:rsid w:val="00EE2C72"/>
    <w:rsid w:val="00EF0738"/>
    <w:rsid w:val="00EF2161"/>
    <w:rsid w:val="00EF3C86"/>
    <w:rsid w:val="00EF477F"/>
    <w:rsid w:val="00EF6FB1"/>
    <w:rsid w:val="00EF7751"/>
    <w:rsid w:val="00F00C4B"/>
    <w:rsid w:val="00F00E81"/>
    <w:rsid w:val="00F01217"/>
    <w:rsid w:val="00F03120"/>
    <w:rsid w:val="00F03923"/>
    <w:rsid w:val="00F053F7"/>
    <w:rsid w:val="00F07B69"/>
    <w:rsid w:val="00F109FA"/>
    <w:rsid w:val="00F113D4"/>
    <w:rsid w:val="00F11E00"/>
    <w:rsid w:val="00F12452"/>
    <w:rsid w:val="00F135A6"/>
    <w:rsid w:val="00F140EF"/>
    <w:rsid w:val="00F15099"/>
    <w:rsid w:val="00F151BB"/>
    <w:rsid w:val="00F15F93"/>
    <w:rsid w:val="00F1657A"/>
    <w:rsid w:val="00F173EB"/>
    <w:rsid w:val="00F20E11"/>
    <w:rsid w:val="00F21131"/>
    <w:rsid w:val="00F219AF"/>
    <w:rsid w:val="00F21AEF"/>
    <w:rsid w:val="00F2258E"/>
    <w:rsid w:val="00F23E28"/>
    <w:rsid w:val="00F26E14"/>
    <w:rsid w:val="00F30768"/>
    <w:rsid w:val="00F309CF"/>
    <w:rsid w:val="00F32853"/>
    <w:rsid w:val="00F34EFD"/>
    <w:rsid w:val="00F35444"/>
    <w:rsid w:val="00F36F0F"/>
    <w:rsid w:val="00F37879"/>
    <w:rsid w:val="00F449A9"/>
    <w:rsid w:val="00F44A59"/>
    <w:rsid w:val="00F44B3F"/>
    <w:rsid w:val="00F44C37"/>
    <w:rsid w:val="00F4567A"/>
    <w:rsid w:val="00F47196"/>
    <w:rsid w:val="00F472FB"/>
    <w:rsid w:val="00F479C9"/>
    <w:rsid w:val="00F47C1E"/>
    <w:rsid w:val="00F503A3"/>
    <w:rsid w:val="00F5060E"/>
    <w:rsid w:val="00F50A37"/>
    <w:rsid w:val="00F51A28"/>
    <w:rsid w:val="00F5418D"/>
    <w:rsid w:val="00F548F5"/>
    <w:rsid w:val="00F5533B"/>
    <w:rsid w:val="00F5540C"/>
    <w:rsid w:val="00F5588F"/>
    <w:rsid w:val="00F56675"/>
    <w:rsid w:val="00F57F4D"/>
    <w:rsid w:val="00F60180"/>
    <w:rsid w:val="00F60374"/>
    <w:rsid w:val="00F6241D"/>
    <w:rsid w:val="00F67672"/>
    <w:rsid w:val="00F70FD9"/>
    <w:rsid w:val="00F71651"/>
    <w:rsid w:val="00F71A47"/>
    <w:rsid w:val="00F73886"/>
    <w:rsid w:val="00F74776"/>
    <w:rsid w:val="00F7576D"/>
    <w:rsid w:val="00F75E81"/>
    <w:rsid w:val="00F8050C"/>
    <w:rsid w:val="00F806F2"/>
    <w:rsid w:val="00F80D42"/>
    <w:rsid w:val="00F80FD4"/>
    <w:rsid w:val="00F823D4"/>
    <w:rsid w:val="00F82A25"/>
    <w:rsid w:val="00F84116"/>
    <w:rsid w:val="00F8513F"/>
    <w:rsid w:val="00F8654C"/>
    <w:rsid w:val="00F87885"/>
    <w:rsid w:val="00F937F9"/>
    <w:rsid w:val="00F93E7B"/>
    <w:rsid w:val="00F95559"/>
    <w:rsid w:val="00F9590E"/>
    <w:rsid w:val="00F96847"/>
    <w:rsid w:val="00F971BC"/>
    <w:rsid w:val="00F9770B"/>
    <w:rsid w:val="00F97D7E"/>
    <w:rsid w:val="00FA1F2A"/>
    <w:rsid w:val="00FA1FF3"/>
    <w:rsid w:val="00FA2F8C"/>
    <w:rsid w:val="00FA3189"/>
    <w:rsid w:val="00FA4996"/>
    <w:rsid w:val="00FA4F13"/>
    <w:rsid w:val="00FA7297"/>
    <w:rsid w:val="00FA77BB"/>
    <w:rsid w:val="00FA7B0F"/>
    <w:rsid w:val="00FB0F93"/>
    <w:rsid w:val="00FB1154"/>
    <w:rsid w:val="00FB53B2"/>
    <w:rsid w:val="00FB6242"/>
    <w:rsid w:val="00FB7052"/>
    <w:rsid w:val="00FC159D"/>
    <w:rsid w:val="00FC255C"/>
    <w:rsid w:val="00FC38EA"/>
    <w:rsid w:val="00FC3AEA"/>
    <w:rsid w:val="00FC5E5C"/>
    <w:rsid w:val="00FC6005"/>
    <w:rsid w:val="00FC6751"/>
    <w:rsid w:val="00FC689C"/>
    <w:rsid w:val="00FC70CD"/>
    <w:rsid w:val="00FD0D24"/>
    <w:rsid w:val="00FD21B7"/>
    <w:rsid w:val="00FD2C35"/>
    <w:rsid w:val="00FD2CB8"/>
    <w:rsid w:val="00FD34A8"/>
    <w:rsid w:val="00FD3DA9"/>
    <w:rsid w:val="00FD4995"/>
    <w:rsid w:val="00FD6C07"/>
    <w:rsid w:val="00FD70D4"/>
    <w:rsid w:val="00FE1241"/>
    <w:rsid w:val="00FE23D2"/>
    <w:rsid w:val="00FE4047"/>
    <w:rsid w:val="00FE459F"/>
    <w:rsid w:val="00FE4B22"/>
    <w:rsid w:val="00FE4E8D"/>
    <w:rsid w:val="00FE4FEA"/>
    <w:rsid w:val="00FE5117"/>
    <w:rsid w:val="00FE543A"/>
    <w:rsid w:val="00FE568C"/>
    <w:rsid w:val="00FE662B"/>
    <w:rsid w:val="00FE7F9C"/>
    <w:rsid w:val="00FF01D9"/>
    <w:rsid w:val="00FF0CD6"/>
    <w:rsid w:val="00FF0D04"/>
    <w:rsid w:val="00FF1059"/>
    <w:rsid w:val="00FF117D"/>
    <w:rsid w:val="00FF29EC"/>
    <w:rsid w:val="00FF3824"/>
    <w:rsid w:val="00FF498E"/>
    <w:rsid w:val="00FF5C3A"/>
    <w:rsid w:val="00FF6C96"/>
    <w:rsid w:val="00FF7CA2"/>
    <w:rsid w:val="00FF7E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19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qFormat="1"/>
    <w:lsdException w:name="Title" w:qFormat="1"/>
    <w:lsdException w:name="Subtitle" w:qFormat="1"/>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815CC"/>
    <w:rPr>
      <w:sz w:val="24"/>
      <w:szCs w:val="24"/>
      <w:lang w:val="pt-BR" w:eastAsia="pt-BR"/>
    </w:rPr>
  </w:style>
  <w:style w:type="paragraph" w:styleId="Heading1">
    <w:name w:val="heading 1"/>
    <w:basedOn w:val="Normal"/>
    <w:next w:val="Normal"/>
    <w:qFormat/>
    <w:rsid w:val="003815CC"/>
    <w:pPr>
      <w:keepNext/>
      <w:numPr>
        <w:numId w:val="2"/>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3815CC"/>
    <w:pPr>
      <w:keepNext/>
      <w:numPr>
        <w:ilvl w:val="1"/>
        <w:numId w:val="2"/>
      </w:numPr>
      <w:spacing w:before="240" w:after="60"/>
      <w:outlineLvl w:val="1"/>
    </w:pPr>
    <w:rPr>
      <w:rFonts w:ascii="Arial" w:hAnsi="Arial" w:cs="Arial"/>
      <w:b/>
      <w:bCs/>
      <w:i/>
      <w:iCs/>
      <w:sz w:val="28"/>
      <w:szCs w:val="28"/>
    </w:rPr>
  </w:style>
  <w:style w:type="paragraph" w:styleId="Heading3">
    <w:name w:val="heading 3"/>
    <w:basedOn w:val="Normal"/>
    <w:next w:val="Normal"/>
    <w:qFormat/>
    <w:rsid w:val="003815CC"/>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3815CC"/>
    <w:pPr>
      <w:keepNext/>
      <w:numPr>
        <w:ilvl w:val="3"/>
        <w:numId w:val="2"/>
      </w:numPr>
      <w:spacing w:before="240" w:after="60"/>
      <w:outlineLvl w:val="3"/>
    </w:pPr>
    <w:rPr>
      <w:b/>
      <w:bCs/>
      <w:sz w:val="28"/>
      <w:szCs w:val="28"/>
    </w:rPr>
  </w:style>
  <w:style w:type="paragraph" w:styleId="Heading5">
    <w:name w:val="heading 5"/>
    <w:basedOn w:val="Normal"/>
    <w:next w:val="Normal"/>
    <w:link w:val="Heading5Char"/>
    <w:qFormat/>
    <w:rsid w:val="003815CC"/>
    <w:pPr>
      <w:numPr>
        <w:ilvl w:val="4"/>
        <w:numId w:val="2"/>
      </w:numPr>
      <w:spacing w:before="240" w:after="60"/>
      <w:outlineLvl w:val="4"/>
    </w:pPr>
    <w:rPr>
      <w:b/>
      <w:bCs/>
      <w:i/>
      <w:iCs/>
      <w:sz w:val="26"/>
      <w:szCs w:val="26"/>
    </w:rPr>
  </w:style>
  <w:style w:type="paragraph" w:styleId="Heading6">
    <w:name w:val="heading 6"/>
    <w:basedOn w:val="Normal"/>
    <w:next w:val="Normal"/>
    <w:qFormat/>
    <w:rsid w:val="003815CC"/>
    <w:pPr>
      <w:numPr>
        <w:ilvl w:val="5"/>
        <w:numId w:val="2"/>
      </w:numPr>
      <w:spacing w:before="240" w:after="60"/>
      <w:outlineLvl w:val="5"/>
    </w:pPr>
    <w:rPr>
      <w:b/>
      <w:bCs/>
      <w:sz w:val="22"/>
      <w:szCs w:val="22"/>
    </w:rPr>
  </w:style>
  <w:style w:type="paragraph" w:styleId="Heading7">
    <w:name w:val="heading 7"/>
    <w:basedOn w:val="Normal"/>
    <w:next w:val="Normal"/>
    <w:qFormat/>
    <w:rsid w:val="003815CC"/>
    <w:pPr>
      <w:numPr>
        <w:ilvl w:val="6"/>
        <w:numId w:val="2"/>
      </w:numPr>
      <w:spacing w:before="240" w:after="60"/>
      <w:outlineLvl w:val="6"/>
    </w:pPr>
  </w:style>
  <w:style w:type="paragraph" w:styleId="Heading8">
    <w:name w:val="heading 8"/>
    <w:basedOn w:val="Normal"/>
    <w:next w:val="Normal"/>
    <w:qFormat/>
    <w:rsid w:val="003815CC"/>
    <w:pPr>
      <w:numPr>
        <w:ilvl w:val="7"/>
        <w:numId w:val="2"/>
      </w:numPr>
      <w:spacing w:before="240" w:after="60"/>
      <w:outlineLvl w:val="7"/>
    </w:pPr>
    <w:rPr>
      <w:i/>
      <w:iCs/>
    </w:rPr>
  </w:style>
  <w:style w:type="paragraph" w:styleId="Heading9">
    <w:name w:val="heading 9"/>
    <w:basedOn w:val="Normal"/>
    <w:next w:val="Normal"/>
    <w:qFormat/>
    <w:rsid w:val="003815CC"/>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sid w:val="003815CC"/>
    <w:rPr>
      <w:b/>
      <w:bCs/>
      <w:i/>
      <w:iCs/>
      <w:sz w:val="26"/>
      <w:szCs w:val="26"/>
      <w:lang w:val="pt-BR" w:eastAsia="pt-BR" w:bidi="ar-SA"/>
    </w:rPr>
  </w:style>
  <w:style w:type="character" w:styleId="Hyperlink">
    <w:name w:val="Hyperlink"/>
    <w:semiHidden/>
    <w:rsid w:val="003815CC"/>
    <w:rPr>
      <w:color w:val="0000FF"/>
      <w:u w:val="single"/>
    </w:rPr>
  </w:style>
  <w:style w:type="paragraph" w:styleId="Caption">
    <w:name w:val="caption"/>
    <w:basedOn w:val="Normal"/>
    <w:next w:val="Normal"/>
    <w:qFormat/>
    <w:rsid w:val="003815CC"/>
    <w:rPr>
      <w:b/>
      <w:bCs/>
      <w:sz w:val="20"/>
      <w:szCs w:val="20"/>
    </w:rPr>
  </w:style>
  <w:style w:type="paragraph" w:customStyle="1" w:styleId="PargrafoTCC">
    <w:name w:val="Parágrafo TCC"/>
    <w:basedOn w:val="Normal"/>
    <w:link w:val="PargrafoTCCChar"/>
    <w:rsid w:val="002B7C15"/>
    <w:pPr>
      <w:spacing w:before="240" w:line="360" w:lineRule="auto"/>
      <w:ind w:firstLine="1134"/>
      <w:jc w:val="both"/>
    </w:pPr>
    <w:rPr>
      <w:rFonts w:ascii="Arial" w:hAnsi="Arial"/>
    </w:rPr>
  </w:style>
  <w:style w:type="paragraph" w:customStyle="1" w:styleId="TtuloCaptuloTCC">
    <w:name w:val="Título Capítulo TCC"/>
    <w:basedOn w:val="TtuloTCC"/>
    <w:rsid w:val="00757B42"/>
    <w:pPr>
      <w:jc w:val="right"/>
    </w:pPr>
  </w:style>
  <w:style w:type="paragraph" w:customStyle="1" w:styleId="SeoSecundriaTCC">
    <w:name w:val="Seção Secundária TCC"/>
    <w:basedOn w:val="Normal"/>
    <w:next w:val="Normal"/>
    <w:autoRedefine/>
    <w:rsid w:val="00F937F9"/>
    <w:pPr>
      <w:keepNext/>
      <w:tabs>
        <w:tab w:val="left" w:pos="0"/>
      </w:tabs>
    </w:pPr>
    <w:rPr>
      <w:rFonts w:ascii="Arial" w:hAnsi="Arial"/>
      <w:b/>
      <w:bCs/>
      <w:szCs w:val="20"/>
      <w:lang w:eastAsia="pt-PT"/>
    </w:rPr>
  </w:style>
  <w:style w:type="paragraph" w:customStyle="1" w:styleId="CitaoTCC">
    <w:name w:val="Citação TCC"/>
    <w:basedOn w:val="Normal"/>
    <w:next w:val="Normal"/>
    <w:rsid w:val="003815CC"/>
    <w:pPr>
      <w:spacing w:before="120" w:after="600"/>
      <w:ind w:left="2268"/>
      <w:jc w:val="both"/>
    </w:pPr>
    <w:rPr>
      <w:rFonts w:ascii="Arial" w:hAnsi="Arial"/>
      <w:sz w:val="22"/>
    </w:rPr>
  </w:style>
  <w:style w:type="paragraph" w:customStyle="1" w:styleId="NotadeRodapTCC">
    <w:name w:val="Nota de Rodapé TCC"/>
    <w:basedOn w:val="Normal"/>
    <w:next w:val="FootnoteText"/>
    <w:rsid w:val="003815CC"/>
    <w:pPr>
      <w:ind w:left="136" w:hanging="136"/>
      <w:jc w:val="both"/>
    </w:pPr>
    <w:rPr>
      <w:rFonts w:ascii="Arial" w:hAnsi="Arial"/>
      <w:sz w:val="20"/>
    </w:rPr>
  </w:style>
  <w:style w:type="paragraph" w:styleId="FootnoteText">
    <w:name w:val="footnote text"/>
    <w:basedOn w:val="Normal"/>
    <w:semiHidden/>
    <w:rsid w:val="003815CC"/>
    <w:rPr>
      <w:sz w:val="20"/>
      <w:szCs w:val="20"/>
    </w:rPr>
  </w:style>
  <w:style w:type="paragraph" w:customStyle="1" w:styleId="SumrioTCC">
    <w:name w:val="Sumário TCC"/>
    <w:basedOn w:val="Normal"/>
    <w:rsid w:val="003815CC"/>
    <w:pPr>
      <w:tabs>
        <w:tab w:val="left" w:leader="dot" w:pos="8732"/>
      </w:tabs>
      <w:spacing w:line="480" w:lineRule="auto"/>
      <w:jc w:val="both"/>
    </w:pPr>
    <w:rPr>
      <w:rFonts w:ascii="Arial" w:hAnsi="Arial"/>
    </w:rPr>
  </w:style>
  <w:style w:type="paragraph" w:customStyle="1" w:styleId="AutorTCC">
    <w:name w:val="Autor TCC"/>
    <w:basedOn w:val="Normal"/>
    <w:next w:val="Title"/>
    <w:rsid w:val="003815CC"/>
    <w:pPr>
      <w:spacing w:line="480" w:lineRule="auto"/>
      <w:jc w:val="center"/>
    </w:pPr>
    <w:rPr>
      <w:rFonts w:ascii="Arial" w:hAnsi="Arial"/>
      <w:b/>
      <w:caps/>
      <w:sz w:val="32"/>
      <w:szCs w:val="32"/>
    </w:rPr>
  </w:style>
  <w:style w:type="paragraph" w:styleId="Title">
    <w:name w:val="Title"/>
    <w:basedOn w:val="Normal"/>
    <w:qFormat/>
    <w:rsid w:val="003815CC"/>
    <w:pPr>
      <w:spacing w:before="240" w:after="60"/>
      <w:jc w:val="center"/>
      <w:outlineLvl w:val="0"/>
    </w:pPr>
    <w:rPr>
      <w:rFonts w:ascii="Arial" w:hAnsi="Arial" w:cs="Arial"/>
      <w:b/>
      <w:bCs/>
      <w:kern w:val="28"/>
      <w:sz w:val="32"/>
      <w:szCs w:val="32"/>
    </w:rPr>
  </w:style>
  <w:style w:type="paragraph" w:customStyle="1" w:styleId="LocalTCC">
    <w:name w:val="Local TCC"/>
    <w:basedOn w:val="Normal"/>
    <w:rsid w:val="003815CC"/>
    <w:pPr>
      <w:spacing w:after="120"/>
      <w:jc w:val="center"/>
    </w:pPr>
    <w:rPr>
      <w:rFonts w:ascii="Arial" w:hAnsi="Arial"/>
      <w:sz w:val="28"/>
    </w:rPr>
  </w:style>
  <w:style w:type="paragraph" w:customStyle="1" w:styleId="TtuloTCC">
    <w:name w:val="Título TCC"/>
    <w:basedOn w:val="Normal"/>
    <w:next w:val="LocalTCC"/>
    <w:rsid w:val="00CA2A26"/>
    <w:pPr>
      <w:spacing w:line="360" w:lineRule="auto"/>
      <w:jc w:val="center"/>
    </w:pPr>
    <w:rPr>
      <w:rFonts w:ascii="Arial" w:hAnsi="Arial"/>
      <w:b/>
      <w:caps/>
      <w:sz w:val="36"/>
      <w:szCs w:val="36"/>
    </w:rPr>
  </w:style>
  <w:style w:type="paragraph" w:customStyle="1" w:styleId="RefernciasTCC">
    <w:name w:val="Referências TCC"/>
    <w:basedOn w:val="Normal"/>
    <w:link w:val="RefernciasTCCChar"/>
    <w:rsid w:val="003815CC"/>
    <w:pPr>
      <w:spacing w:after="240"/>
    </w:pPr>
    <w:rPr>
      <w:rFonts w:ascii="Arial" w:hAnsi="Arial"/>
    </w:rPr>
  </w:style>
  <w:style w:type="paragraph" w:styleId="TOC1">
    <w:name w:val="toc 1"/>
    <w:basedOn w:val="Normal"/>
    <w:next w:val="Normal"/>
    <w:autoRedefine/>
    <w:semiHidden/>
    <w:rsid w:val="003815CC"/>
    <w:pPr>
      <w:tabs>
        <w:tab w:val="left" w:pos="6237"/>
      </w:tabs>
      <w:jc w:val="distribute"/>
    </w:pPr>
    <w:rPr>
      <w:rFonts w:ascii="Arial" w:hAnsi="Arial"/>
      <w:caps/>
      <w:noProof/>
      <w:sz w:val="22"/>
      <w:szCs w:val="22"/>
    </w:rPr>
  </w:style>
  <w:style w:type="paragraph" w:styleId="BalloonText">
    <w:name w:val="Balloon Text"/>
    <w:basedOn w:val="Normal"/>
    <w:semiHidden/>
    <w:rsid w:val="003815CC"/>
    <w:rPr>
      <w:rFonts w:ascii="Tahoma" w:hAnsi="Tahoma" w:cs="Tahoma"/>
      <w:sz w:val="16"/>
      <w:szCs w:val="16"/>
    </w:rPr>
  </w:style>
  <w:style w:type="paragraph" w:customStyle="1" w:styleId="Espaoantesdetitulo">
    <w:name w:val="Espaço antes de titulo"/>
    <w:basedOn w:val="BodyText"/>
    <w:next w:val="SeoSecundriaTCC"/>
    <w:rsid w:val="003815CC"/>
    <w:pPr>
      <w:spacing w:line="360" w:lineRule="auto"/>
    </w:pPr>
  </w:style>
  <w:style w:type="paragraph" w:styleId="BodyText">
    <w:name w:val="Body Text"/>
    <w:basedOn w:val="Normal"/>
    <w:link w:val="BodyTextChar"/>
    <w:semiHidden/>
    <w:rsid w:val="003815CC"/>
    <w:pPr>
      <w:jc w:val="both"/>
    </w:pPr>
    <w:rPr>
      <w:lang w:val="pt-PT" w:eastAsia="pt-PT"/>
    </w:rPr>
  </w:style>
  <w:style w:type="character" w:customStyle="1" w:styleId="BodyTextChar">
    <w:name w:val="Body Text Char"/>
    <w:link w:val="BodyText"/>
    <w:semiHidden/>
    <w:rsid w:val="003815CC"/>
    <w:rPr>
      <w:sz w:val="24"/>
      <w:szCs w:val="24"/>
      <w:lang w:val="pt-PT" w:eastAsia="pt-PT" w:bidi="ar-SA"/>
    </w:rPr>
  </w:style>
  <w:style w:type="paragraph" w:styleId="Footer">
    <w:name w:val="footer"/>
    <w:basedOn w:val="Normal"/>
    <w:semiHidden/>
    <w:rsid w:val="003815CC"/>
    <w:pPr>
      <w:tabs>
        <w:tab w:val="center" w:pos="4252"/>
        <w:tab w:val="right" w:pos="8504"/>
      </w:tabs>
    </w:pPr>
  </w:style>
  <w:style w:type="character" w:styleId="PageNumber">
    <w:name w:val="page number"/>
    <w:basedOn w:val="DefaultParagraphFont"/>
    <w:semiHidden/>
    <w:rsid w:val="003815CC"/>
  </w:style>
  <w:style w:type="paragraph" w:customStyle="1" w:styleId="Figuras">
    <w:name w:val="Figuras"/>
    <w:basedOn w:val="TableofFigures"/>
    <w:rsid w:val="003815CC"/>
    <w:pPr>
      <w:spacing w:line="360" w:lineRule="auto"/>
      <w:jc w:val="center"/>
    </w:pPr>
    <w:rPr>
      <w:rFonts w:ascii="Arial" w:hAnsi="Arial"/>
      <w:sz w:val="20"/>
      <w:szCs w:val="22"/>
    </w:rPr>
  </w:style>
  <w:style w:type="paragraph" w:styleId="TableofFigures">
    <w:name w:val="table of figures"/>
    <w:basedOn w:val="Normal"/>
    <w:next w:val="Normal"/>
    <w:semiHidden/>
    <w:rsid w:val="003815CC"/>
  </w:style>
  <w:style w:type="character" w:customStyle="1" w:styleId="CharChar">
    <w:name w:val="Char Char"/>
    <w:basedOn w:val="DefaultParagraphFont"/>
    <w:rsid w:val="003815CC"/>
  </w:style>
  <w:style w:type="character" w:customStyle="1" w:styleId="FigurasChar">
    <w:name w:val="Figuras Char"/>
    <w:rsid w:val="003815CC"/>
    <w:rPr>
      <w:rFonts w:ascii="Arial" w:hAnsi="Arial"/>
      <w:sz w:val="22"/>
      <w:szCs w:val="22"/>
    </w:rPr>
  </w:style>
  <w:style w:type="paragraph" w:styleId="TOC2">
    <w:name w:val="toc 2"/>
    <w:basedOn w:val="Normal"/>
    <w:next w:val="Normal"/>
    <w:autoRedefine/>
    <w:semiHidden/>
    <w:rsid w:val="00D34562"/>
    <w:pPr>
      <w:tabs>
        <w:tab w:val="left" w:pos="900"/>
        <w:tab w:val="left" w:pos="1620"/>
        <w:tab w:val="right" w:leader="dot" w:pos="8789"/>
      </w:tabs>
      <w:jc w:val="both"/>
    </w:pPr>
    <w:rPr>
      <w:rFonts w:ascii="Arial" w:hAnsi="Arial"/>
    </w:rPr>
  </w:style>
  <w:style w:type="paragraph" w:styleId="Header">
    <w:name w:val="header"/>
    <w:basedOn w:val="Normal"/>
    <w:link w:val="HeaderChar"/>
    <w:uiPriority w:val="99"/>
    <w:rsid w:val="003815CC"/>
    <w:pPr>
      <w:tabs>
        <w:tab w:val="center" w:pos="4252"/>
        <w:tab w:val="right" w:pos="8504"/>
      </w:tabs>
    </w:pPr>
  </w:style>
  <w:style w:type="character" w:customStyle="1" w:styleId="HeaderChar">
    <w:name w:val="Header Char"/>
    <w:link w:val="Header"/>
    <w:uiPriority w:val="99"/>
    <w:rsid w:val="003815CC"/>
    <w:rPr>
      <w:sz w:val="24"/>
      <w:szCs w:val="24"/>
      <w:lang w:val="pt-BR" w:eastAsia="pt-BR" w:bidi="ar-SA"/>
    </w:rPr>
  </w:style>
  <w:style w:type="paragraph" w:customStyle="1" w:styleId="SeoTerciriaTCC">
    <w:name w:val="Seção Terciária TCC"/>
    <w:basedOn w:val="SeoSecundriaTCC"/>
    <w:next w:val="Normal"/>
    <w:rsid w:val="00712441"/>
    <w:pPr>
      <w:numPr>
        <w:numId w:val="1"/>
      </w:numPr>
    </w:pPr>
    <w:rPr>
      <w:rFonts w:cs="Arial"/>
    </w:rPr>
  </w:style>
  <w:style w:type="character" w:styleId="CommentReference">
    <w:name w:val="annotation reference"/>
    <w:semiHidden/>
    <w:rsid w:val="003815CC"/>
    <w:rPr>
      <w:sz w:val="16"/>
      <w:szCs w:val="16"/>
    </w:rPr>
  </w:style>
  <w:style w:type="paragraph" w:styleId="TOC3">
    <w:name w:val="toc 3"/>
    <w:basedOn w:val="Normal"/>
    <w:next w:val="Normal"/>
    <w:autoRedefine/>
    <w:semiHidden/>
    <w:rsid w:val="00990F13"/>
    <w:pPr>
      <w:tabs>
        <w:tab w:val="left" w:pos="1620"/>
        <w:tab w:val="right" w:leader="dot" w:pos="8778"/>
      </w:tabs>
      <w:ind w:firstLine="357"/>
      <w:jc w:val="right"/>
    </w:pPr>
    <w:rPr>
      <w:rFonts w:ascii="Arial" w:hAnsi="Arial"/>
    </w:rPr>
  </w:style>
  <w:style w:type="paragraph" w:styleId="CommentText">
    <w:name w:val="annotation text"/>
    <w:basedOn w:val="Normal"/>
    <w:semiHidden/>
    <w:rsid w:val="003815CC"/>
    <w:rPr>
      <w:sz w:val="20"/>
      <w:szCs w:val="20"/>
    </w:rPr>
  </w:style>
  <w:style w:type="paragraph" w:customStyle="1" w:styleId="Hideotitulo2">
    <w:name w:val="Hideo_titulo_2"/>
    <w:basedOn w:val="Normal"/>
    <w:rsid w:val="003815CC"/>
    <w:pPr>
      <w:spacing w:after="240" w:line="480" w:lineRule="auto"/>
      <w:jc w:val="both"/>
    </w:pPr>
    <w:rPr>
      <w:rFonts w:ascii="Arial" w:hAnsi="Arial" w:cs="Arial"/>
      <w:b/>
    </w:rPr>
  </w:style>
  <w:style w:type="character" w:customStyle="1" w:styleId="smlink1">
    <w:name w:val="smlink1"/>
    <w:rsid w:val="003815CC"/>
    <w:rPr>
      <w:rFonts w:ascii="Arial" w:hAnsi="Arial" w:cs="Arial" w:hint="default"/>
      <w:sz w:val="17"/>
      <w:szCs w:val="17"/>
    </w:rPr>
  </w:style>
  <w:style w:type="paragraph" w:customStyle="1" w:styleId="Tabela">
    <w:name w:val="Tabela"/>
    <w:basedOn w:val="Normal"/>
    <w:autoRedefine/>
    <w:rsid w:val="003815CC"/>
    <w:pPr>
      <w:numPr>
        <w:numId w:val="6"/>
      </w:numPr>
      <w:spacing w:line="360" w:lineRule="auto"/>
      <w:jc w:val="center"/>
    </w:pPr>
    <w:rPr>
      <w:rFonts w:ascii="Arial" w:hAnsi="Arial" w:cs="Arial"/>
      <w:sz w:val="20"/>
      <w:szCs w:val="36"/>
    </w:rPr>
  </w:style>
  <w:style w:type="paragraph" w:customStyle="1" w:styleId="Bibliografia1">
    <w:name w:val="Bibliografia1"/>
    <w:basedOn w:val="Normal"/>
    <w:rsid w:val="003815CC"/>
    <w:pPr>
      <w:ind w:left="426" w:hanging="426"/>
      <w:jc w:val="both"/>
    </w:pPr>
    <w:rPr>
      <w:noProof/>
      <w:szCs w:val="20"/>
      <w:lang w:eastAsia="en-US"/>
    </w:rPr>
  </w:style>
  <w:style w:type="character" w:styleId="Strong">
    <w:name w:val="Strong"/>
    <w:qFormat/>
    <w:rsid w:val="003815CC"/>
    <w:rPr>
      <w:b/>
      <w:bCs/>
    </w:rPr>
  </w:style>
  <w:style w:type="paragraph" w:customStyle="1" w:styleId="EstiloEstiloPargrafoTCCesquerda063cmPrimeiralinha">
    <w:name w:val="Estilo Estilo Parágrafo TCC + À esquerda:  063 cm + Primeira linha: ..."/>
    <w:basedOn w:val="Normal"/>
    <w:autoRedefine/>
    <w:rsid w:val="003815CC"/>
    <w:pPr>
      <w:spacing w:line="360" w:lineRule="auto"/>
      <w:ind w:firstLine="1134"/>
      <w:jc w:val="both"/>
    </w:pPr>
    <w:rPr>
      <w:rFonts w:ascii="Arial" w:eastAsia="SimSun" w:hAnsi="Arial"/>
      <w:szCs w:val="20"/>
      <w:lang w:eastAsia="zh-CN"/>
    </w:rPr>
  </w:style>
  <w:style w:type="paragraph" w:styleId="BodyTextIndent">
    <w:name w:val="Body Text Indent"/>
    <w:basedOn w:val="Normal"/>
    <w:semiHidden/>
    <w:rsid w:val="003815CC"/>
    <w:pPr>
      <w:spacing w:after="120"/>
      <w:ind w:left="283"/>
    </w:pPr>
  </w:style>
  <w:style w:type="character" w:customStyle="1" w:styleId="EstiloEstiloPargrafoTCCesquerda063cmPrimeiralinhaChar">
    <w:name w:val="Estilo Estilo Parágrafo TCC + À esquerda:  063 cm + Primeira linha: ... Char"/>
    <w:rsid w:val="003815CC"/>
    <w:rPr>
      <w:rFonts w:ascii="Arial" w:eastAsia="SimSun" w:hAnsi="Arial"/>
      <w:sz w:val="24"/>
      <w:lang w:val="pt-BR" w:eastAsia="zh-CN" w:bidi="ar-SA"/>
    </w:rPr>
  </w:style>
  <w:style w:type="paragraph" w:customStyle="1" w:styleId="infoblue">
    <w:name w:val="infoblue"/>
    <w:basedOn w:val="Normal"/>
    <w:next w:val="Normal"/>
    <w:rsid w:val="003815CC"/>
    <w:pPr>
      <w:spacing w:before="40" w:after="120" w:line="240" w:lineRule="atLeast"/>
      <w:ind w:left="720"/>
      <w:jc w:val="both"/>
    </w:pPr>
    <w:rPr>
      <w:rFonts w:ascii="Arial" w:hAnsi="Arial" w:cs="Arial"/>
      <w:b/>
      <w:bCs/>
      <w:color w:val="0000FF"/>
      <w:sz w:val="16"/>
      <w:szCs w:val="16"/>
    </w:rPr>
  </w:style>
  <w:style w:type="paragraph" w:customStyle="1" w:styleId="EstiloTabelaEsquerda">
    <w:name w:val="Estilo Tabela + Esquerda"/>
    <w:basedOn w:val="Tabela"/>
    <w:rsid w:val="003815CC"/>
    <w:pPr>
      <w:numPr>
        <w:numId w:val="3"/>
      </w:numPr>
    </w:pPr>
    <w:rPr>
      <w:rFonts w:cs="Times New Roman"/>
      <w:szCs w:val="20"/>
    </w:rPr>
  </w:style>
  <w:style w:type="paragraph" w:customStyle="1" w:styleId="ItemizaoTCC">
    <w:name w:val="Itemização TCC"/>
    <w:basedOn w:val="PargrafoTCC"/>
    <w:rsid w:val="002A7D5D"/>
    <w:pPr>
      <w:numPr>
        <w:numId w:val="7"/>
      </w:numPr>
    </w:pPr>
  </w:style>
  <w:style w:type="character" w:customStyle="1" w:styleId="TabelaCharChar">
    <w:name w:val="Tabela Char Char"/>
    <w:rsid w:val="003815CC"/>
    <w:rPr>
      <w:rFonts w:ascii="Arial" w:hAnsi="Arial" w:cs="Arial"/>
      <w:szCs w:val="36"/>
      <w:lang w:val="pt-BR" w:eastAsia="pt-BR" w:bidi="ar-SA"/>
    </w:rPr>
  </w:style>
  <w:style w:type="character" w:customStyle="1" w:styleId="EstiloTabelaEsquerdaChar">
    <w:name w:val="Estilo Tabela + Esquerda Char"/>
    <w:basedOn w:val="TabelaCharChar"/>
    <w:rsid w:val="003815CC"/>
    <w:rPr>
      <w:rFonts w:ascii="Arial" w:hAnsi="Arial" w:cs="Arial"/>
      <w:szCs w:val="36"/>
      <w:lang w:val="pt-BR" w:eastAsia="pt-BR" w:bidi="ar-SA"/>
    </w:rPr>
  </w:style>
  <w:style w:type="paragraph" w:customStyle="1" w:styleId="Figura">
    <w:name w:val="Figura"/>
    <w:basedOn w:val="Tabela"/>
    <w:next w:val="Espaoantesdetitulo"/>
    <w:rsid w:val="003815CC"/>
    <w:pPr>
      <w:numPr>
        <w:numId w:val="4"/>
      </w:numPr>
    </w:pPr>
  </w:style>
  <w:style w:type="paragraph" w:customStyle="1" w:styleId="Frmula">
    <w:name w:val="Fórmula"/>
    <w:basedOn w:val="Normal"/>
    <w:rsid w:val="003815CC"/>
    <w:pPr>
      <w:autoSpaceDE w:val="0"/>
      <w:autoSpaceDN w:val="0"/>
      <w:adjustRightInd w:val="0"/>
      <w:spacing w:line="360" w:lineRule="auto"/>
      <w:ind w:firstLine="1134"/>
      <w:jc w:val="both"/>
    </w:pPr>
    <w:rPr>
      <w:rFonts w:ascii="Arial" w:hAnsi="Arial"/>
    </w:rPr>
  </w:style>
  <w:style w:type="paragraph" w:customStyle="1" w:styleId="EstiloFrmulaEsquerda349cmPrimeiralinha0cm">
    <w:name w:val="Estilo Fórmula + Esquerda:  349 cm Primeira linha:  0 cm"/>
    <w:basedOn w:val="Frmula"/>
    <w:rsid w:val="003815CC"/>
    <w:pPr>
      <w:ind w:left="1980" w:firstLine="0"/>
      <w:jc w:val="left"/>
    </w:pPr>
    <w:rPr>
      <w:szCs w:val="20"/>
    </w:rPr>
  </w:style>
  <w:style w:type="character" w:styleId="Emphasis">
    <w:name w:val="Emphasis"/>
    <w:qFormat/>
    <w:rsid w:val="003815CC"/>
    <w:rPr>
      <w:i/>
      <w:iCs/>
    </w:rPr>
  </w:style>
  <w:style w:type="paragraph" w:customStyle="1" w:styleId="ndicedeilustraoTCC">
    <w:name w:val="Índice de ilustração TCC"/>
    <w:basedOn w:val="TableofFigures"/>
    <w:rsid w:val="00114340"/>
    <w:pPr>
      <w:spacing w:before="60" w:after="60"/>
      <w:jc w:val="center"/>
    </w:pPr>
    <w:rPr>
      <w:rFonts w:ascii="Arial" w:hAnsi="Arial" w:cs="Arial"/>
      <w:sz w:val="20"/>
      <w:szCs w:val="20"/>
      <w:lang w:val="pt-PT"/>
    </w:rPr>
  </w:style>
  <w:style w:type="paragraph" w:customStyle="1" w:styleId="SeoTerciria3">
    <w:name w:val="Seção Terciária3"/>
    <w:basedOn w:val="Normal"/>
    <w:rsid w:val="003815CC"/>
    <w:pPr>
      <w:numPr>
        <w:ilvl w:val="1"/>
        <w:numId w:val="5"/>
      </w:numPr>
    </w:pPr>
  </w:style>
  <w:style w:type="character" w:customStyle="1" w:styleId="style6">
    <w:name w:val="style6"/>
    <w:basedOn w:val="DefaultParagraphFont"/>
    <w:rsid w:val="003815CC"/>
  </w:style>
  <w:style w:type="paragraph" w:customStyle="1" w:styleId="DedicatriaTCC">
    <w:name w:val="Dedicatória TCC"/>
    <w:basedOn w:val="Normal"/>
    <w:rsid w:val="00F07B69"/>
    <w:pPr>
      <w:ind w:firstLine="708"/>
      <w:jc w:val="right"/>
    </w:pPr>
    <w:rPr>
      <w:rFonts w:ascii="Arial" w:hAnsi="Arial"/>
      <w:sz w:val="20"/>
    </w:rPr>
  </w:style>
  <w:style w:type="paragraph" w:customStyle="1" w:styleId="NormalJustificadoJustificado">
    <w:name w:val="Normal + Justificado + Justificado"/>
    <w:basedOn w:val="Normal"/>
    <w:rsid w:val="003815CC"/>
    <w:pPr>
      <w:jc w:val="both"/>
    </w:pPr>
  </w:style>
  <w:style w:type="paragraph" w:styleId="NormalWeb">
    <w:name w:val="Normal (Web)"/>
    <w:basedOn w:val="Normal"/>
    <w:semiHidden/>
    <w:rsid w:val="003815CC"/>
    <w:pPr>
      <w:spacing w:before="100" w:beforeAutospacing="1" w:after="100" w:afterAutospacing="1"/>
    </w:pPr>
    <w:rPr>
      <w:rFonts w:eastAsia="MS Mincho"/>
      <w:lang w:eastAsia="ja-JP"/>
    </w:rPr>
  </w:style>
  <w:style w:type="character" w:customStyle="1" w:styleId="a">
    <w:name w:val="a"/>
    <w:basedOn w:val="DefaultParagraphFont"/>
    <w:rsid w:val="003815CC"/>
  </w:style>
  <w:style w:type="paragraph" w:customStyle="1" w:styleId="EstiloTtulo112pt">
    <w:name w:val="Estilo Título 1 + 12 pt"/>
    <w:basedOn w:val="Heading2"/>
    <w:rsid w:val="003815CC"/>
    <w:rPr>
      <w:i w:val="0"/>
      <w:sz w:val="24"/>
    </w:rPr>
  </w:style>
  <w:style w:type="character" w:customStyle="1" w:styleId="aut">
    <w:name w:val="aut"/>
    <w:basedOn w:val="DefaultParagraphFont"/>
    <w:rsid w:val="003815CC"/>
  </w:style>
  <w:style w:type="paragraph" w:styleId="DocumentMap">
    <w:name w:val="Document Map"/>
    <w:basedOn w:val="Normal"/>
    <w:link w:val="DocumentMapChar"/>
    <w:semiHidden/>
    <w:unhideWhenUsed/>
    <w:rsid w:val="003815CC"/>
    <w:rPr>
      <w:rFonts w:ascii="Tahoma" w:hAnsi="Tahoma" w:cs="Tahoma"/>
      <w:sz w:val="16"/>
      <w:szCs w:val="16"/>
    </w:rPr>
  </w:style>
  <w:style w:type="character" w:customStyle="1" w:styleId="DocumentMapChar">
    <w:name w:val="Document Map Char"/>
    <w:link w:val="DocumentMap"/>
    <w:semiHidden/>
    <w:rsid w:val="003815CC"/>
    <w:rPr>
      <w:rFonts w:ascii="Tahoma" w:hAnsi="Tahoma" w:cs="Tahoma"/>
      <w:sz w:val="16"/>
      <w:szCs w:val="16"/>
      <w:lang w:val="pt-BR" w:eastAsia="pt-BR" w:bidi="ar-SA"/>
    </w:rPr>
  </w:style>
  <w:style w:type="paragraph" w:styleId="IndexHeading">
    <w:name w:val="index heading"/>
    <w:basedOn w:val="Normal"/>
    <w:next w:val="Index1"/>
    <w:rsid w:val="003815CC"/>
  </w:style>
  <w:style w:type="paragraph" w:styleId="Index1">
    <w:name w:val="index 1"/>
    <w:basedOn w:val="Normal"/>
    <w:next w:val="Normal"/>
    <w:autoRedefine/>
    <w:semiHidden/>
    <w:unhideWhenUsed/>
    <w:rsid w:val="003815CC"/>
    <w:pPr>
      <w:ind w:left="240" w:hanging="240"/>
    </w:pPr>
  </w:style>
  <w:style w:type="character" w:customStyle="1" w:styleId="addmd">
    <w:name w:val="addmd"/>
    <w:rsid w:val="003815CC"/>
    <w:rPr>
      <w:rFonts w:ascii="Times New Roman" w:hAnsi="Times New Roman" w:cs="Times New Roman"/>
    </w:rPr>
  </w:style>
  <w:style w:type="character" w:customStyle="1" w:styleId="shorttext">
    <w:name w:val="short_text"/>
    <w:basedOn w:val="DefaultParagraphFont"/>
    <w:rsid w:val="003815CC"/>
  </w:style>
  <w:style w:type="character" w:customStyle="1" w:styleId="hps">
    <w:name w:val="hps"/>
    <w:basedOn w:val="DefaultParagraphFont"/>
    <w:rsid w:val="003815CC"/>
  </w:style>
  <w:style w:type="table" w:styleId="TableGrid">
    <w:name w:val="Table Grid"/>
    <w:basedOn w:val="TableNormal"/>
    <w:uiPriority w:val="59"/>
    <w:rsid w:val="0063164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List3">
    <w:name w:val="Table List 3"/>
    <w:basedOn w:val="TableNormal"/>
    <w:rsid w:val="00F56675"/>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Referncia">
    <w:name w:val="Referência"/>
    <w:basedOn w:val="Normal"/>
    <w:rsid w:val="00626606"/>
    <w:pPr>
      <w:autoSpaceDE w:val="0"/>
      <w:autoSpaceDN w:val="0"/>
      <w:adjustRightInd w:val="0"/>
      <w:spacing w:before="240"/>
      <w:jc w:val="both"/>
    </w:pPr>
    <w:rPr>
      <w:rFonts w:ascii="Arial" w:hAnsi="Arial" w:cs="Arial"/>
      <w:caps/>
      <w:sz w:val="22"/>
      <w:szCs w:val="22"/>
    </w:rPr>
  </w:style>
  <w:style w:type="paragraph" w:customStyle="1" w:styleId="EpgrafeTCC">
    <w:name w:val="Epígrafe TCC"/>
    <w:basedOn w:val="Heading4"/>
    <w:rsid w:val="002A7DEA"/>
    <w:pPr>
      <w:numPr>
        <w:ilvl w:val="0"/>
        <w:numId w:val="0"/>
      </w:numPr>
      <w:spacing w:before="0" w:after="0"/>
      <w:ind w:left="4536"/>
      <w:jc w:val="both"/>
    </w:pPr>
    <w:rPr>
      <w:rFonts w:ascii="Arial" w:hAnsi="Arial" w:cs="Arial"/>
      <w:b w:val="0"/>
      <w:bCs w:val="0"/>
      <w:color w:val="0000FF"/>
      <w:sz w:val="20"/>
      <w:szCs w:val="20"/>
    </w:rPr>
  </w:style>
  <w:style w:type="paragraph" w:customStyle="1" w:styleId="ResumoTCC">
    <w:name w:val="Resumo TCC"/>
    <w:basedOn w:val="Normal"/>
    <w:rsid w:val="003A3D6C"/>
    <w:pPr>
      <w:spacing w:before="240" w:after="240"/>
      <w:jc w:val="both"/>
    </w:pPr>
    <w:rPr>
      <w:rFonts w:ascii="Arial" w:hAnsi="Arial"/>
      <w:color w:val="0000FF"/>
      <w:sz w:val="22"/>
      <w:szCs w:val="22"/>
    </w:rPr>
  </w:style>
  <w:style w:type="paragraph" w:customStyle="1" w:styleId="AbstractTCC">
    <w:name w:val="Abstract TCC"/>
    <w:basedOn w:val="Normal"/>
    <w:rsid w:val="00D34562"/>
    <w:pPr>
      <w:spacing w:before="240" w:after="240"/>
      <w:jc w:val="both"/>
    </w:pPr>
    <w:rPr>
      <w:rFonts w:ascii="Arial" w:hAnsi="Arial" w:cs="Arial"/>
      <w:i/>
      <w:color w:val="0000FF"/>
      <w:sz w:val="22"/>
      <w:szCs w:val="22"/>
      <w:lang w:val="en-US"/>
    </w:rPr>
  </w:style>
  <w:style w:type="paragraph" w:customStyle="1" w:styleId="CaptuloSumrioTCC">
    <w:name w:val="Capítulo Sumário TCC"/>
    <w:basedOn w:val="Normal"/>
    <w:rsid w:val="00D34562"/>
    <w:pPr>
      <w:jc w:val="both"/>
    </w:pPr>
    <w:rPr>
      <w:rFonts w:ascii="Arial" w:hAnsi="Arial" w:cs="Arial"/>
      <w:caps/>
      <w:sz w:val="22"/>
      <w:szCs w:val="22"/>
    </w:rPr>
  </w:style>
  <w:style w:type="paragraph" w:customStyle="1" w:styleId="SeoSumrioTCC">
    <w:name w:val="Seção Sumário TCC"/>
    <w:basedOn w:val="Normal"/>
    <w:rsid w:val="00D34562"/>
    <w:pPr>
      <w:ind w:left="284"/>
      <w:jc w:val="both"/>
    </w:pPr>
    <w:rPr>
      <w:rFonts w:ascii="Arial" w:hAnsi="Arial" w:cs="Arial"/>
    </w:rPr>
  </w:style>
  <w:style w:type="character" w:customStyle="1" w:styleId="PargrafoTCCChar">
    <w:name w:val="Parágrafo TCC Char"/>
    <w:link w:val="PargrafoTCC"/>
    <w:rsid w:val="002B7C15"/>
    <w:rPr>
      <w:rFonts w:ascii="Arial" w:hAnsi="Arial"/>
      <w:sz w:val="24"/>
      <w:szCs w:val="24"/>
      <w:lang w:val="pt-BR" w:eastAsia="pt-BR" w:bidi="ar-SA"/>
    </w:rPr>
  </w:style>
  <w:style w:type="paragraph" w:customStyle="1" w:styleId="RefernciaTCC">
    <w:name w:val="Referência TCC"/>
    <w:basedOn w:val="Normal"/>
    <w:link w:val="RefernciaTCCChar"/>
    <w:rsid w:val="00D26696"/>
    <w:pPr>
      <w:autoSpaceDE w:val="0"/>
      <w:autoSpaceDN w:val="0"/>
      <w:adjustRightInd w:val="0"/>
      <w:spacing w:before="240"/>
      <w:jc w:val="both"/>
    </w:pPr>
    <w:rPr>
      <w:rFonts w:ascii="Arial" w:hAnsi="Arial" w:cs="Arial"/>
      <w:caps/>
      <w:sz w:val="22"/>
      <w:szCs w:val="22"/>
    </w:rPr>
  </w:style>
  <w:style w:type="character" w:customStyle="1" w:styleId="RefernciaTCCChar">
    <w:name w:val="Referência TCC Char"/>
    <w:link w:val="RefernciaTCC"/>
    <w:rsid w:val="00D26696"/>
    <w:rPr>
      <w:rFonts w:ascii="Arial" w:hAnsi="Arial" w:cs="Arial"/>
      <w:caps/>
      <w:sz w:val="22"/>
      <w:szCs w:val="22"/>
      <w:lang w:val="pt-BR" w:eastAsia="pt-BR" w:bidi="ar-SA"/>
    </w:rPr>
  </w:style>
  <w:style w:type="character" w:customStyle="1" w:styleId="RefernciasTCCChar">
    <w:name w:val="Referências TCC Char"/>
    <w:link w:val="RefernciasTCC"/>
    <w:rsid w:val="00D26696"/>
    <w:rPr>
      <w:rFonts w:ascii="Arial" w:hAnsi="Arial"/>
      <w:sz w:val="24"/>
      <w:szCs w:val="24"/>
      <w:lang w:val="pt-BR" w:eastAsia="pt-BR" w:bidi="ar-SA"/>
    </w:rPr>
  </w:style>
  <w:style w:type="paragraph" w:customStyle="1" w:styleId="SeparadorilustraoTCC">
    <w:name w:val="Separador ilustração TCC"/>
    <w:basedOn w:val="TableofFigures"/>
    <w:rsid w:val="00796D66"/>
    <w:pPr>
      <w:jc w:val="center"/>
    </w:pPr>
    <w:rPr>
      <w:rFonts w:ascii="Arial" w:hAnsi="Arial" w:cs="Arial"/>
      <w:b/>
      <w:sz w:val="20"/>
      <w:szCs w:val="20"/>
    </w:rPr>
  </w:style>
  <w:style w:type="character" w:customStyle="1" w:styleId="WW8Num1z3">
    <w:name w:val="WW8Num1z3"/>
    <w:rsid w:val="000D3A9A"/>
  </w:style>
  <w:style w:type="character" w:styleId="PlaceholderText">
    <w:name w:val="Placeholder Text"/>
    <w:basedOn w:val="DefaultParagraphFont"/>
    <w:uiPriority w:val="99"/>
    <w:semiHidden/>
    <w:rsid w:val="00321369"/>
    <w:rPr>
      <w:color w:val="808080"/>
    </w:rPr>
  </w:style>
  <w:style w:type="paragraph" w:styleId="HTMLPreformatted">
    <w:name w:val="HTML Preformatted"/>
    <w:basedOn w:val="Normal"/>
    <w:link w:val="HTMLPreformattedChar"/>
    <w:uiPriority w:val="99"/>
    <w:unhideWhenUsed/>
    <w:rsid w:val="008D02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8D02B5"/>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qFormat="1"/>
    <w:lsdException w:name="Title" w:qFormat="1"/>
    <w:lsdException w:name="Subtitle" w:qFormat="1"/>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815CC"/>
    <w:rPr>
      <w:sz w:val="24"/>
      <w:szCs w:val="24"/>
      <w:lang w:val="pt-BR" w:eastAsia="pt-BR"/>
    </w:rPr>
  </w:style>
  <w:style w:type="paragraph" w:styleId="Heading1">
    <w:name w:val="heading 1"/>
    <w:basedOn w:val="Normal"/>
    <w:next w:val="Normal"/>
    <w:qFormat/>
    <w:rsid w:val="003815CC"/>
    <w:pPr>
      <w:keepNext/>
      <w:numPr>
        <w:numId w:val="2"/>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3815CC"/>
    <w:pPr>
      <w:keepNext/>
      <w:numPr>
        <w:ilvl w:val="1"/>
        <w:numId w:val="2"/>
      </w:numPr>
      <w:spacing w:before="240" w:after="60"/>
      <w:outlineLvl w:val="1"/>
    </w:pPr>
    <w:rPr>
      <w:rFonts w:ascii="Arial" w:hAnsi="Arial" w:cs="Arial"/>
      <w:b/>
      <w:bCs/>
      <w:i/>
      <w:iCs/>
      <w:sz w:val="28"/>
      <w:szCs w:val="28"/>
    </w:rPr>
  </w:style>
  <w:style w:type="paragraph" w:styleId="Heading3">
    <w:name w:val="heading 3"/>
    <w:basedOn w:val="Normal"/>
    <w:next w:val="Normal"/>
    <w:qFormat/>
    <w:rsid w:val="003815CC"/>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3815CC"/>
    <w:pPr>
      <w:keepNext/>
      <w:numPr>
        <w:ilvl w:val="3"/>
        <w:numId w:val="2"/>
      </w:numPr>
      <w:spacing w:before="240" w:after="60"/>
      <w:outlineLvl w:val="3"/>
    </w:pPr>
    <w:rPr>
      <w:b/>
      <w:bCs/>
      <w:sz w:val="28"/>
      <w:szCs w:val="28"/>
    </w:rPr>
  </w:style>
  <w:style w:type="paragraph" w:styleId="Heading5">
    <w:name w:val="heading 5"/>
    <w:basedOn w:val="Normal"/>
    <w:next w:val="Normal"/>
    <w:link w:val="Heading5Char"/>
    <w:qFormat/>
    <w:rsid w:val="003815CC"/>
    <w:pPr>
      <w:numPr>
        <w:ilvl w:val="4"/>
        <w:numId w:val="2"/>
      </w:numPr>
      <w:spacing w:before="240" w:after="60"/>
      <w:outlineLvl w:val="4"/>
    </w:pPr>
    <w:rPr>
      <w:b/>
      <w:bCs/>
      <w:i/>
      <w:iCs/>
      <w:sz w:val="26"/>
      <w:szCs w:val="26"/>
    </w:rPr>
  </w:style>
  <w:style w:type="paragraph" w:styleId="Heading6">
    <w:name w:val="heading 6"/>
    <w:basedOn w:val="Normal"/>
    <w:next w:val="Normal"/>
    <w:qFormat/>
    <w:rsid w:val="003815CC"/>
    <w:pPr>
      <w:numPr>
        <w:ilvl w:val="5"/>
        <w:numId w:val="2"/>
      </w:numPr>
      <w:spacing w:before="240" w:after="60"/>
      <w:outlineLvl w:val="5"/>
    </w:pPr>
    <w:rPr>
      <w:b/>
      <w:bCs/>
      <w:sz w:val="22"/>
      <w:szCs w:val="22"/>
    </w:rPr>
  </w:style>
  <w:style w:type="paragraph" w:styleId="Heading7">
    <w:name w:val="heading 7"/>
    <w:basedOn w:val="Normal"/>
    <w:next w:val="Normal"/>
    <w:qFormat/>
    <w:rsid w:val="003815CC"/>
    <w:pPr>
      <w:numPr>
        <w:ilvl w:val="6"/>
        <w:numId w:val="2"/>
      </w:numPr>
      <w:spacing w:before="240" w:after="60"/>
      <w:outlineLvl w:val="6"/>
    </w:pPr>
  </w:style>
  <w:style w:type="paragraph" w:styleId="Heading8">
    <w:name w:val="heading 8"/>
    <w:basedOn w:val="Normal"/>
    <w:next w:val="Normal"/>
    <w:qFormat/>
    <w:rsid w:val="003815CC"/>
    <w:pPr>
      <w:numPr>
        <w:ilvl w:val="7"/>
        <w:numId w:val="2"/>
      </w:numPr>
      <w:spacing w:before="240" w:after="60"/>
      <w:outlineLvl w:val="7"/>
    </w:pPr>
    <w:rPr>
      <w:i/>
      <w:iCs/>
    </w:rPr>
  </w:style>
  <w:style w:type="paragraph" w:styleId="Heading9">
    <w:name w:val="heading 9"/>
    <w:basedOn w:val="Normal"/>
    <w:next w:val="Normal"/>
    <w:qFormat/>
    <w:rsid w:val="003815CC"/>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sid w:val="003815CC"/>
    <w:rPr>
      <w:b/>
      <w:bCs/>
      <w:i/>
      <w:iCs/>
      <w:sz w:val="26"/>
      <w:szCs w:val="26"/>
      <w:lang w:val="pt-BR" w:eastAsia="pt-BR" w:bidi="ar-SA"/>
    </w:rPr>
  </w:style>
  <w:style w:type="character" w:styleId="Hyperlink">
    <w:name w:val="Hyperlink"/>
    <w:semiHidden/>
    <w:rsid w:val="003815CC"/>
    <w:rPr>
      <w:color w:val="0000FF"/>
      <w:u w:val="single"/>
    </w:rPr>
  </w:style>
  <w:style w:type="paragraph" w:styleId="Caption">
    <w:name w:val="caption"/>
    <w:basedOn w:val="Normal"/>
    <w:next w:val="Normal"/>
    <w:qFormat/>
    <w:rsid w:val="003815CC"/>
    <w:rPr>
      <w:b/>
      <w:bCs/>
      <w:sz w:val="20"/>
      <w:szCs w:val="20"/>
    </w:rPr>
  </w:style>
  <w:style w:type="paragraph" w:customStyle="1" w:styleId="PargrafoTCC">
    <w:name w:val="Parágrafo TCC"/>
    <w:basedOn w:val="Normal"/>
    <w:link w:val="PargrafoTCCChar"/>
    <w:rsid w:val="002B7C15"/>
    <w:pPr>
      <w:spacing w:before="240" w:line="360" w:lineRule="auto"/>
      <w:ind w:firstLine="1134"/>
      <w:jc w:val="both"/>
    </w:pPr>
    <w:rPr>
      <w:rFonts w:ascii="Arial" w:hAnsi="Arial"/>
    </w:rPr>
  </w:style>
  <w:style w:type="paragraph" w:customStyle="1" w:styleId="TtuloCaptuloTCC">
    <w:name w:val="Título Capítulo TCC"/>
    <w:basedOn w:val="TtuloTCC"/>
    <w:rsid w:val="00757B42"/>
    <w:pPr>
      <w:jc w:val="right"/>
    </w:pPr>
  </w:style>
  <w:style w:type="paragraph" w:customStyle="1" w:styleId="SeoSecundriaTCC">
    <w:name w:val="Seção Secundária TCC"/>
    <w:basedOn w:val="Normal"/>
    <w:next w:val="Normal"/>
    <w:autoRedefine/>
    <w:rsid w:val="00F937F9"/>
    <w:pPr>
      <w:keepNext/>
      <w:tabs>
        <w:tab w:val="left" w:pos="0"/>
      </w:tabs>
    </w:pPr>
    <w:rPr>
      <w:rFonts w:ascii="Arial" w:hAnsi="Arial"/>
      <w:b/>
      <w:bCs/>
      <w:szCs w:val="20"/>
      <w:lang w:eastAsia="pt-PT"/>
    </w:rPr>
  </w:style>
  <w:style w:type="paragraph" w:customStyle="1" w:styleId="CitaoTCC">
    <w:name w:val="Citação TCC"/>
    <w:basedOn w:val="Normal"/>
    <w:next w:val="Normal"/>
    <w:rsid w:val="003815CC"/>
    <w:pPr>
      <w:spacing w:before="120" w:after="600"/>
      <w:ind w:left="2268"/>
      <w:jc w:val="both"/>
    </w:pPr>
    <w:rPr>
      <w:rFonts w:ascii="Arial" w:hAnsi="Arial"/>
      <w:sz w:val="22"/>
    </w:rPr>
  </w:style>
  <w:style w:type="paragraph" w:customStyle="1" w:styleId="NotadeRodapTCC">
    <w:name w:val="Nota de Rodapé TCC"/>
    <w:basedOn w:val="Normal"/>
    <w:next w:val="FootnoteText"/>
    <w:rsid w:val="003815CC"/>
    <w:pPr>
      <w:ind w:left="136" w:hanging="136"/>
      <w:jc w:val="both"/>
    </w:pPr>
    <w:rPr>
      <w:rFonts w:ascii="Arial" w:hAnsi="Arial"/>
      <w:sz w:val="20"/>
    </w:rPr>
  </w:style>
  <w:style w:type="paragraph" w:styleId="FootnoteText">
    <w:name w:val="footnote text"/>
    <w:basedOn w:val="Normal"/>
    <w:semiHidden/>
    <w:rsid w:val="003815CC"/>
    <w:rPr>
      <w:sz w:val="20"/>
      <w:szCs w:val="20"/>
    </w:rPr>
  </w:style>
  <w:style w:type="paragraph" w:customStyle="1" w:styleId="SumrioTCC">
    <w:name w:val="Sumário TCC"/>
    <w:basedOn w:val="Normal"/>
    <w:rsid w:val="003815CC"/>
    <w:pPr>
      <w:tabs>
        <w:tab w:val="left" w:leader="dot" w:pos="8732"/>
      </w:tabs>
      <w:spacing w:line="480" w:lineRule="auto"/>
      <w:jc w:val="both"/>
    </w:pPr>
    <w:rPr>
      <w:rFonts w:ascii="Arial" w:hAnsi="Arial"/>
    </w:rPr>
  </w:style>
  <w:style w:type="paragraph" w:customStyle="1" w:styleId="AutorTCC">
    <w:name w:val="Autor TCC"/>
    <w:basedOn w:val="Normal"/>
    <w:next w:val="Title"/>
    <w:rsid w:val="003815CC"/>
    <w:pPr>
      <w:spacing w:line="480" w:lineRule="auto"/>
      <w:jc w:val="center"/>
    </w:pPr>
    <w:rPr>
      <w:rFonts w:ascii="Arial" w:hAnsi="Arial"/>
      <w:b/>
      <w:caps/>
      <w:sz w:val="32"/>
      <w:szCs w:val="32"/>
    </w:rPr>
  </w:style>
  <w:style w:type="paragraph" w:styleId="Title">
    <w:name w:val="Title"/>
    <w:basedOn w:val="Normal"/>
    <w:qFormat/>
    <w:rsid w:val="003815CC"/>
    <w:pPr>
      <w:spacing w:before="240" w:after="60"/>
      <w:jc w:val="center"/>
      <w:outlineLvl w:val="0"/>
    </w:pPr>
    <w:rPr>
      <w:rFonts w:ascii="Arial" w:hAnsi="Arial" w:cs="Arial"/>
      <w:b/>
      <w:bCs/>
      <w:kern w:val="28"/>
      <w:sz w:val="32"/>
      <w:szCs w:val="32"/>
    </w:rPr>
  </w:style>
  <w:style w:type="paragraph" w:customStyle="1" w:styleId="LocalTCC">
    <w:name w:val="Local TCC"/>
    <w:basedOn w:val="Normal"/>
    <w:rsid w:val="003815CC"/>
    <w:pPr>
      <w:spacing w:after="120"/>
      <w:jc w:val="center"/>
    </w:pPr>
    <w:rPr>
      <w:rFonts w:ascii="Arial" w:hAnsi="Arial"/>
      <w:sz w:val="28"/>
    </w:rPr>
  </w:style>
  <w:style w:type="paragraph" w:customStyle="1" w:styleId="TtuloTCC">
    <w:name w:val="Título TCC"/>
    <w:basedOn w:val="Normal"/>
    <w:next w:val="LocalTCC"/>
    <w:rsid w:val="00CA2A26"/>
    <w:pPr>
      <w:spacing w:line="360" w:lineRule="auto"/>
      <w:jc w:val="center"/>
    </w:pPr>
    <w:rPr>
      <w:rFonts w:ascii="Arial" w:hAnsi="Arial"/>
      <w:b/>
      <w:caps/>
      <w:sz w:val="36"/>
      <w:szCs w:val="36"/>
    </w:rPr>
  </w:style>
  <w:style w:type="paragraph" w:customStyle="1" w:styleId="RefernciasTCC">
    <w:name w:val="Referências TCC"/>
    <w:basedOn w:val="Normal"/>
    <w:link w:val="RefernciasTCCChar"/>
    <w:rsid w:val="003815CC"/>
    <w:pPr>
      <w:spacing w:after="240"/>
    </w:pPr>
    <w:rPr>
      <w:rFonts w:ascii="Arial" w:hAnsi="Arial"/>
    </w:rPr>
  </w:style>
  <w:style w:type="paragraph" w:styleId="TOC1">
    <w:name w:val="toc 1"/>
    <w:basedOn w:val="Normal"/>
    <w:next w:val="Normal"/>
    <w:autoRedefine/>
    <w:semiHidden/>
    <w:rsid w:val="003815CC"/>
    <w:pPr>
      <w:tabs>
        <w:tab w:val="left" w:pos="6237"/>
      </w:tabs>
      <w:jc w:val="distribute"/>
    </w:pPr>
    <w:rPr>
      <w:rFonts w:ascii="Arial" w:hAnsi="Arial"/>
      <w:caps/>
      <w:noProof/>
      <w:sz w:val="22"/>
      <w:szCs w:val="22"/>
    </w:rPr>
  </w:style>
  <w:style w:type="paragraph" w:styleId="BalloonText">
    <w:name w:val="Balloon Text"/>
    <w:basedOn w:val="Normal"/>
    <w:semiHidden/>
    <w:rsid w:val="003815CC"/>
    <w:rPr>
      <w:rFonts w:ascii="Tahoma" w:hAnsi="Tahoma" w:cs="Tahoma"/>
      <w:sz w:val="16"/>
      <w:szCs w:val="16"/>
    </w:rPr>
  </w:style>
  <w:style w:type="paragraph" w:customStyle="1" w:styleId="Espaoantesdetitulo">
    <w:name w:val="Espaço antes de titulo"/>
    <w:basedOn w:val="BodyText"/>
    <w:next w:val="SeoSecundriaTCC"/>
    <w:rsid w:val="003815CC"/>
    <w:pPr>
      <w:spacing w:line="360" w:lineRule="auto"/>
    </w:pPr>
  </w:style>
  <w:style w:type="paragraph" w:styleId="BodyText">
    <w:name w:val="Body Text"/>
    <w:basedOn w:val="Normal"/>
    <w:link w:val="BodyTextChar"/>
    <w:semiHidden/>
    <w:rsid w:val="003815CC"/>
    <w:pPr>
      <w:jc w:val="both"/>
    </w:pPr>
    <w:rPr>
      <w:lang w:val="pt-PT" w:eastAsia="pt-PT"/>
    </w:rPr>
  </w:style>
  <w:style w:type="character" w:customStyle="1" w:styleId="BodyTextChar">
    <w:name w:val="Body Text Char"/>
    <w:link w:val="BodyText"/>
    <w:semiHidden/>
    <w:rsid w:val="003815CC"/>
    <w:rPr>
      <w:sz w:val="24"/>
      <w:szCs w:val="24"/>
      <w:lang w:val="pt-PT" w:eastAsia="pt-PT" w:bidi="ar-SA"/>
    </w:rPr>
  </w:style>
  <w:style w:type="paragraph" w:styleId="Footer">
    <w:name w:val="footer"/>
    <w:basedOn w:val="Normal"/>
    <w:semiHidden/>
    <w:rsid w:val="003815CC"/>
    <w:pPr>
      <w:tabs>
        <w:tab w:val="center" w:pos="4252"/>
        <w:tab w:val="right" w:pos="8504"/>
      </w:tabs>
    </w:pPr>
  </w:style>
  <w:style w:type="character" w:styleId="PageNumber">
    <w:name w:val="page number"/>
    <w:basedOn w:val="DefaultParagraphFont"/>
    <w:semiHidden/>
    <w:rsid w:val="003815CC"/>
  </w:style>
  <w:style w:type="paragraph" w:customStyle="1" w:styleId="Figuras">
    <w:name w:val="Figuras"/>
    <w:basedOn w:val="TableofFigures"/>
    <w:rsid w:val="003815CC"/>
    <w:pPr>
      <w:spacing w:line="360" w:lineRule="auto"/>
      <w:jc w:val="center"/>
    </w:pPr>
    <w:rPr>
      <w:rFonts w:ascii="Arial" w:hAnsi="Arial"/>
      <w:sz w:val="20"/>
      <w:szCs w:val="22"/>
    </w:rPr>
  </w:style>
  <w:style w:type="paragraph" w:styleId="TableofFigures">
    <w:name w:val="table of figures"/>
    <w:basedOn w:val="Normal"/>
    <w:next w:val="Normal"/>
    <w:semiHidden/>
    <w:rsid w:val="003815CC"/>
  </w:style>
  <w:style w:type="character" w:customStyle="1" w:styleId="CharChar">
    <w:name w:val="Char Char"/>
    <w:basedOn w:val="DefaultParagraphFont"/>
    <w:rsid w:val="003815CC"/>
  </w:style>
  <w:style w:type="character" w:customStyle="1" w:styleId="FigurasChar">
    <w:name w:val="Figuras Char"/>
    <w:rsid w:val="003815CC"/>
    <w:rPr>
      <w:rFonts w:ascii="Arial" w:hAnsi="Arial"/>
      <w:sz w:val="22"/>
      <w:szCs w:val="22"/>
    </w:rPr>
  </w:style>
  <w:style w:type="paragraph" w:styleId="TOC2">
    <w:name w:val="toc 2"/>
    <w:basedOn w:val="Normal"/>
    <w:next w:val="Normal"/>
    <w:autoRedefine/>
    <w:semiHidden/>
    <w:rsid w:val="00D34562"/>
    <w:pPr>
      <w:tabs>
        <w:tab w:val="left" w:pos="900"/>
        <w:tab w:val="left" w:pos="1620"/>
        <w:tab w:val="right" w:leader="dot" w:pos="8789"/>
      </w:tabs>
      <w:jc w:val="both"/>
    </w:pPr>
    <w:rPr>
      <w:rFonts w:ascii="Arial" w:hAnsi="Arial"/>
    </w:rPr>
  </w:style>
  <w:style w:type="paragraph" w:styleId="Header">
    <w:name w:val="header"/>
    <w:basedOn w:val="Normal"/>
    <w:link w:val="HeaderChar"/>
    <w:uiPriority w:val="99"/>
    <w:rsid w:val="003815CC"/>
    <w:pPr>
      <w:tabs>
        <w:tab w:val="center" w:pos="4252"/>
        <w:tab w:val="right" w:pos="8504"/>
      </w:tabs>
    </w:pPr>
  </w:style>
  <w:style w:type="character" w:customStyle="1" w:styleId="HeaderChar">
    <w:name w:val="Header Char"/>
    <w:link w:val="Header"/>
    <w:uiPriority w:val="99"/>
    <w:rsid w:val="003815CC"/>
    <w:rPr>
      <w:sz w:val="24"/>
      <w:szCs w:val="24"/>
      <w:lang w:val="pt-BR" w:eastAsia="pt-BR" w:bidi="ar-SA"/>
    </w:rPr>
  </w:style>
  <w:style w:type="paragraph" w:customStyle="1" w:styleId="SeoTerciriaTCC">
    <w:name w:val="Seção Terciária TCC"/>
    <w:basedOn w:val="SeoSecundriaTCC"/>
    <w:next w:val="Normal"/>
    <w:rsid w:val="00712441"/>
    <w:pPr>
      <w:numPr>
        <w:numId w:val="1"/>
      </w:numPr>
    </w:pPr>
    <w:rPr>
      <w:rFonts w:cs="Arial"/>
    </w:rPr>
  </w:style>
  <w:style w:type="character" w:styleId="CommentReference">
    <w:name w:val="annotation reference"/>
    <w:semiHidden/>
    <w:rsid w:val="003815CC"/>
    <w:rPr>
      <w:sz w:val="16"/>
      <w:szCs w:val="16"/>
    </w:rPr>
  </w:style>
  <w:style w:type="paragraph" w:styleId="TOC3">
    <w:name w:val="toc 3"/>
    <w:basedOn w:val="Normal"/>
    <w:next w:val="Normal"/>
    <w:autoRedefine/>
    <w:semiHidden/>
    <w:rsid w:val="00990F13"/>
    <w:pPr>
      <w:tabs>
        <w:tab w:val="left" w:pos="1620"/>
        <w:tab w:val="right" w:leader="dot" w:pos="8778"/>
      </w:tabs>
      <w:ind w:firstLine="357"/>
      <w:jc w:val="right"/>
    </w:pPr>
    <w:rPr>
      <w:rFonts w:ascii="Arial" w:hAnsi="Arial"/>
    </w:rPr>
  </w:style>
  <w:style w:type="paragraph" w:styleId="CommentText">
    <w:name w:val="annotation text"/>
    <w:basedOn w:val="Normal"/>
    <w:semiHidden/>
    <w:rsid w:val="003815CC"/>
    <w:rPr>
      <w:sz w:val="20"/>
      <w:szCs w:val="20"/>
    </w:rPr>
  </w:style>
  <w:style w:type="paragraph" w:customStyle="1" w:styleId="Hideotitulo2">
    <w:name w:val="Hideo_titulo_2"/>
    <w:basedOn w:val="Normal"/>
    <w:rsid w:val="003815CC"/>
    <w:pPr>
      <w:spacing w:after="240" w:line="480" w:lineRule="auto"/>
      <w:jc w:val="both"/>
    </w:pPr>
    <w:rPr>
      <w:rFonts w:ascii="Arial" w:hAnsi="Arial" w:cs="Arial"/>
      <w:b/>
    </w:rPr>
  </w:style>
  <w:style w:type="character" w:customStyle="1" w:styleId="smlink1">
    <w:name w:val="smlink1"/>
    <w:rsid w:val="003815CC"/>
    <w:rPr>
      <w:rFonts w:ascii="Arial" w:hAnsi="Arial" w:cs="Arial" w:hint="default"/>
      <w:sz w:val="17"/>
      <w:szCs w:val="17"/>
    </w:rPr>
  </w:style>
  <w:style w:type="paragraph" w:customStyle="1" w:styleId="Tabela">
    <w:name w:val="Tabela"/>
    <w:basedOn w:val="Normal"/>
    <w:autoRedefine/>
    <w:rsid w:val="003815CC"/>
    <w:pPr>
      <w:numPr>
        <w:numId w:val="6"/>
      </w:numPr>
      <w:spacing w:line="360" w:lineRule="auto"/>
      <w:jc w:val="center"/>
    </w:pPr>
    <w:rPr>
      <w:rFonts w:ascii="Arial" w:hAnsi="Arial" w:cs="Arial"/>
      <w:sz w:val="20"/>
      <w:szCs w:val="36"/>
    </w:rPr>
  </w:style>
  <w:style w:type="paragraph" w:customStyle="1" w:styleId="Bibliografia1">
    <w:name w:val="Bibliografia1"/>
    <w:basedOn w:val="Normal"/>
    <w:rsid w:val="003815CC"/>
    <w:pPr>
      <w:ind w:left="426" w:hanging="426"/>
      <w:jc w:val="both"/>
    </w:pPr>
    <w:rPr>
      <w:noProof/>
      <w:szCs w:val="20"/>
      <w:lang w:eastAsia="en-US"/>
    </w:rPr>
  </w:style>
  <w:style w:type="character" w:styleId="Strong">
    <w:name w:val="Strong"/>
    <w:qFormat/>
    <w:rsid w:val="003815CC"/>
    <w:rPr>
      <w:b/>
      <w:bCs/>
    </w:rPr>
  </w:style>
  <w:style w:type="paragraph" w:customStyle="1" w:styleId="EstiloEstiloPargrafoTCCesquerda063cmPrimeiralinha">
    <w:name w:val="Estilo Estilo Parágrafo TCC + À esquerda:  063 cm + Primeira linha: ..."/>
    <w:basedOn w:val="Normal"/>
    <w:autoRedefine/>
    <w:rsid w:val="003815CC"/>
    <w:pPr>
      <w:spacing w:line="360" w:lineRule="auto"/>
      <w:ind w:firstLine="1134"/>
      <w:jc w:val="both"/>
    </w:pPr>
    <w:rPr>
      <w:rFonts w:ascii="Arial" w:eastAsia="SimSun" w:hAnsi="Arial"/>
      <w:szCs w:val="20"/>
      <w:lang w:eastAsia="zh-CN"/>
    </w:rPr>
  </w:style>
  <w:style w:type="paragraph" w:styleId="BodyTextIndent">
    <w:name w:val="Body Text Indent"/>
    <w:basedOn w:val="Normal"/>
    <w:semiHidden/>
    <w:rsid w:val="003815CC"/>
    <w:pPr>
      <w:spacing w:after="120"/>
      <w:ind w:left="283"/>
    </w:pPr>
  </w:style>
  <w:style w:type="character" w:customStyle="1" w:styleId="EstiloEstiloPargrafoTCCesquerda063cmPrimeiralinhaChar">
    <w:name w:val="Estilo Estilo Parágrafo TCC + À esquerda:  063 cm + Primeira linha: ... Char"/>
    <w:rsid w:val="003815CC"/>
    <w:rPr>
      <w:rFonts w:ascii="Arial" w:eastAsia="SimSun" w:hAnsi="Arial"/>
      <w:sz w:val="24"/>
      <w:lang w:val="pt-BR" w:eastAsia="zh-CN" w:bidi="ar-SA"/>
    </w:rPr>
  </w:style>
  <w:style w:type="paragraph" w:customStyle="1" w:styleId="infoblue">
    <w:name w:val="infoblue"/>
    <w:basedOn w:val="Normal"/>
    <w:next w:val="Normal"/>
    <w:rsid w:val="003815CC"/>
    <w:pPr>
      <w:spacing w:before="40" w:after="120" w:line="240" w:lineRule="atLeast"/>
      <w:ind w:left="720"/>
      <w:jc w:val="both"/>
    </w:pPr>
    <w:rPr>
      <w:rFonts w:ascii="Arial" w:hAnsi="Arial" w:cs="Arial"/>
      <w:b/>
      <w:bCs/>
      <w:color w:val="0000FF"/>
      <w:sz w:val="16"/>
      <w:szCs w:val="16"/>
    </w:rPr>
  </w:style>
  <w:style w:type="paragraph" w:customStyle="1" w:styleId="EstiloTabelaEsquerda">
    <w:name w:val="Estilo Tabela + Esquerda"/>
    <w:basedOn w:val="Tabela"/>
    <w:rsid w:val="003815CC"/>
    <w:pPr>
      <w:numPr>
        <w:numId w:val="3"/>
      </w:numPr>
    </w:pPr>
    <w:rPr>
      <w:rFonts w:cs="Times New Roman"/>
      <w:szCs w:val="20"/>
    </w:rPr>
  </w:style>
  <w:style w:type="paragraph" w:customStyle="1" w:styleId="ItemizaoTCC">
    <w:name w:val="Itemização TCC"/>
    <w:basedOn w:val="PargrafoTCC"/>
    <w:rsid w:val="002A7D5D"/>
    <w:pPr>
      <w:numPr>
        <w:numId w:val="7"/>
      </w:numPr>
    </w:pPr>
  </w:style>
  <w:style w:type="character" w:customStyle="1" w:styleId="TabelaCharChar">
    <w:name w:val="Tabela Char Char"/>
    <w:rsid w:val="003815CC"/>
    <w:rPr>
      <w:rFonts w:ascii="Arial" w:hAnsi="Arial" w:cs="Arial"/>
      <w:szCs w:val="36"/>
      <w:lang w:val="pt-BR" w:eastAsia="pt-BR" w:bidi="ar-SA"/>
    </w:rPr>
  </w:style>
  <w:style w:type="character" w:customStyle="1" w:styleId="EstiloTabelaEsquerdaChar">
    <w:name w:val="Estilo Tabela + Esquerda Char"/>
    <w:basedOn w:val="TabelaCharChar"/>
    <w:rsid w:val="003815CC"/>
    <w:rPr>
      <w:rFonts w:ascii="Arial" w:hAnsi="Arial" w:cs="Arial"/>
      <w:szCs w:val="36"/>
      <w:lang w:val="pt-BR" w:eastAsia="pt-BR" w:bidi="ar-SA"/>
    </w:rPr>
  </w:style>
  <w:style w:type="paragraph" w:customStyle="1" w:styleId="Figura">
    <w:name w:val="Figura"/>
    <w:basedOn w:val="Tabela"/>
    <w:next w:val="Espaoantesdetitulo"/>
    <w:rsid w:val="003815CC"/>
    <w:pPr>
      <w:numPr>
        <w:numId w:val="4"/>
      </w:numPr>
    </w:pPr>
  </w:style>
  <w:style w:type="paragraph" w:customStyle="1" w:styleId="Frmula">
    <w:name w:val="Fórmula"/>
    <w:basedOn w:val="Normal"/>
    <w:rsid w:val="003815CC"/>
    <w:pPr>
      <w:autoSpaceDE w:val="0"/>
      <w:autoSpaceDN w:val="0"/>
      <w:adjustRightInd w:val="0"/>
      <w:spacing w:line="360" w:lineRule="auto"/>
      <w:ind w:firstLine="1134"/>
      <w:jc w:val="both"/>
    </w:pPr>
    <w:rPr>
      <w:rFonts w:ascii="Arial" w:hAnsi="Arial"/>
    </w:rPr>
  </w:style>
  <w:style w:type="paragraph" w:customStyle="1" w:styleId="EstiloFrmulaEsquerda349cmPrimeiralinha0cm">
    <w:name w:val="Estilo Fórmula + Esquerda:  349 cm Primeira linha:  0 cm"/>
    <w:basedOn w:val="Frmula"/>
    <w:rsid w:val="003815CC"/>
    <w:pPr>
      <w:ind w:left="1980" w:firstLine="0"/>
      <w:jc w:val="left"/>
    </w:pPr>
    <w:rPr>
      <w:szCs w:val="20"/>
    </w:rPr>
  </w:style>
  <w:style w:type="character" w:styleId="Emphasis">
    <w:name w:val="Emphasis"/>
    <w:qFormat/>
    <w:rsid w:val="003815CC"/>
    <w:rPr>
      <w:i/>
      <w:iCs/>
    </w:rPr>
  </w:style>
  <w:style w:type="paragraph" w:customStyle="1" w:styleId="ndicedeilustraoTCC">
    <w:name w:val="Índice de ilustração TCC"/>
    <w:basedOn w:val="TableofFigures"/>
    <w:rsid w:val="00114340"/>
    <w:pPr>
      <w:spacing w:before="60" w:after="60"/>
      <w:jc w:val="center"/>
    </w:pPr>
    <w:rPr>
      <w:rFonts w:ascii="Arial" w:hAnsi="Arial" w:cs="Arial"/>
      <w:sz w:val="20"/>
      <w:szCs w:val="20"/>
      <w:lang w:val="pt-PT"/>
    </w:rPr>
  </w:style>
  <w:style w:type="paragraph" w:customStyle="1" w:styleId="SeoTerciria3">
    <w:name w:val="Seção Terciária3"/>
    <w:basedOn w:val="Normal"/>
    <w:rsid w:val="003815CC"/>
    <w:pPr>
      <w:numPr>
        <w:ilvl w:val="1"/>
        <w:numId w:val="5"/>
      </w:numPr>
    </w:pPr>
  </w:style>
  <w:style w:type="character" w:customStyle="1" w:styleId="style6">
    <w:name w:val="style6"/>
    <w:basedOn w:val="DefaultParagraphFont"/>
    <w:rsid w:val="003815CC"/>
  </w:style>
  <w:style w:type="paragraph" w:customStyle="1" w:styleId="DedicatriaTCC">
    <w:name w:val="Dedicatória TCC"/>
    <w:basedOn w:val="Normal"/>
    <w:rsid w:val="00F07B69"/>
    <w:pPr>
      <w:ind w:firstLine="708"/>
      <w:jc w:val="right"/>
    </w:pPr>
    <w:rPr>
      <w:rFonts w:ascii="Arial" w:hAnsi="Arial"/>
      <w:sz w:val="20"/>
    </w:rPr>
  </w:style>
  <w:style w:type="paragraph" w:customStyle="1" w:styleId="NormalJustificadoJustificado">
    <w:name w:val="Normal + Justificado + Justificado"/>
    <w:basedOn w:val="Normal"/>
    <w:rsid w:val="003815CC"/>
    <w:pPr>
      <w:jc w:val="both"/>
    </w:pPr>
  </w:style>
  <w:style w:type="paragraph" w:styleId="NormalWeb">
    <w:name w:val="Normal (Web)"/>
    <w:basedOn w:val="Normal"/>
    <w:semiHidden/>
    <w:rsid w:val="003815CC"/>
    <w:pPr>
      <w:spacing w:before="100" w:beforeAutospacing="1" w:after="100" w:afterAutospacing="1"/>
    </w:pPr>
    <w:rPr>
      <w:rFonts w:eastAsia="MS Mincho"/>
      <w:lang w:eastAsia="ja-JP"/>
    </w:rPr>
  </w:style>
  <w:style w:type="character" w:customStyle="1" w:styleId="a">
    <w:name w:val="a"/>
    <w:basedOn w:val="DefaultParagraphFont"/>
    <w:rsid w:val="003815CC"/>
  </w:style>
  <w:style w:type="paragraph" w:customStyle="1" w:styleId="EstiloTtulo112pt">
    <w:name w:val="Estilo Título 1 + 12 pt"/>
    <w:basedOn w:val="Heading2"/>
    <w:rsid w:val="003815CC"/>
    <w:rPr>
      <w:i w:val="0"/>
      <w:sz w:val="24"/>
    </w:rPr>
  </w:style>
  <w:style w:type="character" w:customStyle="1" w:styleId="aut">
    <w:name w:val="aut"/>
    <w:basedOn w:val="DefaultParagraphFont"/>
    <w:rsid w:val="003815CC"/>
  </w:style>
  <w:style w:type="paragraph" w:styleId="DocumentMap">
    <w:name w:val="Document Map"/>
    <w:basedOn w:val="Normal"/>
    <w:link w:val="DocumentMapChar"/>
    <w:semiHidden/>
    <w:unhideWhenUsed/>
    <w:rsid w:val="003815CC"/>
    <w:rPr>
      <w:rFonts w:ascii="Tahoma" w:hAnsi="Tahoma" w:cs="Tahoma"/>
      <w:sz w:val="16"/>
      <w:szCs w:val="16"/>
    </w:rPr>
  </w:style>
  <w:style w:type="character" w:customStyle="1" w:styleId="DocumentMapChar">
    <w:name w:val="Document Map Char"/>
    <w:link w:val="DocumentMap"/>
    <w:semiHidden/>
    <w:rsid w:val="003815CC"/>
    <w:rPr>
      <w:rFonts w:ascii="Tahoma" w:hAnsi="Tahoma" w:cs="Tahoma"/>
      <w:sz w:val="16"/>
      <w:szCs w:val="16"/>
      <w:lang w:val="pt-BR" w:eastAsia="pt-BR" w:bidi="ar-SA"/>
    </w:rPr>
  </w:style>
  <w:style w:type="paragraph" w:styleId="IndexHeading">
    <w:name w:val="index heading"/>
    <w:basedOn w:val="Normal"/>
    <w:next w:val="Index1"/>
    <w:rsid w:val="003815CC"/>
  </w:style>
  <w:style w:type="paragraph" w:styleId="Index1">
    <w:name w:val="index 1"/>
    <w:basedOn w:val="Normal"/>
    <w:next w:val="Normal"/>
    <w:autoRedefine/>
    <w:semiHidden/>
    <w:unhideWhenUsed/>
    <w:rsid w:val="003815CC"/>
    <w:pPr>
      <w:ind w:left="240" w:hanging="240"/>
    </w:pPr>
  </w:style>
  <w:style w:type="character" w:customStyle="1" w:styleId="addmd">
    <w:name w:val="addmd"/>
    <w:rsid w:val="003815CC"/>
    <w:rPr>
      <w:rFonts w:ascii="Times New Roman" w:hAnsi="Times New Roman" w:cs="Times New Roman"/>
    </w:rPr>
  </w:style>
  <w:style w:type="character" w:customStyle="1" w:styleId="shorttext">
    <w:name w:val="short_text"/>
    <w:basedOn w:val="DefaultParagraphFont"/>
    <w:rsid w:val="003815CC"/>
  </w:style>
  <w:style w:type="character" w:customStyle="1" w:styleId="hps">
    <w:name w:val="hps"/>
    <w:basedOn w:val="DefaultParagraphFont"/>
    <w:rsid w:val="003815CC"/>
  </w:style>
  <w:style w:type="table" w:styleId="TableGrid">
    <w:name w:val="Table Grid"/>
    <w:basedOn w:val="TableNormal"/>
    <w:uiPriority w:val="59"/>
    <w:rsid w:val="0063164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List3">
    <w:name w:val="Table List 3"/>
    <w:basedOn w:val="TableNormal"/>
    <w:rsid w:val="00F56675"/>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Referncia">
    <w:name w:val="Referência"/>
    <w:basedOn w:val="Normal"/>
    <w:rsid w:val="00626606"/>
    <w:pPr>
      <w:autoSpaceDE w:val="0"/>
      <w:autoSpaceDN w:val="0"/>
      <w:adjustRightInd w:val="0"/>
      <w:spacing w:before="240"/>
      <w:jc w:val="both"/>
    </w:pPr>
    <w:rPr>
      <w:rFonts w:ascii="Arial" w:hAnsi="Arial" w:cs="Arial"/>
      <w:caps/>
      <w:sz w:val="22"/>
      <w:szCs w:val="22"/>
    </w:rPr>
  </w:style>
  <w:style w:type="paragraph" w:customStyle="1" w:styleId="EpgrafeTCC">
    <w:name w:val="Epígrafe TCC"/>
    <w:basedOn w:val="Heading4"/>
    <w:rsid w:val="002A7DEA"/>
    <w:pPr>
      <w:numPr>
        <w:ilvl w:val="0"/>
        <w:numId w:val="0"/>
      </w:numPr>
      <w:spacing w:before="0" w:after="0"/>
      <w:ind w:left="4536"/>
      <w:jc w:val="both"/>
    </w:pPr>
    <w:rPr>
      <w:rFonts w:ascii="Arial" w:hAnsi="Arial" w:cs="Arial"/>
      <w:b w:val="0"/>
      <w:bCs w:val="0"/>
      <w:color w:val="0000FF"/>
      <w:sz w:val="20"/>
      <w:szCs w:val="20"/>
    </w:rPr>
  </w:style>
  <w:style w:type="paragraph" w:customStyle="1" w:styleId="ResumoTCC">
    <w:name w:val="Resumo TCC"/>
    <w:basedOn w:val="Normal"/>
    <w:rsid w:val="003A3D6C"/>
    <w:pPr>
      <w:spacing w:before="240" w:after="240"/>
      <w:jc w:val="both"/>
    </w:pPr>
    <w:rPr>
      <w:rFonts w:ascii="Arial" w:hAnsi="Arial"/>
      <w:color w:val="0000FF"/>
      <w:sz w:val="22"/>
      <w:szCs w:val="22"/>
    </w:rPr>
  </w:style>
  <w:style w:type="paragraph" w:customStyle="1" w:styleId="AbstractTCC">
    <w:name w:val="Abstract TCC"/>
    <w:basedOn w:val="Normal"/>
    <w:rsid w:val="00D34562"/>
    <w:pPr>
      <w:spacing w:before="240" w:after="240"/>
      <w:jc w:val="both"/>
    </w:pPr>
    <w:rPr>
      <w:rFonts w:ascii="Arial" w:hAnsi="Arial" w:cs="Arial"/>
      <w:i/>
      <w:color w:val="0000FF"/>
      <w:sz w:val="22"/>
      <w:szCs w:val="22"/>
      <w:lang w:val="en-US"/>
    </w:rPr>
  </w:style>
  <w:style w:type="paragraph" w:customStyle="1" w:styleId="CaptuloSumrioTCC">
    <w:name w:val="Capítulo Sumário TCC"/>
    <w:basedOn w:val="Normal"/>
    <w:rsid w:val="00D34562"/>
    <w:pPr>
      <w:jc w:val="both"/>
    </w:pPr>
    <w:rPr>
      <w:rFonts w:ascii="Arial" w:hAnsi="Arial" w:cs="Arial"/>
      <w:caps/>
      <w:sz w:val="22"/>
      <w:szCs w:val="22"/>
    </w:rPr>
  </w:style>
  <w:style w:type="paragraph" w:customStyle="1" w:styleId="SeoSumrioTCC">
    <w:name w:val="Seção Sumário TCC"/>
    <w:basedOn w:val="Normal"/>
    <w:rsid w:val="00D34562"/>
    <w:pPr>
      <w:ind w:left="284"/>
      <w:jc w:val="both"/>
    </w:pPr>
    <w:rPr>
      <w:rFonts w:ascii="Arial" w:hAnsi="Arial" w:cs="Arial"/>
    </w:rPr>
  </w:style>
  <w:style w:type="character" w:customStyle="1" w:styleId="PargrafoTCCChar">
    <w:name w:val="Parágrafo TCC Char"/>
    <w:link w:val="PargrafoTCC"/>
    <w:rsid w:val="002B7C15"/>
    <w:rPr>
      <w:rFonts w:ascii="Arial" w:hAnsi="Arial"/>
      <w:sz w:val="24"/>
      <w:szCs w:val="24"/>
      <w:lang w:val="pt-BR" w:eastAsia="pt-BR" w:bidi="ar-SA"/>
    </w:rPr>
  </w:style>
  <w:style w:type="paragraph" w:customStyle="1" w:styleId="RefernciaTCC">
    <w:name w:val="Referência TCC"/>
    <w:basedOn w:val="Normal"/>
    <w:link w:val="RefernciaTCCChar"/>
    <w:rsid w:val="00D26696"/>
    <w:pPr>
      <w:autoSpaceDE w:val="0"/>
      <w:autoSpaceDN w:val="0"/>
      <w:adjustRightInd w:val="0"/>
      <w:spacing w:before="240"/>
      <w:jc w:val="both"/>
    </w:pPr>
    <w:rPr>
      <w:rFonts w:ascii="Arial" w:hAnsi="Arial" w:cs="Arial"/>
      <w:caps/>
      <w:sz w:val="22"/>
      <w:szCs w:val="22"/>
    </w:rPr>
  </w:style>
  <w:style w:type="character" w:customStyle="1" w:styleId="RefernciaTCCChar">
    <w:name w:val="Referência TCC Char"/>
    <w:link w:val="RefernciaTCC"/>
    <w:rsid w:val="00D26696"/>
    <w:rPr>
      <w:rFonts w:ascii="Arial" w:hAnsi="Arial" w:cs="Arial"/>
      <w:caps/>
      <w:sz w:val="22"/>
      <w:szCs w:val="22"/>
      <w:lang w:val="pt-BR" w:eastAsia="pt-BR" w:bidi="ar-SA"/>
    </w:rPr>
  </w:style>
  <w:style w:type="character" w:customStyle="1" w:styleId="RefernciasTCCChar">
    <w:name w:val="Referências TCC Char"/>
    <w:link w:val="RefernciasTCC"/>
    <w:rsid w:val="00D26696"/>
    <w:rPr>
      <w:rFonts w:ascii="Arial" w:hAnsi="Arial"/>
      <w:sz w:val="24"/>
      <w:szCs w:val="24"/>
      <w:lang w:val="pt-BR" w:eastAsia="pt-BR" w:bidi="ar-SA"/>
    </w:rPr>
  </w:style>
  <w:style w:type="paragraph" w:customStyle="1" w:styleId="SeparadorilustraoTCC">
    <w:name w:val="Separador ilustração TCC"/>
    <w:basedOn w:val="TableofFigures"/>
    <w:rsid w:val="00796D66"/>
    <w:pPr>
      <w:jc w:val="center"/>
    </w:pPr>
    <w:rPr>
      <w:rFonts w:ascii="Arial" w:hAnsi="Arial" w:cs="Arial"/>
      <w:b/>
      <w:sz w:val="20"/>
      <w:szCs w:val="20"/>
    </w:rPr>
  </w:style>
  <w:style w:type="character" w:customStyle="1" w:styleId="WW8Num1z3">
    <w:name w:val="WW8Num1z3"/>
    <w:rsid w:val="000D3A9A"/>
  </w:style>
  <w:style w:type="character" w:styleId="PlaceholderText">
    <w:name w:val="Placeholder Text"/>
    <w:basedOn w:val="DefaultParagraphFont"/>
    <w:uiPriority w:val="99"/>
    <w:semiHidden/>
    <w:rsid w:val="00321369"/>
    <w:rPr>
      <w:color w:val="808080"/>
    </w:rPr>
  </w:style>
  <w:style w:type="paragraph" w:styleId="HTMLPreformatted">
    <w:name w:val="HTML Preformatted"/>
    <w:basedOn w:val="Normal"/>
    <w:link w:val="HTMLPreformattedChar"/>
    <w:uiPriority w:val="99"/>
    <w:unhideWhenUsed/>
    <w:rsid w:val="008D02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8D02B5"/>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5768063">
      <w:bodyDiv w:val="1"/>
      <w:marLeft w:val="0"/>
      <w:marRight w:val="0"/>
      <w:marTop w:val="0"/>
      <w:marBottom w:val="0"/>
      <w:divBdr>
        <w:top w:val="none" w:sz="0" w:space="0" w:color="auto"/>
        <w:left w:val="none" w:sz="0" w:space="0" w:color="auto"/>
        <w:bottom w:val="none" w:sz="0" w:space="0" w:color="auto"/>
        <w:right w:val="none" w:sz="0" w:space="0" w:color="auto"/>
      </w:divBdr>
    </w:div>
    <w:div w:id="1395741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chart" Target="charts/chart1.xm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footer" Target="footer4.xml"/><Relationship Id="rId40" Type="http://schemas.openxmlformats.org/officeDocument/2006/relationships/image" Target="media/image22.PNG"/><Relationship Id="rId45"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6.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F:\TCC\TCC2014-GenCryptoKey\Documentos%20Auxiliares\Execution_times_per_key_siz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Tempos de Execução x Tamanho de Chave</a:t>
            </a:r>
          </a:p>
        </c:rich>
      </c:tx>
      <c:layout>
        <c:manualLayout>
          <c:xMode val="edge"/>
          <c:yMode val="edge"/>
          <c:x val="0.14023507307488201"/>
          <c:y val="1.7486236213297077E-2"/>
        </c:manualLayout>
      </c:layout>
      <c:overlay val="0"/>
    </c:title>
    <c:autoTitleDeleted val="0"/>
    <c:plotArea>
      <c:layout/>
      <c:scatterChart>
        <c:scatterStyle val="smoothMarker"/>
        <c:varyColors val="0"/>
        <c:ser>
          <c:idx val="0"/>
          <c:order val="0"/>
          <c:tx>
            <c:v>Geração da chave</c:v>
          </c:tx>
          <c:marker>
            <c:symbol val="none"/>
          </c:marker>
          <c:xVal>
            <c:numRef>
              <c:f>Sheet1!$B$2:$B$13</c:f>
              <c:numCache>
                <c:formatCode>General</c:formatCode>
                <c:ptCount val="12"/>
                <c:pt idx="0">
                  <c:v>128</c:v>
                </c:pt>
                <c:pt idx="1">
                  <c:v>256</c:v>
                </c:pt>
                <c:pt idx="2">
                  <c:v>384</c:v>
                </c:pt>
                <c:pt idx="3">
                  <c:v>512</c:v>
                </c:pt>
                <c:pt idx="4">
                  <c:v>640</c:v>
                </c:pt>
                <c:pt idx="5">
                  <c:v>768</c:v>
                </c:pt>
                <c:pt idx="6">
                  <c:v>896</c:v>
                </c:pt>
                <c:pt idx="7">
                  <c:v>1024</c:v>
                </c:pt>
                <c:pt idx="8">
                  <c:v>1152</c:v>
                </c:pt>
                <c:pt idx="9">
                  <c:v>2048</c:v>
                </c:pt>
                <c:pt idx="10">
                  <c:v>3072</c:v>
                </c:pt>
                <c:pt idx="11">
                  <c:v>4096</c:v>
                </c:pt>
              </c:numCache>
            </c:numRef>
          </c:xVal>
          <c:yVal>
            <c:numRef>
              <c:f>Sheet1!$A$2:$A$13</c:f>
              <c:numCache>
                <c:formatCode>General</c:formatCode>
                <c:ptCount val="12"/>
                <c:pt idx="0">
                  <c:v>0.78</c:v>
                </c:pt>
                <c:pt idx="1">
                  <c:v>1.974</c:v>
                </c:pt>
                <c:pt idx="2">
                  <c:v>4.7110000000000003</c:v>
                </c:pt>
                <c:pt idx="3">
                  <c:v>7.7439999999999998</c:v>
                </c:pt>
                <c:pt idx="4">
                  <c:v>13.455</c:v>
                </c:pt>
                <c:pt idx="5" formatCode="#,##0.000">
                  <c:v>26.222000000000001</c:v>
                </c:pt>
                <c:pt idx="6">
                  <c:v>36.215000000000003</c:v>
                </c:pt>
                <c:pt idx="7">
                  <c:v>46.847999999999999</c:v>
                </c:pt>
                <c:pt idx="8">
                  <c:v>66.08</c:v>
                </c:pt>
                <c:pt idx="9">
                  <c:v>214.245</c:v>
                </c:pt>
                <c:pt idx="10">
                  <c:v>563.83500000000004</c:v>
                </c:pt>
                <c:pt idx="11">
                  <c:v>1447.4749999999999</c:v>
                </c:pt>
              </c:numCache>
            </c:numRef>
          </c:yVal>
          <c:smooth val="1"/>
        </c:ser>
        <c:dLbls>
          <c:showLegendKey val="0"/>
          <c:showVal val="0"/>
          <c:showCatName val="0"/>
          <c:showSerName val="0"/>
          <c:showPercent val="0"/>
          <c:showBubbleSize val="0"/>
        </c:dLbls>
        <c:axId val="40051072"/>
        <c:axId val="40323328"/>
      </c:scatterChart>
      <c:valAx>
        <c:axId val="40051072"/>
        <c:scaling>
          <c:orientation val="minMax"/>
          <c:max val="4096"/>
          <c:min val="0"/>
        </c:scaling>
        <c:delete val="0"/>
        <c:axPos val="b"/>
        <c:majorGridlines/>
        <c:title>
          <c:tx>
            <c:rich>
              <a:bodyPr/>
              <a:lstStyle/>
              <a:p>
                <a:pPr>
                  <a:defRPr/>
                </a:pPr>
                <a:r>
                  <a:rPr lang="en-US" sz="1200"/>
                  <a:t>Tamanho</a:t>
                </a:r>
                <a:r>
                  <a:rPr lang="en-US" sz="1200" baseline="0"/>
                  <a:t> da chave (</a:t>
                </a:r>
                <a:r>
                  <a:rPr lang="en-US" sz="1200" i="1" baseline="0"/>
                  <a:t>bits</a:t>
                </a:r>
                <a:r>
                  <a:rPr lang="en-US" sz="1200" baseline="0"/>
                  <a:t>)</a:t>
                </a:r>
                <a:endParaRPr lang="en-US" sz="1200"/>
              </a:p>
            </c:rich>
          </c:tx>
          <c:overlay val="0"/>
        </c:title>
        <c:numFmt formatCode="General" sourceLinked="1"/>
        <c:majorTickMark val="out"/>
        <c:minorTickMark val="none"/>
        <c:tickLblPos val="nextTo"/>
        <c:crossAx val="40323328"/>
        <c:crosses val="autoZero"/>
        <c:crossBetween val="midCat"/>
        <c:majorUnit val="512"/>
        <c:minorUnit val="128"/>
      </c:valAx>
      <c:valAx>
        <c:axId val="40323328"/>
        <c:scaling>
          <c:orientation val="minMax"/>
        </c:scaling>
        <c:delete val="0"/>
        <c:axPos val="l"/>
        <c:majorGridlines/>
        <c:title>
          <c:tx>
            <c:rich>
              <a:bodyPr rot="-5400000" vert="horz"/>
              <a:lstStyle/>
              <a:p>
                <a:pPr>
                  <a:defRPr/>
                </a:pPr>
                <a:r>
                  <a:rPr lang="en-US" sz="1200"/>
                  <a:t>Tempo (s)</a:t>
                </a:r>
              </a:p>
            </c:rich>
          </c:tx>
          <c:overlay val="0"/>
        </c:title>
        <c:numFmt formatCode="General" sourceLinked="0"/>
        <c:majorTickMark val="out"/>
        <c:minorTickMark val="out"/>
        <c:tickLblPos val="nextTo"/>
        <c:spPr>
          <a:noFill/>
        </c:spPr>
        <c:crossAx val="40051072"/>
        <c:crosses val="autoZero"/>
        <c:crossBetween val="midCat"/>
        <c:majorUnit val="200"/>
        <c:minorUnit val="50"/>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226555-5504-487D-9043-62FE64699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5371</TotalTime>
  <Pages>71</Pages>
  <Words>13020</Words>
  <Characters>76351</Characters>
  <Application>Microsoft Office Word</Application>
  <DocSecurity>0</DocSecurity>
  <Lines>636</Lines>
  <Paragraphs>178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Template para Monografia de TCC - FEComp</vt:lpstr>
      <vt:lpstr>Template para Monografia de TCC - FEComp</vt:lpstr>
    </vt:vector>
  </TitlesOfParts>
  <Company>PUC-Campinas</Company>
  <LinksUpToDate>false</LinksUpToDate>
  <CharactersWithSpaces>89193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para Monografia de TCC - FEComp</dc:title>
  <dc:creator>Tobar</dc:creator>
  <cp:lastModifiedBy>Nicholas Fanelli Hugueney</cp:lastModifiedBy>
  <cp:revision>347</cp:revision>
  <cp:lastPrinted>2014-11-27T16:08:00Z</cp:lastPrinted>
  <dcterms:created xsi:type="dcterms:W3CDTF">2014-11-17T16:54:00Z</dcterms:created>
  <dcterms:modified xsi:type="dcterms:W3CDTF">2014-12-15T12:04:00Z</dcterms:modified>
</cp:coreProperties>
</file>