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F4909" w14:textId="77777777" w:rsidR="002E2D06" w:rsidRDefault="002E2D06">
      <w:pPr>
        <w:jc w:val="center"/>
        <w:rPr>
          <w:rFonts w:ascii="Garamond" w:eastAsia="Garamond" w:hAnsi="Garamond" w:cs="Garamond"/>
          <w:b/>
          <w:color w:val="404040"/>
          <w:sz w:val="32"/>
          <w:szCs w:val="32"/>
        </w:rPr>
      </w:pPr>
    </w:p>
    <w:p w14:paraId="00000001" w14:textId="606CA192" w:rsidR="00AA0C11" w:rsidRDefault="002C7640">
      <w:pPr>
        <w:jc w:val="center"/>
        <w:rPr>
          <w:rFonts w:ascii="Garamond" w:eastAsia="Garamond" w:hAnsi="Garamond" w:cs="Garamond"/>
          <w:color w:val="404040"/>
          <w:sz w:val="36"/>
          <w:szCs w:val="36"/>
        </w:rPr>
      </w:pPr>
      <w:r>
        <w:rPr>
          <w:rFonts w:ascii="Garamond" w:eastAsia="Garamond" w:hAnsi="Garamond" w:cs="Garamond"/>
          <w:b/>
          <w:color w:val="404040"/>
          <w:sz w:val="32"/>
          <w:szCs w:val="32"/>
        </w:rPr>
        <w:t>NICHOLAS GAGNON</w:t>
      </w:r>
    </w:p>
    <w:p w14:paraId="00000002" w14:textId="1CB9EB60" w:rsidR="00AA0C11" w:rsidRDefault="002C7640">
      <w:pPr>
        <w:jc w:val="center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 xml:space="preserve">Saratoga Springs, NY | 518-416-7160 | </w:t>
      </w:r>
      <w:r w:rsidRPr="00DD3F9A">
        <w:rPr>
          <w:rFonts w:ascii="Garamond" w:eastAsia="Garamond" w:hAnsi="Garamond" w:cs="Garamond"/>
          <w:sz w:val="21"/>
          <w:szCs w:val="21"/>
        </w:rPr>
        <w:t>n1ck.gagnon@icloud.com</w:t>
      </w:r>
    </w:p>
    <w:p w14:paraId="5D4E86F6" w14:textId="77777777" w:rsidR="00DD3F9A" w:rsidRDefault="00613F90">
      <w:pPr>
        <w:jc w:val="center"/>
      </w:pPr>
      <w:hyperlink r:id="rId5" w:history="1">
        <w:r w:rsidRPr="00613F90">
          <w:rPr>
            <w:rStyle w:val="Hyperlink"/>
            <w:rFonts w:ascii="Garamond" w:eastAsia="Garamond" w:hAnsi="Garamond" w:cs="Garamond"/>
            <w:sz w:val="21"/>
            <w:szCs w:val="21"/>
          </w:rPr>
          <w:t>www.linkedin.com/in/n1cholasgagnon</w:t>
        </w:r>
      </w:hyperlink>
      <w:r w:rsidR="00DD3F9A">
        <w:t xml:space="preserve"> </w:t>
      </w:r>
    </w:p>
    <w:p w14:paraId="1A88C779" w14:textId="45A65D97" w:rsidR="002C7640" w:rsidRDefault="00DD3F9A">
      <w:pPr>
        <w:jc w:val="center"/>
        <w:rPr>
          <w:rFonts w:ascii="Garamond" w:eastAsia="Garamond" w:hAnsi="Garamond" w:cs="Garamond"/>
          <w:sz w:val="21"/>
          <w:szCs w:val="21"/>
        </w:rPr>
      </w:pPr>
      <w:hyperlink r:id="rId6" w:history="1">
        <w:r w:rsidRPr="00724D45">
          <w:rPr>
            <w:rStyle w:val="Hyperlink"/>
            <w:rFonts w:ascii="Garamond" w:hAnsi="Garamond"/>
            <w:sz w:val="21"/>
            <w:szCs w:val="21"/>
          </w:rPr>
          <w:t>https://github.com/nickgagnon4</w:t>
        </w:r>
      </w:hyperlink>
    </w:p>
    <w:p w14:paraId="00000003" w14:textId="77777777" w:rsidR="00AA0C11" w:rsidRDefault="00AA0C11">
      <w:pPr>
        <w:rPr>
          <w:rFonts w:ascii="Garamond" w:eastAsia="Garamond" w:hAnsi="Garamond" w:cs="Garamond"/>
          <w:sz w:val="15"/>
          <w:szCs w:val="15"/>
        </w:rPr>
      </w:pPr>
    </w:p>
    <w:p w14:paraId="00000004" w14:textId="77777777" w:rsidR="00AA0C11" w:rsidRDefault="00000000" w:rsidP="004521BE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color w:val="404040"/>
          <w:sz w:val="22"/>
          <w:szCs w:val="22"/>
        </w:rPr>
        <w:t>EDUCATION</w:t>
      </w:r>
      <w:r>
        <w:rPr>
          <w:rFonts w:ascii="Garamond" w:eastAsia="Garamond" w:hAnsi="Garamond" w:cs="Garamond"/>
          <w:sz w:val="21"/>
          <w:szCs w:val="21"/>
        </w:rPr>
        <w:tab/>
      </w:r>
    </w:p>
    <w:p w14:paraId="00000005" w14:textId="77777777" w:rsidR="00AA0C11" w:rsidRDefault="00AA0C11">
      <w:pPr>
        <w:tabs>
          <w:tab w:val="left" w:pos="900"/>
        </w:tabs>
        <w:rPr>
          <w:rFonts w:ascii="Garamond" w:eastAsia="Garamond" w:hAnsi="Garamond" w:cs="Garamond"/>
          <w:color w:val="404040"/>
          <w:sz w:val="4"/>
          <w:szCs w:val="4"/>
        </w:rPr>
      </w:pPr>
    </w:p>
    <w:p w14:paraId="49B98C2D" w14:textId="583C1D3F" w:rsidR="00E012F0" w:rsidRDefault="00E012F0" w:rsidP="00E012F0">
      <w:pPr>
        <w:tabs>
          <w:tab w:val="left" w:pos="900"/>
        </w:tabs>
        <w:rPr>
          <w:rFonts w:ascii="Garamond" w:eastAsia="Garamond" w:hAnsi="Garamond" w:cs="Garamond"/>
          <w:b/>
          <w:color w:val="404040"/>
          <w:sz w:val="21"/>
          <w:szCs w:val="21"/>
        </w:rPr>
      </w:pPr>
      <w:r>
        <w:rPr>
          <w:rFonts w:ascii="Garamond" w:eastAsia="Garamond" w:hAnsi="Garamond" w:cs="Garamond"/>
          <w:b/>
          <w:color w:val="404040"/>
          <w:sz w:val="21"/>
          <w:szCs w:val="21"/>
        </w:rPr>
        <w:t>RENSSELAER POLYTECHNIC INSTITUTE</w:t>
      </w:r>
      <w:r>
        <w:rPr>
          <w:rFonts w:ascii="Garamond" w:eastAsia="Garamond" w:hAnsi="Garamond" w:cs="Garamond"/>
          <w:b/>
          <w:color w:val="404040"/>
          <w:sz w:val="21"/>
          <w:szCs w:val="21"/>
        </w:rPr>
        <w:tab/>
      </w:r>
      <w:r>
        <w:rPr>
          <w:rFonts w:ascii="Garamond" w:eastAsia="Garamond" w:hAnsi="Garamond" w:cs="Garamond"/>
          <w:b/>
          <w:color w:val="404040"/>
          <w:sz w:val="21"/>
          <w:szCs w:val="21"/>
        </w:rPr>
        <w:tab/>
      </w:r>
      <w:r>
        <w:rPr>
          <w:rFonts w:ascii="Garamond" w:eastAsia="Garamond" w:hAnsi="Garamond" w:cs="Garamond"/>
          <w:b/>
          <w:color w:val="404040"/>
          <w:sz w:val="21"/>
          <w:szCs w:val="21"/>
        </w:rPr>
        <w:tab/>
      </w:r>
      <w:r>
        <w:rPr>
          <w:rFonts w:ascii="Garamond" w:eastAsia="Garamond" w:hAnsi="Garamond" w:cs="Garamond"/>
          <w:b/>
          <w:color w:val="404040"/>
          <w:sz w:val="21"/>
          <w:szCs w:val="21"/>
        </w:rPr>
        <w:tab/>
      </w:r>
      <w:r>
        <w:rPr>
          <w:rFonts w:ascii="Garamond" w:eastAsia="Garamond" w:hAnsi="Garamond" w:cs="Garamond"/>
          <w:b/>
          <w:color w:val="404040"/>
          <w:sz w:val="21"/>
          <w:szCs w:val="21"/>
        </w:rPr>
        <w:tab/>
      </w:r>
      <w:r>
        <w:rPr>
          <w:rFonts w:ascii="Garamond" w:eastAsia="Garamond" w:hAnsi="Garamond" w:cs="Garamond"/>
          <w:b/>
          <w:color w:val="404040"/>
          <w:sz w:val="21"/>
          <w:szCs w:val="21"/>
        </w:rPr>
        <w:tab/>
        <w:t xml:space="preserve">             </w:t>
      </w:r>
      <w:r>
        <w:rPr>
          <w:rFonts w:ascii="Garamond" w:eastAsia="Garamond" w:hAnsi="Garamond" w:cs="Garamond"/>
          <w:b/>
          <w:color w:val="404040"/>
          <w:sz w:val="21"/>
          <w:szCs w:val="21"/>
        </w:rPr>
        <w:tab/>
        <w:t xml:space="preserve">                    </w:t>
      </w:r>
      <w:r>
        <w:rPr>
          <w:rFonts w:ascii="Garamond" w:eastAsia="Garamond" w:hAnsi="Garamond" w:cs="Garamond"/>
          <w:bCs/>
          <w:color w:val="404040"/>
          <w:sz w:val="21"/>
          <w:szCs w:val="21"/>
        </w:rPr>
        <w:t>Troy</w:t>
      </w:r>
      <w:r w:rsidRPr="00DC70CC">
        <w:rPr>
          <w:rFonts w:ascii="Garamond" w:eastAsia="Garamond" w:hAnsi="Garamond" w:cs="Garamond"/>
          <w:bCs/>
          <w:color w:val="404040"/>
          <w:sz w:val="21"/>
          <w:szCs w:val="21"/>
        </w:rPr>
        <w:t>, NY</w:t>
      </w:r>
    </w:p>
    <w:p w14:paraId="6E437EAD" w14:textId="3B632B18" w:rsidR="00E012F0" w:rsidRDefault="00E012F0" w:rsidP="00E012F0">
      <w:pPr>
        <w:tabs>
          <w:tab w:val="left" w:pos="1134"/>
          <w:tab w:val="right" w:pos="10503"/>
        </w:tabs>
        <w:rPr>
          <w:rFonts w:ascii="Garamond" w:eastAsia="Garamond" w:hAnsi="Garamond" w:cs="Garamond"/>
          <w:bCs/>
          <w:color w:val="404040"/>
          <w:sz w:val="21"/>
          <w:szCs w:val="21"/>
        </w:rPr>
      </w:pPr>
      <w:r>
        <w:rPr>
          <w:rFonts w:ascii="Garamond" w:eastAsia="Garamond" w:hAnsi="Garamond" w:cs="Garamond"/>
          <w:bCs/>
          <w:color w:val="404040"/>
          <w:sz w:val="21"/>
          <w:szCs w:val="21"/>
        </w:rPr>
        <w:t>Master of Scienc</w:t>
      </w:r>
      <w:r w:rsidR="004D6C79">
        <w:rPr>
          <w:rFonts w:ascii="Garamond" w:eastAsia="Garamond" w:hAnsi="Garamond" w:cs="Garamond"/>
          <w:bCs/>
          <w:color w:val="404040"/>
          <w:sz w:val="21"/>
          <w:szCs w:val="21"/>
        </w:rPr>
        <w:t>e in Business Analytics</w:t>
      </w:r>
      <w:r>
        <w:rPr>
          <w:rFonts w:ascii="Garamond" w:eastAsia="Garamond" w:hAnsi="Garamond" w:cs="Garamond"/>
          <w:bCs/>
          <w:color w:val="404040"/>
          <w:sz w:val="21"/>
          <w:szCs w:val="21"/>
        </w:rPr>
        <w:tab/>
        <w:t>Aug 2025 – May 2026</w:t>
      </w:r>
    </w:p>
    <w:p w14:paraId="717251D0" w14:textId="0AD7A843" w:rsidR="00E012F0" w:rsidRPr="00E012F0" w:rsidRDefault="00E012F0" w:rsidP="00E012F0">
      <w:pPr>
        <w:tabs>
          <w:tab w:val="left" w:pos="1134"/>
          <w:tab w:val="right" w:pos="10503"/>
        </w:tabs>
        <w:rPr>
          <w:rFonts w:ascii="Garamond" w:eastAsia="Garamond" w:hAnsi="Garamond" w:cs="Garamond"/>
          <w:bCs/>
          <w:color w:val="404040"/>
          <w:sz w:val="21"/>
          <w:szCs w:val="21"/>
        </w:rPr>
      </w:pPr>
      <w:r>
        <w:rPr>
          <w:rFonts w:ascii="Garamond" w:eastAsia="Garamond" w:hAnsi="Garamond" w:cs="Garamond"/>
          <w:bCs/>
          <w:color w:val="404040"/>
          <w:sz w:val="21"/>
          <w:szCs w:val="21"/>
        </w:rPr>
        <w:t xml:space="preserve">              </w:t>
      </w:r>
      <w:r>
        <w:rPr>
          <w:rFonts w:ascii="Garamond" w:eastAsia="Garamond" w:hAnsi="Garamond" w:cs="Garamond"/>
          <w:b/>
          <w:color w:val="404040"/>
          <w:sz w:val="21"/>
          <w:szCs w:val="21"/>
        </w:rPr>
        <w:t xml:space="preserve">Relevant Coursework: </w:t>
      </w:r>
      <w:r w:rsidR="00F31A94">
        <w:rPr>
          <w:rFonts w:ascii="Garamond" w:eastAsia="Garamond" w:hAnsi="Garamond" w:cs="Garamond"/>
          <w:bCs/>
          <w:color w:val="404040"/>
          <w:sz w:val="21"/>
          <w:szCs w:val="21"/>
        </w:rPr>
        <w:t>Machine Learning Applications, Data Science, Modeling and Optimization</w:t>
      </w:r>
    </w:p>
    <w:p w14:paraId="4F35E737" w14:textId="77777777" w:rsidR="00E012F0" w:rsidRPr="00E012F0" w:rsidRDefault="00E012F0" w:rsidP="00E012F0">
      <w:pPr>
        <w:tabs>
          <w:tab w:val="left" w:pos="900"/>
        </w:tabs>
        <w:rPr>
          <w:rFonts w:ascii="Garamond" w:eastAsia="Garamond" w:hAnsi="Garamond" w:cs="Garamond"/>
          <w:color w:val="404040"/>
          <w:sz w:val="6"/>
          <w:szCs w:val="6"/>
        </w:rPr>
      </w:pPr>
    </w:p>
    <w:p w14:paraId="5E68D661" w14:textId="1FE05823" w:rsidR="006A0A39" w:rsidRDefault="006A0A39">
      <w:pPr>
        <w:tabs>
          <w:tab w:val="left" w:pos="1134"/>
          <w:tab w:val="right" w:pos="10503"/>
        </w:tabs>
        <w:rPr>
          <w:rFonts w:ascii="Garamond" w:eastAsia="Garamond" w:hAnsi="Garamond" w:cs="Garamond"/>
          <w:b/>
          <w:color w:val="404040"/>
          <w:sz w:val="21"/>
          <w:szCs w:val="21"/>
        </w:rPr>
      </w:pPr>
      <w:r>
        <w:rPr>
          <w:rFonts w:ascii="Garamond" w:eastAsia="Garamond" w:hAnsi="Garamond" w:cs="Garamond"/>
          <w:b/>
          <w:color w:val="404040"/>
          <w:sz w:val="21"/>
          <w:szCs w:val="21"/>
        </w:rPr>
        <w:t xml:space="preserve">SIENA </w:t>
      </w:r>
      <w:r w:rsidR="00807313">
        <w:rPr>
          <w:rFonts w:ascii="Garamond" w:eastAsia="Garamond" w:hAnsi="Garamond" w:cs="Garamond"/>
          <w:b/>
          <w:color w:val="404040"/>
          <w:sz w:val="21"/>
          <w:szCs w:val="21"/>
        </w:rPr>
        <w:t>UNIVERSITY</w:t>
      </w:r>
      <w:r w:rsidR="00DC70CC">
        <w:rPr>
          <w:rFonts w:ascii="Garamond" w:eastAsia="Garamond" w:hAnsi="Garamond" w:cs="Garamond"/>
          <w:b/>
          <w:color w:val="404040"/>
          <w:sz w:val="21"/>
          <w:szCs w:val="21"/>
        </w:rPr>
        <w:tab/>
      </w:r>
      <w:r w:rsidR="00DC70CC" w:rsidRPr="00DC70CC">
        <w:rPr>
          <w:rFonts w:ascii="Garamond" w:eastAsia="Garamond" w:hAnsi="Garamond" w:cs="Garamond"/>
          <w:bCs/>
          <w:color w:val="404040"/>
          <w:sz w:val="21"/>
          <w:szCs w:val="21"/>
        </w:rPr>
        <w:t>Loudonville, NY</w:t>
      </w:r>
    </w:p>
    <w:p w14:paraId="7E08DBC2" w14:textId="14F76783" w:rsidR="006A0A39" w:rsidRDefault="006A0A39">
      <w:pPr>
        <w:tabs>
          <w:tab w:val="left" w:pos="1134"/>
          <w:tab w:val="right" w:pos="10503"/>
        </w:tabs>
        <w:rPr>
          <w:rFonts w:ascii="Garamond" w:eastAsia="Garamond" w:hAnsi="Garamond" w:cs="Garamond"/>
          <w:bCs/>
          <w:color w:val="404040"/>
          <w:sz w:val="21"/>
          <w:szCs w:val="21"/>
        </w:rPr>
      </w:pPr>
      <w:r>
        <w:rPr>
          <w:rFonts w:ascii="Garamond" w:eastAsia="Garamond" w:hAnsi="Garamond" w:cs="Garamond"/>
          <w:bCs/>
          <w:color w:val="404040"/>
          <w:sz w:val="21"/>
          <w:szCs w:val="21"/>
        </w:rPr>
        <w:t>Bachelor of Science</w:t>
      </w:r>
      <w:r w:rsidR="004D6C79">
        <w:rPr>
          <w:rFonts w:ascii="Garamond" w:eastAsia="Garamond" w:hAnsi="Garamond" w:cs="Garamond"/>
          <w:bCs/>
          <w:color w:val="404040"/>
          <w:sz w:val="21"/>
          <w:szCs w:val="21"/>
        </w:rPr>
        <w:t xml:space="preserve"> in Business; Brand Management &amp; Public Policy</w:t>
      </w:r>
      <w:r w:rsidR="00DC70CC">
        <w:rPr>
          <w:rFonts w:ascii="Garamond" w:eastAsia="Garamond" w:hAnsi="Garamond" w:cs="Garamond"/>
          <w:bCs/>
          <w:color w:val="404040"/>
          <w:sz w:val="21"/>
          <w:szCs w:val="21"/>
        </w:rPr>
        <w:tab/>
      </w:r>
      <w:r w:rsidR="00E9688E">
        <w:rPr>
          <w:rFonts w:ascii="Garamond" w:eastAsia="Garamond" w:hAnsi="Garamond" w:cs="Garamond"/>
          <w:bCs/>
          <w:color w:val="404040"/>
          <w:sz w:val="21"/>
          <w:szCs w:val="21"/>
        </w:rPr>
        <w:t>Aug 2021</w:t>
      </w:r>
      <w:r w:rsidR="00DC70CC">
        <w:rPr>
          <w:rFonts w:ascii="Garamond" w:eastAsia="Garamond" w:hAnsi="Garamond" w:cs="Garamond"/>
          <w:bCs/>
          <w:color w:val="404040"/>
          <w:sz w:val="21"/>
          <w:szCs w:val="21"/>
        </w:rPr>
        <w:t xml:space="preserve"> – May 2025</w:t>
      </w:r>
    </w:p>
    <w:p w14:paraId="24E60A5E" w14:textId="147DD2BB" w:rsidR="00EF7253" w:rsidRDefault="00EF7253">
      <w:pPr>
        <w:tabs>
          <w:tab w:val="left" w:pos="1134"/>
          <w:tab w:val="right" w:pos="10503"/>
        </w:tabs>
        <w:rPr>
          <w:rFonts w:ascii="Garamond" w:eastAsia="Garamond" w:hAnsi="Garamond" w:cs="Garamond"/>
          <w:bCs/>
          <w:color w:val="404040"/>
          <w:sz w:val="21"/>
          <w:szCs w:val="21"/>
        </w:rPr>
      </w:pPr>
      <w:r>
        <w:rPr>
          <w:rFonts w:ascii="Garamond" w:eastAsia="Garamond" w:hAnsi="Garamond" w:cs="Garamond"/>
          <w:bCs/>
          <w:color w:val="404040"/>
          <w:sz w:val="21"/>
          <w:szCs w:val="21"/>
        </w:rPr>
        <w:t xml:space="preserve">              </w:t>
      </w:r>
      <w:r>
        <w:rPr>
          <w:rFonts w:ascii="Garamond" w:eastAsia="Garamond" w:hAnsi="Garamond" w:cs="Garamond"/>
          <w:b/>
          <w:color w:val="404040"/>
          <w:sz w:val="21"/>
          <w:szCs w:val="21"/>
        </w:rPr>
        <w:t xml:space="preserve">Relevant Coursework: </w:t>
      </w:r>
      <w:r>
        <w:rPr>
          <w:rFonts w:ascii="Garamond" w:eastAsia="Garamond" w:hAnsi="Garamond" w:cs="Garamond"/>
          <w:bCs/>
          <w:color w:val="404040"/>
          <w:sz w:val="21"/>
          <w:szCs w:val="21"/>
        </w:rPr>
        <w:t xml:space="preserve">New Product Development, </w:t>
      </w:r>
      <w:r w:rsidR="003C7F90">
        <w:rPr>
          <w:rFonts w:ascii="Garamond" w:eastAsia="Garamond" w:hAnsi="Garamond" w:cs="Garamond"/>
          <w:bCs/>
          <w:color w:val="404040"/>
          <w:sz w:val="21"/>
          <w:szCs w:val="21"/>
        </w:rPr>
        <w:t>Business Analytics, Consumer Behavior</w:t>
      </w:r>
    </w:p>
    <w:p w14:paraId="465A257A" w14:textId="77777777" w:rsidR="00000F76" w:rsidRDefault="00000F76">
      <w:pPr>
        <w:tabs>
          <w:tab w:val="left" w:pos="1134"/>
          <w:tab w:val="right" w:pos="10503"/>
        </w:tabs>
        <w:rPr>
          <w:rFonts w:ascii="Garamond" w:eastAsia="Garamond" w:hAnsi="Garamond" w:cs="Garamond"/>
          <w:bCs/>
          <w:color w:val="404040"/>
          <w:sz w:val="21"/>
          <w:szCs w:val="21"/>
        </w:rPr>
      </w:pPr>
    </w:p>
    <w:p w14:paraId="1CBB219D" w14:textId="5DFC6614" w:rsidR="00000F76" w:rsidRDefault="0080220B" w:rsidP="00000F76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color w:val="404040"/>
          <w:sz w:val="22"/>
          <w:szCs w:val="22"/>
        </w:rPr>
        <w:t>SKILLS</w:t>
      </w:r>
      <w:r w:rsidR="00000F76">
        <w:rPr>
          <w:rFonts w:ascii="Garamond" w:eastAsia="Garamond" w:hAnsi="Garamond" w:cs="Garamond"/>
          <w:sz w:val="21"/>
          <w:szCs w:val="21"/>
        </w:rPr>
        <w:tab/>
      </w:r>
    </w:p>
    <w:p w14:paraId="52055448" w14:textId="77777777" w:rsidR="00000F76" w:rsidRDefault="00000F76" w:rsidP="00000F76">
      <w:pPr>
        <w:tabs>
          <w:tab w:val="left" w:pos="630"/>
          <w:tab w:val="left" w:pos="900"/>
        </w:tabs>
        <w:rPr>
          <w:rFonts w:ascii="Garamond" w:eastAsia="Garamond" w:hAnsi="Garamond" w:cs="Garamond"/>
          <w:sz w:val="4"/>
          <w:szCs w:val="4"/>
        </w:rPr>
      </w:pPr>
    </w:p>
    <w:p w14:paraId="317F3C9A" w14:textId="77777777" w:rsidR="00000F76" w:rsidRDefault="00000F76" w:rsidP="00000F76">
      <w:pPr>
        <w:tabs>
          <w:tab w:val="left" w:pos="630"/>
          <w:tab w:val="left" w:pos="900"/>
        </w:tabs>
        <w:rPr>
          <w:rFonts w:ascii="Garamond" w:eastAsia="Garamond" w:hAnsi="Garamond" w:cs="Garamond"/>
          <w:sz w:val="6"/>
          <w:szCs w:val="6"/>
        </w:rPr>
      </w:pPr>
    </w:p>
    <w:p w14:paraId="35E8FB3C" w14:textId="6ED3A21A" w:rsidR="00000F76" w:rsidRPr="00000F76" w:rsidRDefault="00000F76" w:rsidP="00000F76">
      <w:pPr>
        <w:tabs>
          <w:tab w:val="left" w:pos="630"/>
          <w:tab w:val="left" w:pos="900"/>
        </w:tabs>
        <w:rPr>
          <w:rFonts w:ascii="Garamond" w:eastAsia="Garamond" w:hAnsi="Garamond" w:cs="Garamond"/>
          <w:bCs/>
          <w:sz w:val="21"/>
          <w:szCs w:val="21"/>
        </w:rPr>
      </w:pPr>
      <w:r>
        <w:rPr>
          <w:rFonts w:ascii="Garamond" w:eastAsia="Garamond" w:hAnsi="Garamond" w:cs="Garamond"/>
          <w:bCs/>
          <w:sz w:val="21"/>
          <w:szCs w:val="21"/>
        </w:rPr>
        <w:t>SQL, Python, Tableau, Excel, Statistical Modeling, Predictive Modeling, Data Visualization, KPI Analysis</w:t>
      </w:r>
    </w:p>
    <w:p w14:paraId="0000000F" w14:textId="77777777" w:rsidR="00AA0C11" w:rsidRDefault="00AA0C11">
      <w:pPr>
        <w:rPr>
          <w:rFonts w:ascii="Garamond" w:eastAsia="Garamond" w:hAnsi="Garamond" w:cs="Garamond"/>
          <w:sz w:val="21"/>
          <w:szCs w:val="21"/>
        </w:rPr>
      </w:pPr>
    </w:p>
    <w:p w14:paraId="00000010" w14:textId="75E3E696" w:rsidR="00AA0C11" w:rsidRDefault="00D73B40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color w:val="404040"/>
          <w:sz w:val="22"/>
          <w:szCs w:val="22"/>
        </w:rPr>
        <w:t>RELEVANT EXPERIENCE</w:t>
      </w:r>
      <w:r>
        <w:rPr>
          <w:rFonts w:ascii="Garamond" w:eastAsia="Garamond" w:hAnsi="Garamond" w:cs="Garamond"/>
          <w:sz w:val="21"/>
          <w:szCs w:val="21"/>
        </w:rPr>
        <w:tab/>
      </w:r>
    </w:p>
    <w:p w14:paraId="00000011" w14:textId="77777777" w:rsidR="00AA0C11" w:rsidRDefault="00AA0C11">
      <w:pPr>
        <w:tabs>
          <w:tab w:val="left" w:pos="900"/>
        </w:tabs>
        <w:rPr>
          <w:rFonts w:ascii="Garamond" w:eastAsia="Garamond" w:hAnsi="Garamond" w:cs="Garamond"/>
          <w:color w:val="404040"/>
          <w:sz w:val="4"/>
          <w:szCs w:val="4"/>
        </w:rPr>
      </w:pPr>
    </w:p>
    <w:p w14:paraId="00000012" w14:textId="77777777" w:rsidR="00AA0C11" w:rsidRDefault="00AA0C11">
      <w:pPr>
        <w:tabs>
          <w:tab w:val="left" w:pos="900"/>
        </w:tabs>
        <w:rPr>
          <w:rFonts w:ascii="Garamond" w:eastAsia="Garamond" w:hAnsi="Garamond" w:cs="Garamond"/>
          <w:color w:val="404040"/>
          <w:sz w:val="6"/>
          <w:szCs w:val="6"/>
        </w:rPr>
      </w:pPr>
    </w:p>
    <w:p w14:paraId="67C6C763" w14:textId="49521AD2" w:rsidR="00F31A94" w:rsidRDefault="00F31A94" w:rsidP="00F31A94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color w:val="404040"/>
          <w:sz w:val="21"/>
          <w:szCs w:val="21"/>
        </w:rPr>
        <w:t>PARAXIAL</w:t>
      </w:r>
      <w:r>
        <w:rPr>
          <w:rFonts w:ascii="Garamond" w:eastAsia="Garamond" w:hAnsi="Garamond" w:cs="Garamond"/>
          <w:b/>
          <w:color w:val="404040"/>
          <w:sz w:val="21"/>
          <w:szCs w:val="21"/>
        </w:rPr>
        <w:tab/>
      </w:r>
      <w:r w:rsidR="00644D79">
        <w:rPr>
          <w:rFonts w:ascii="Garamond" w:eastAsia="Garamond" w:hAnsi="Garamond" w:cs="Garamond"/>
          <w:b/>
          <w:color w:val="404040"/>
          <w:sz w:val="21"/>
          <w:szCs w:val="21"/>
        </w:rPr>
        <w:t>TECHNOLOGIES</w:t>
      </w:r>
      <w:r>
        <w:rPr>
          <w:rFonts w:ascii="Garamond" w:eastAsia="Garamond" w:hAnsi="Garamond" w:cs="Garamond"/>
          <w:sz w:val="21"/>
          <w:szCs w:val="21"/>
        </w:rPr>
        <w:tab/>
        <w:t>Clifton Park, NY</w:t>
      </w:r>
    </w:p>
    <w:p w14:paraId="312CEB43" w14:textId="0409731C" w:rsidR="00F31A94" w:rsidRPr="009249B0" w:rsidRDefault="00F05487" w:rsidP="009249B0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1"/>
          <w:szCs w:val="21"/>
        </w:rPr>
        <w:t xml:space="preserve">Technical Developer </w:t>
      </w:r>
      <w:r w:rsidR="00EE4566">
        <w:rPr>
          <w:rFonts w:ascii="Garamond" w:eastAsia="Garamond" w:hAnsi="Garamond" w:cs="Garamond"/>
          <w:sz w:val="21"/>
          <w:szCs w:val="21"/>
        </w:rPr>
        <w:t>Intern</w:t>
      </w:r>
      <w:r w:rsidR="00F31A94">
        <w:rPr>
          <w:rFonts w:ascii="Garamond" w:eastAsia="Garamond" w:hAnsi="Garamond" w:cs="Garamond"/>
          <w:sz w:val="21"/>
          <w:szCs w:val="21"/>
        </w:rPr>
        <w:tab/>
        <w:t>August 2025 – Present</w:t>
      </w:r>
    </w:p>
    <w:p w14:paraId="7E008253" w14:textId="6237F9FA" w:rsidR="005B2701" w:rsidRPr="005B2701" w:rsidRDefault="002E2D06" w:rsidP="005B2701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b/>
          <w:color w:val="404040"/>
          <w:sz w:val="21"/>
          <w:szCs w:val="21"/>
        </w:rPr>
      </w:pPr>
      <w:r>
        <w:rPr>
          <w:rFonts w:ascii="Garamond" w:eastAsia="Garamond" w:hAnsi="Garamond" w:cs="Garamond"/>
          <w:bCs/>
          <w:color w:val="000000" w:themeColor="text1"/>
          <w:sz w:val="21"/>
          <w:szCs w:val="21"/>
        </w:rPr>
        <w:t>Build analytical dashboards and reports to communicate CT scanner metrics to Mount Sinai Hospital.</w:t>
      </w:r>
    </w:p>
    <w:p w14:paraId="12CF68FF" w14:textId="2D123758" w:rsidR="005B2701" w:rsidRPr="002E2D06" w:rsidRDefault="005B2701" w:rsidP="005B2701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b/>
          <w:color w:val="404040"/>
          <w:sz w:val="21"/>
          <w:szCs w:val="21"/>
        </w:rPr>
      </w:pPr>
      <w:r>
        <w:rPr>
          <w:rFonts w:ascii="Garamond" w:eastAsia="Garamond" w:hAnsi="Garamond" w:cs="Garamond"/>
          <w:bCs/>
          <w:color w:val="000000" w:themeColor="text1"/>
          <w:sz w:val="21"/>
          <w:szCs w:val="21"/>
        </w:rPr>
        <w:t>Produced 3D models and technical documentation to support imaging optimization.</w:t>
      </w:r>
    </w:p>
    <w:p w14:paraId="1A266A94" w14:textId="4B56F669" w:rsidR="002E2D06" w:rsidRPr="005B2701" w:rsidRDefault="002E2D06" w:rsidP="005B2701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b/>
          <w:color w:val="404040"/>
          <w:sz w:val="21"/>
          <w:szCs w:val="21"/>
        </w:rPr>
      </w:pPr>
      <w:r>
        <w:rPr>
          <w:rFonts w:ascii="Garamond" w:eastAsia="Garamond" w:hAnsi="Garamond" w:cs="Garamond"/>
          <w:bCs/>
          <w:color w:val="000000" w:themeColor="text1"/>
          <w:sz w:val="21"/>
          <w:szCs w:val="21"/>
        </w:rPr>
        <w:t>Contributed to continuous process improvement through data analytics.</w:t>
      </w:r>
    </w:p>
    <w:p w14:paraId="058EAC0D" w14:textId="64010F78" w:rsidR="005B2701" w:rsidRDefault="005B2701" w:rsidP="005B2701">
      <w:pPr>
        <w:tabs>
          <w:tab w:val="left" w:pos="284"/>
          <w:tab w:val="left" w:pos="630"/>
          <w:tab w:val="left" w:pos="900"/>
        </w:tabs>
        <w:ind w:left="14"/>
        <w:rPr>
          <w:rFonts w:ascii="Garamond" w:eastAsia="Garamond" w:hAnsi="Garamond" w:cs="Garamond"/>
          <w:b/>
          <w:color w:val="404040"/>
          <w:sz w:val="21"/>
          <w:szCs w:val="21"/>
        </w:rPr>
      </w:pPr>
    </w:p>
    <w:p w14:paraId="6F1780C4" w14:textId="77777777" w:rsidR="00D73B40" w:rsidRDefault="00D73B40" w:rsidP="00D73B40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color w:val="404040"/>
          <w:sz w:val="21"/>
          <w:szCs w:val="21"/>
        </w:rPr>
        <w:t>APPLE</w:t>
      </w:r>
      <w:r>
        <w:rPr>
          <w:rFonts w:ascii="Garamond" w:eastAsia="Garamond" w:hAnsi="Garamond" w:cs="Garamond"/>
          <w:b/>
          <w:color w:val="404040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ab/>
        <w:t>Albany, NY</w:t>
      </w:r>
    </w:p>
    <w:p w14:paraId="73B3DC08" w14:textId="79E6BEF5" w:rsidR="00D73B40" w:rsidRDefault="008F375C" w:rsidP="008F375C">
      <w:pPr>
        <w:tabs>
          <w:tab w:val="left" w:pos="1134"/>
          <w:tab w:val="right" w:pos="10503"/>
        </w:tabs>
        <w:jc w:val="right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1"/>
          <w:szCs w:val="21"/>
        </w:rPr>
        <w:t>Intern</w:t>
      </w:r>
      <w:r w:rsidR="00EE1179">
        <w:rPr>
          <w:rFonts w:ascii="Garamond" w:eastAsia="Garamond" w:hAnsi="Garamond" w:cs="Garamond"/>
          <w:sz w:val="21"/>
          <w:szCs w:val="21"/>
        </w:rPr>
        <w:tab/>
      </w:r>
      <w:r w:rsidR="00D73B40">
        <w:rPr>
          <w:rFonts w:ascii="Garamond" w:eastAsia="Garamond" w:hAnsi="Garamond" w:cs="Garamond"/>
          <w:sz w:val="21"/>
          <w:szCs w:val="21"/>
        </w:rPr>
        <w:tab/>
        <w:t>January 2025 – May 2025</w:t>
      </w:r>
    </w:p>
    <w:p w14:paraId="4E362086" w14:textId="0CC55657" w:rsidR="00D73B40" w:rsidRPr="009249B0" w:rsidRDefault="005B2701" w:rsidP="009249B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Analyzed performance metrics</w:t>
      </w:r>
      <w:r w:rsidR="00DD14B2">
        <w:rPr>
          <w:rFonts w:ascii="Garamond" w:eastAsia="Garamond" w:hAnsi="Garamond" w:cs="Garamond"/>
          <w:color w:val="000000"/>
          <w:sz w:val="21"/>
          <w:szCs w:val="21"/>
        </w:rPr>
        <w:t xml:space="preserve"> and</w:t>
      </w:r>
      <w:r>
        <w:rPr>
          <w:rFonts w:ascii="Garamond" w:eastAsia="Garamond" w:hAnsi="Garamond" w:cs="Garamond"/>
          <w:color w:val="000000"/>
          <w:sz w:val="21"/>
          <w:szCs w:val="21"/>
        </w:rPr>
        <w:t xml:space="preserve"> </w:t>
      </w:r>
      <w:r w:rsidR="00DD14B2">
        <w:rPr>
          <w:rFonts w:ascii="Garamond" w:eastAsia="Garamond" w:hAnsi="Garamond" w:cs="Garamond"/>
          <w:color w:val="000000"/>
          <w:sz w:val="21"/>
          <w:szCs w:val="21"/>
        </w:rPr>
        <w:t>built adoption forecasts to support strategic planning for internal business segments.</w:t>
      </w:r>
    </w:p>
    <w:p w14:paraId="0D8A9F62" w14:textId="77777777" w:rsidR="00D73B40" w:rsidRDefault="00D73B40" w:rsidP="00D73B4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Research customer segments including business, education, and consumer behavior.</w:t>
      </w:r>
    </w:p>
    <w:p w14:paraId="04E7E455" w14:textId="19E0422A" w:rsidR="002E2D06" w:rsidRDefault="002E2D06" w:rsidP="00D73B4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Enhanced operational processes by integrating business customer insights into team workflows.</w:t>
      </w:r>
    </w:p>
    <w:p w14:paraId="2E18F79D" w14:textId="77777777" w:rsidR="004D6B8C" w:rsidRDefault="004D6B8C" w:rsidP="005B2701">
      <w:pPr>
        <w:tabs>
          <w:tab w:val="left" w:pos="284"/>
          <w:tab w:val="left" w:pos="630"/>
          <w:tab w:val="left" w:pos="900"/>
        </w:tabs>
        <w:ind w:left="14"/>
        <w:rPr>
          <w:rFonts w:ascii="Garamond" w:eastAsia="Garamond" w:hAnsi="Garamond" w:cs="Garamond"/>
          <w:b/>
          <w:color w:val="404040"/>
          <w:sz w:val="21"/>
          <w:szCs w:val="21"/>
        </w:rPr>
      </w:pPr>
    </w:p>
    <w:p w14:paraId="2440C4B2" w14:textId="77777777" w:rsidR="00D73B40" w:rsidRDefault="00D73B40" w:rsidP="00D73B40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color w:val="404040"/>
          <w:sz w:val="21"/>
          <w:szCs w:val="21"/>
        </w:rPr>
        <w:t>SARATOGA REGIONAL YMCA</w:t>
      </w:r>
      <w:r>
        <w:rPr>
          <w:rFonts w:ascii="Garamond" w:eastAsia="Garamond" w:hAnsi="Garamond" w:cs="Garamond"/>
          <w:sz w:val="21"/>
          <w:szCs w:val="21"/>
        </w:rPr>
        <w:tab/>
        <w:t>Saratoga Springs, NY</w:t>
      </w:r>
    </w:p>
    <w:p w14:paraId="63C6B7E1" w14:textId="77777777" w:rsidR="00D73B40" w:rsidRDefault="00D73B40" w:rsidP="00D73B40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1"/>
          <w:szCs w:val="21"/>
        </w:rPr>
        <w:t>Marketing Specialist Intern</w:t>
      </w:r>
      <w:r>
        <w:rPr>
          <w:rFonts w:ascii="Garamond" w:eastAsia="Garamond" w:hAnsi="Garamond" w:cs="Garamond"/>
          <w:sz w:val="21"/>
          <w:szCs w:val="21"/>
        </w:rPr>
        <w:tab/>
        <w:t>June 2023 – Aug 2023</w:t>
      </w:r>
    </w:p>
    <w:p w14:paraId="59891D0F" w14:textId="134A24AD" w:rsidR="00D73B40" w:rsidRDefault="005B2701" w:rsidP="00D73B4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Conducted KPI analysis of digital campaigns, identifying growth opportunities.</w:t>
      </w:r>
    </w:p>
    <w:p w14:paraId="5BA7B106" w14:textId="2D4D8DEA" w:rsidR="00D73B40" w:rsidRDefault="005B2701" w:rsidP="00D73B4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Developed reporting dashboards and tracked user engagement metrics.</w:t>
      </w:r>
    </w:p>
    <w:p w14:paraId="4B3F072D" w14:textId="29173D83" w:rsidR="00D73B40" w:rsidRPr="004B6DA6" w:rsidRDefault="005B2701" w:rsidP="00D73B4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 xml:space="preserve">Created data-informed strategies that improved engagement by </w:t>
      </w:r>
      <w:r w:rsidR="009249B0">
        <w:rPr>
          <w:rFonts w:ascii="Garamond" w:eastAsia="Garamond" w:hAnsi="Garamond" w:cs="Garamond"/>
          <w:color w:val="000000"/>
          <w:sz w:val="21"/>
          <w:szCs w:val="21"/>
        </w:rPr>
        <w:t>240% across key campaigns.</w:t>
      </w:r>
    </w:p>
    <w:p w14:paraId="14A05F62" w14:textId="77777777" w:rsidR="00242E5D" w:rsidRDefault="00242E5D" w:rsidP="00F22A33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</w:p>
    <w:p w14:paraId="0A90A2E9" w14:textId="197F9E2E" w:rsidR="00F22A33" w:rsidRDefault="00F31AC7" w:rsidP="00F22A33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color w:val="404040"/>
          <w:sz w:val="22"/>
          <w:szCs w:val="22"/>
        </w:rPr>
        <w:t>PROJECT</w:t>
      </w:r>
      <w:r w:rsidR="009D4264">
        <w:rPr>
          <w:rFonts w:ascii="Garamond" w:eastAsia="Garamond" w:hAnsi="Garamond" w:cs="Garamond"/>
          <w:b/>
          <w:color w:val="404040"/>
          <w:sz w:val="22"/>
          <w:szCs w:val="22"/>
        </w:rPr>
        <w:t xml:space="preserve"> EXPERIENCE</w:t>
      </w:r>
    </w:p>
    <w:p w14:paraId="69C67F03" w14:textId="77777777" w:rsidR="00F22A33" w:rsidRDefault="00F22A33" w:rsidP="00F22A33">
      <w:pPr>
        <w:tabs>
          <w:tab w:val="left" w:pos="630"/>
          <w:tab w:val="left" w:pos="900"/>
        </w:tabs>
        <w:rPr>
          <w:rFonts w:ascii="Garamond" w:eastAsia="Garamond" w:hAnsi="Garamond" w:cs="Garamond"/>
          <w:sz w:val="4"/>
          <w:szCs w:val="4"/>
        </w:rPr>
      </w:pPr>
    </w:p>
    <w:p w14:paraId="7F038308" w14:textId="77777777" w:rsidR="00F22A33" w:rsidRDefault="00F22A33" w:rsidP="00F22A33">
      <w:pPr>
        <w:tabs>
          <w:tab w:val="left" w:pos="630"/>
          <w:tab w:val="left" w:pos="900"/>
        </w:tabs>
        <w:rPr>
          <w:rFonts w:ascii="Garamond" w:eastAsia="Garamond" w:hAnsi="Garamond" w:cs="Garamond"/>
          <w:sz w:val="6"/>
          <w:szCs w:val="6"/>
        </w:rPr>
      </w:pPr>
    </w:p>
    <w:p w14:paraId="68C0D4A9" w14:textId="5228102E" w:rsidR="0006341E" w:rsidRPr="00F22A33" w:rsidRDefault="00F55BA6" w:rsidP="0006341E">
      <w:pPr>
        <w:tabs>
          <w:tab w:val="left" w:pos="630"/>
          <w:tab w:val="left" w:pos="900"/>
        </w:tabs>
        <w:rPr>
          <w:rFonts w:ascii="Garamond" w:eastAsia="Garamond" w:hAnsi="Garamond" w:cs="Garamond"/>
          <w:bCs/>
          <w:sz w:val="21"/>
          <w:szCs w:val="21"/>
        </w:rPr>
      </w:pPr>
      <w:r>
        <w:rPr>
          <w:rFonts w:ascii="Garamond" w:eastAsia="Garamond" w:hAnsi="Garamond" w:cs="Garamond"/>
          <w:b/>
          <w:sz w:val="21"/>
          <w:szCs w:val="21"/>
        </w:rPr>
        <w:t>WAREHOURSE INVENTORY &amp; STORAGE OPTIMIZATION</w:t>
      </w:r>
      <w:r w:rsidR="00B527C5">
        <w:rPr>
          <w:rFonts w:ascii="Garamond" w:eastAsia="Garamond" w:hAnsi="Garamond" w:cs="Garamond"/>
          <w:b/>
          <w:sz w:val="21"/>
          <w:szCs w:val="21"/>
        </w:rPr>
        <w:tab/>
      </w:r>
      <w:r w:rsidR="0006341E">
        <w:rPr>
          <w:rFonts w:ascii="Garamond" w:eastAsia="Garamond" w:hAnsi="Garamond" w:cs="Garamond"/>
          <w:b/>
          <w:sz w:val="21"/>
          <w:szCs w:val="21"/>
        </w:rPr>
        <w:tab/>
      </w:r>
      <w:r w:rsidR="0006341E">
        <w:rPr>
          <w:rFonts w:ascii="Garamond" w:eastAsia="Garamond" w:hAnsi="Garamond" w:cs="Garamond"/>
          <w:b/>
          <w:sz w:val="21"/>
          <w:szCs w:val="21"/>
        </w:rPr>
        <w:tab/>
      </w:r>
      <w:r w:rsidR="0006341E">
        <w:rPr>
          <w:rFonts w:ascii="Garamond" w:eastAsia="Garamond" w:hAnsi="Garamond" w:cs="Garamond"/>
          <w:b/>
          <w:sz w:val="21"/>
          <w:szCs w:val="21"/>
        </w:rPr>
        <w:tab/>
      </w:r>
      <w:r w:rsidR="0006341E">
        <w:rPr>
          <w:rFonts w:ascii="Garamond" w:eastAsia="Garamond" w:hAnsi="Garamond" w:cs="Garamond"/>
          <w:b/>
          <w:sz w:val="21"/>
          <w:szCs w:val="21"/>
        </w:rPr>
        <w:tab/>
      </w:r>
      <w:r w:rsidR="002E2D06">
        <w:rPr>
          <w:rFonts w:ascii="Garamond" w:eastAsia="Garamond" w:hAnsi="Garamond" w:cs="Garamond"/>
          <w:b/>
          <w:sz w:val="21"/>
          <w:szCs w:val="21"/>
        </w:rPr>
        <w:t xml:space="preserve">     </w:t>
      </w:r>
      <w:r>
        <w:rPr>
          <w:rFonts w:ascii="Garamond" w:eastAsia="Garamond" w:hAnsi="Garamond" w:cs="Garamond"/>
          <w:bCs/>
          <w:sz w:val="21"/>
          <w:szCs w:val="21"/>
        </w:rPr>
        <w:t>Malta</w:t>
      </w:r>
      <w:r w:rsidR="0006341E">
        <w:rPr>
          <w:rFonts w:ascii="Garamond" w:eastAsia="Garamond" w:hAnsi="Garamond" w:cs="Garamond"/>
          <w:bCs/>
          <w:sz w:val="21"/>
          <w:szCs w:val="21"/>
        </w:rPr>
        <w:t>, NY</w:t>
      </w:r>
    </w:p>
    <w:p w14:paraId="48AB3FB2" w14:textId="4F5A5FDA" w:rsidR="0006341E" w:rsidRDefault="00F55BA6" w:rsidP="0006341E">
      <w:pPr>
        <w:tabs>
          <w:tab w:val="left" w:pos="630"/>
          <w:tab w:val="left" w:pos="900"/>
        </w:tabs>
        <w:rPr>
          <w:rFonts w:ascii="Garamond" w:eastAsia="Garamond" w:hAnsi="Garamond" w:cs="Garamond"/>
          <w:bCs/>
          <w:sz w:val="21"/>
          <w:szCs w:val="21"/>
        </w:rPr>
      </w:pPr>
      <w:r>
        <w:rPr>
          <w:rFonts w:ascii="Garamond" w:eastAsia="Garamond" w:hAnsi="Garamond" w:cs="Garamond"/>
          <w:bCs/>
          <w:sz w:val="21"/>
          <w:szCs w:val="21"/>
        </w:rPr>
        <w:t>GlobalFoundries</w:t>
      </w:r>
      <w:r>
        <w:rPr>
          <w:rFonts w:ascii="Garamond" w:eastAsia="Garamond" w:hAnsi="Garamond" w:cs="Garamond"/>
          <w:bCs/>
          <w:sz w:val="21"/>
          <w:szCs w:val="21"/>
        </w:rPr>
        <w:tab/>
      </w:r>
      <w:r>
        <w:rPr>
          <w:rFonts w:ascii="Garamond" w:eastAsia="Garamond" w:hAnsi="Garamond" w:cs="Garamond"/>
          <w:bCs/>
          <w:sz w:val="21"/>
          <w:szCs w:val="21"/>
        </w:rPr>
        <w:tab/>
      </w:r>
      <w:r w:rsidR="002E2D06">
        <w:rPr>
          <w:rFonts w:ascii="Garamond" w:eastAsia="Garamond" w:hAnsi="Garamond" w:cs="Garamond"/>
          <w:bCs/>
          <w:sz w:val="21"/>
          <w:szCs w:val="21"/>
        </w:rPr>
        <w:tab/>
      </w:r>
      <w:r w:rsidR="002E2D06">
        <w:rPr>
          <w:rFonts w:ascii="Garamond" w:eastAsia="Garamond" w:hAnsi="Garamond" w:cs="Garamond"/>
          <w:bCs/>
          <w:sz w:val="21"/>
          <w:szCs w:val="21"/>
        </w:rPr>
        <w:tab/>
      </w:r>
      <w:r w:rsidR="002E2D06">
        <w:rPr>
          <w:rFonts w:ascii="Garamond" w:eastAsia="Garamond" w:hAnsi="Garamond" w:cs="Garamond"/>
          <w:bCs/>
          <w:sz w:val="21"/>
          <w:szCs w:val="21"/>
        </w:rPr>
        <w:tab/>
      </w:r>
      <w:r w:rsidR="0006341E">
        <w:rPr>
          <w:rFonts w:ascii="Garamond" w:eastAsia="Garamond" w:hAnsi="Garamond" w:cs="Garamond"/>
          <w:bCs/>
          <w:sz w:val="21"/>
          <w:szCs w:val="21"/>
        </w:rPr>
        <w:tab/>
      </w:r>
      <w:r w:rsidR="0006341E">
        <w:rPr>
          <w:rFonts w:ascii="Garamond" w:eastAsia="Garamond" w:hAnsi="Garamond" w:cs="Garamond"/>
          <w:bCs/>
          <w:sz w:val="21"/>
          <w:szCs w:val="21"/>
        </w:rPr>
        <w:tab/>
      </w:r>
      <w:r w:rsidR="0006341E">
        <w:rPr>
          <w:rFonts w:ascii="Garamond" w:eastAsia="Garamond" w:hAnsi="Garamond" w:cs="Garamond"/>
          <w:bCs/>
          <w:sz w:val="21"/>
          <w:szCs w:val="21"/>
        </w:rPr>
        <w:tab/>
      </w:r>
      <w:r w:rsidR="0006341E">
        <w:rPr>
          <w:rFonts w:ascii="Garamond" w:eastAsia="Garamond" w:hAnsi="Garamond" w:cs="Garamond"/>
          <w:bCs/>
          <w:sz w:val="21"/>
          <w:szCs w:val="21"/>
        </w:rPr>
        <w:tab/>
      </w:r>
      <w:r w:rsidR="0006341E">
        <w:rPr>
          <w:rFonts w:ascii="Garamond" w:eastAsia="Garamond" w:hAnsi="Garamond" w:cs="Garamond"/>
          <w:bCs/>
          <w:sz w:val="21"/>
          <w:szCs w:val="21"/>
        </w:rPr>
        <w:tab/>
        <w:t xml:space="preserve">     </w:t>
      </w:r>
      <w:r>
        <w:rPr>
          <w:rFonts w:ascii="Garamond" w:eastAsia="Garamond" w:hAnsi="Garamond" w:cs="Garamond"/>
          <w:bCs/>
          <w:sz w:val="21"/>
          <w:szCs w:val="21"/>
        </w:rPr>
        <w:t xml:space="preserve">     </w:t>
      </w:r>
      <w:r w:rsidR="0006341E">
        <w:rPr>
          <w:rFonts w:ascii="Garamond" w:eastAsia="Garamond" w:hAnsi="Garamond" w:cs="Garamond"/>
          <w:bCs/>
          <w:sz w:val="21"/>
          <w:szCs w:val="21"/>
        </w:rPr>
        <w:t xml:space="preserve">   </w:t>
      </w:r>
      <w:r>
        <w:rPr>
          <w:rFonts w:ascii="Garamond" w:eastAsia="Garamond" w:hAnsi="Garamond" w:cs="Garamond"/>
          <w:bCs/>
          <w:sz w:val="21"/>
          <w:szCs w:val="21"/>
        </w:rPr>
        <w:t xml:space="preserve">January </w:t>
      </w:r>
      <w:r w:rsidR="0006341E">
        <w:rPr>
          <w:rFonts w:ascii="Garamond" w:eastAsia="Garamond" w:hAnsi="Garamond" w:cs="Garamond"/>
          <w:bCs/>
          <w:sz w:val="21"/>
          <w:szCs w:val="21"/>
        </w:rPr>
        <w:t>202</w:t>
      </w:r>
      <w:r>
        <w:rPr>
          <w:rFonts w:ascii="Garamond" w:eastAsia="Garamond" w:hAnsi="Garamond" w:cs="Garamond"/>
          <w:bCs/>
          <w:sz w:val="21"/>
          <w:szCs w:val="21"/>
        </w:rPr>
        <w:t>6</w:t>
      </w:r>
      <w:r w:rsidR="0006341E">
        <w:rPr>
          <w:rFonts w:ascii="Garamond" w:eastAsia="Garamond" w:hAnsi="Garamond" w:cs="Garamond"/>
          <w:bCs/>
          <w:sz w:val="21"/>
          <w:szCs w:val="21"/>
        </w:rPr>
        <w:t xml:space="preserve"> – Present</w:t>
      </w:r>
    </w:p>
    <w:p w14:paraId="40D28EE6" w14:textId="0B396AA3" w:rsidR="0006341E" w:rsidRPr="00F55BA6" w:rsidRDefault="00F55BA6" w:rsidP="00F55BA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b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Analyzed warehouse inventory flow and storage utilization across two fabs to identify bottlenecks and constraints.</w:t>
      </w:r>
    </w:p>
    <w:p w14:paraId="42C2FD18" w14:textId="287770DB" w:rsidR="00F55BA6" w:rsidRPr="00F55BA6" w:rsidRDefault="00F55BA6" w:rsidP="00F55BA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b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Leveraged data analysis techniques to identify high-use materials and co-location opportunities.</w:t>
      </w:r>
    </w:p>
    <w:p w14:paraId="722F151C" w14:textId="6685563B" w:rsidR="00F55BA6" w:rsidRPr="00F55BA6" w:rsidRDefault="00F55BA6" w:rsidP="00F55BA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b/>
          <w:sz w:val="21"/>
          <w:szCs w:val="21"/>
        </w:rPr>
      </w:pPr>
      <w:r>
        <w:rPr>
          <w:rFonts w:ascii="Garamond" w:eastAsia="Garamond" w:hAnsi="Garamond" w:cs="Garamond"/>
          <w:bCs/>
          <w:sz w:val="21"/>
          <w:szCs w:val="21"/>
        </w:rPr>
        <w:t>Assessed inventory capacity utilization by analyzing aging inventory, point-of-use locations, and spare part storage inefficiencies.</w:t>
      </w:r>
    </w:p>
    <w:p w14:paraId="43CEDDB4" w14:textId="77777777" w:rsidR="00F55BA6" w:rsidRDefault="00F55BA6" w:rsidP="00F55BA6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284"/>
        <w:rPr>
          <w:rFonts w:ascii="Garamond" w:eastAsia="Garamond" w:hAnsi="Garamond" w:cs="Garamond"/>
          <w:b/>
          <w:sz w:val="21"/>
          <w:szCs w:val="21"/>
        </w:rPr>
      </w:pPr>
    </w:p>
    <w:p w14:paraId="6864E7C5" w14:textId="77777777" w:rsidR="00F55BA6" w:rsidRPr="00F22A33" w:rsidRDefault="00F55BA6" w:rsidP="00F55BA6">
      <w:pPr>
        <w:tabs>
          <w:tab w:val="left" w:pos="630"/>
          <w:tab w:val="left" w:pos="900"/>
        </w:tabs>
        <w:rPr>
          <w:rFonts w:ascii="Garamond" w:eastAsia="Garamond" w:hAnsi="Garamond" w:cs="Garamond"/>
          <w:bCs/>
          <w:sz w:val="21"/>
          <w:szCs w:val="21"/>
        </w:rPr>
      </w:pPr>
      <w:r>
        <w:rPr>
          <w:rFonts w:ascii="Garamond" w:eastAsia="Garamond" w:hAnsi="Garamond" w:cs="Garamond"/>
          <w:b/>
          <w:sz w:val="21"/>
          <w:szCs w:val="21"/>
        </w:rPr>
        <w:t>PREDICTIVE MODELING FOR CLINICAL RISK ASSESSMENT</w:t>
      </w:r>
      <w:r>
        <w:rPr>
          <w:rFonts w:ascii="Garamond" w:eastAsia="Garamond" w:hAnsi="Garamond" w:cs="Garamond"/>
          <w:b/>
          <w:sz w:val="21"/>
          <w:szCs w:val="21"/>
        </w:rPr>
        <w:tab/>
      </w:r>
      <w:r>
        <w:rPr>
          <w:rFonts w:ascii="Garamond" w:eastAsia="Garamond" w:hAnsi="Garamond" w:cs="Garamond"/>
          <w:b/>
          <w:sz w:val="21"/>
          <w:szCs w:val="21"/>
        </w:rPr>
        <w:tab/>
      </w:r>
      <w:r>
        <w:rPr>
          <w:rFonts w:ascii="Garamond" w:eastAsia="Garamond" w:hAnsi="Garamond" w:cs="Garamond"/>
          <w:b/>
          <w:sz w:val="21"/>
          <w:szCs w:val="21"/>
        </w:rPr>
        <w:tab/>
      </w:r>
      <w:r>
        <w:rPr>
          <w:rFonts w:ascii="Garamond" w:eastAsia="Garamond" w:hAnsi="Garamond" w:cs="Garamond"/>
          <w:b/>
          <w:sz w:val="21"/>
          <w:szCs w:val="21"/>
        </w:rPr>
        <w:tab/>
      </w:r>
      <w:r>
        <w:rPr>
          <w:rFonts w:ascii="Garamond" w:eastAsia="Garamond" w:hAnsi="Garamond" w:cs="Garamond"/>
          <w:b/>
          <w:sz w:val="21"/>
          <w:szCs w:val="21"/>
        </w:rPr>
        <w:tab/>
        <w:t xml:space="preserve">      </w:t>
      </w:r>
      <w:r>
        <w:rPr>
          <w:rFonts w:ascii="Garamond" w:eastAsia="Garamond" w:hAnsi="Garamond" w:cs="Garamond"/>
          <w:bCs/>
          <w:sz w:val="21"/>
          <w:szCs w:val="21"/>
        </w:rPr>
        <w:t>Troy, NY</w:t>
      </w:r>
    </w:p>
    <w:p w14:paraId="021C586C" w14:textId="4CEFBDB5" w:rsidR="00F55BA6" w:rsidRDefault="00F55BA6" w:rsidP="00F55BA6">
      <w:pPr>
        <w:tabs>
          <w:tab w:val="left" w:pos="630"/>
          <w:tab w:val="left" w:pos="900"/>
        </w:tabs>
        <w:rPr>
          <w:rFonts w:ascii="Garamond" w:eastAsia="Garamond" w:hAnsi="Garamond" w:cs="Garamond"/>
          <w:bCs/>
          <w:sz w:val="21"/>
          <w:szCs w:val="21"/>
        </w:rPr>
      </w:pPr>
      <w:r>
        <w:rPr>
          <w:rFonts w:ascii="Garamond" w:eastAsia="Garamond" w:hAnsi="Garamond" w:cs="Garamond"/>
          <w:bCs/>
          <w:sz w:val="21"/>
          <w:szCs w:val="21"/>
        </w:rPr>
        <w:t>Rensselaer Polytechnic Institute</w:t>
      </w:r>
      <w:r>
        <w:rPr>
          <w:rFonts w:ascii="Garamond" w:eastAsia="Garamond" w:hAnsi="Garamond" w:cs="Garamond"/>
          <w:bCs/>
          <w:sz w:val="21"/>
          <w:szCs w:val="21"/>
        </w:rPr>
        <w:tab/>
      </w:r>
      <w:r>
        <w:rPr>
          <w:rFonts w:ascii="Garamond" w:eastAsia="Garamond" w:hAnsi="Garamond" w:cs="Garamond"/>
          <w:bCs/>
          <w:sz w:val="21"/>
          <w:szCs w:val="21"/>
        </w:rPr>
        <w:tab/>
      </w:r>
      <w:r>
        <w:rPr>
          <w:rFonts w:ascii="Garamond" w:eastAsia="Garamond" w:hAnsi="Garamond" w:cs="Garamond"/>
          <w:bCs/>
          <w:sz w:val="21"/>
          <w:szCs w:val="21"/>
        </w:rPr>
        <w:tab/>
      </w:r>
      <w:r>
        <w:rPr>
          <w:rFonts w:ascii="Garamond" w:eastAsia="Garamond" w:hAnsi="Garamond" w:cs="Garamond"/>
          <w:bCs/>
          <w:sz w:val="21"/>
          <w:szCs w:val="21"/>
        </w:rPr>
        <w:tab/>
      </w:r>
      <w:r>
        <w:rPr>
          <w:rFonts w:ascii="Garamond" w:eastAsia="Garamond" w:hAnsi="Garamond" w:cs="Garamond"/>
          <w:bCs/>
          <w:sz w:val="21"/>
          <w:szCs w:val="21"/>
        </w:rPr>
        <w:tab/>
      </w:r>
      <w:r>
        <w:rPr>
          <w:rFonts w:ascii="Garamond" w:eastAsia="Garamond" w:hAnsi="Garamond" w:cs="Garamond"/>
          <w:bCs/>
          <w:sz w:val="21"/>
          <w:szCs w:val="21"/>
        </w:rPr>
        <w:tab/>
      </w:r>
      <w:r>
        <w:rPr>
          <w:rFonts w:ascii="Garamond" w:eastAsia="Garamond" w:hAnsi="Garamond" w:cs="Garamond"/>
          <w:bCs/>
          <w:sz w:val="21"/>
          <w:szCs w:val="21"/>
        </w:rPr>
        <w:tab/>
        <w:t xml:space="preserve">        </w:t>
      </w:r>
      <w:r>
        <w:rPr>
          <w:rFonts w:ascii="Garamond" w:eastAsia="Garamond" w:hAnsi="Garamond" w:cs="Garamond"/>
          <w:bCs/>
          <w:sz w:val="21"/>
          <w:szCs w:val="21"/>
        </w:rPr>
        <w:t xml:space="preserve">September 2025 – </w:t>
      </w:r>
      <w:r>
        <w:rPr>
          <w:rFonts w:ascii="Garamond" w:eastAsia="Garamond" w:hAnsi="Garamond" w:cs="Garamond"/>
          <w:bCs/>
          <w:sz w:val="21"/>
          <w:szCs w:val="21"/>
        </w:rPr>
        <w:t>December 2025</w:t>
      </w:r>
    </w:p>
    <w:p w14:paraId="1478D146" w14:textId="77777777" w:rsidR="00F55BA6" w:rsidRDefault="00F55BA6" w:rsidP="00F55BA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Developed machine learning models using ensembles in Python to predict heart disease risk using patient data.</w:t>
      </w:r>
    </w:p>
    <w:p w14:paraId="7A011A15" w14:textId="77777777" w:rsidR="00F55BA6" w:rsidRDefault="00F55BA6" w:rsidP="00F55BA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Cleaned and prepared a dataset over thousands of records using data preprocessing methods.</w:t>
      </w:r>
    </w:p>
    <w:p w14:paraId="17529C8E" w14:textId="77777777" w:rsidR="00F55BA6" w:rsidRPr="0006341E" w:rsidRDefault="00F55BA6" w:rsidP="00F55BA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Performed exploratory data analysis and visualized key health correlations to understand relationships in data.</w:t>
      </w:r>
    </w:p>
    <w:p w14:paraId="02D1DFB2" w14:textId="19F85F18" w:rsidR="005B2701" w:rsidRPr="0080220B" w:rsidRDefault="005B2701" w:rsidP="00F55BA6">
      <w:pPr>
        <w:tabs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</w:p>
    <w:sectPr w:rsidR="005B2701" w:rsidRPr="0080220B">
      <w:pgSz w:w="12240" w:h="15840"/>
      <w:pgMar w:top="765" w:right="879" w:bottom="805" w:left="879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067BD"/>
    <w:multiLevelType w:val="hybridMultilevel"/>
    <w:tmpl w:val="F6E09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38563C"/>
    <w:multiLevelType w:val="multilevel"/>
    <w:tmpl w:val="F10E374C"/>
    <w:lvl w:ilvl="0">
      <w:start w:val="1"/>
      <w:numFmt w:val="bullet"/>
      <w:lvlText w:val="●"/>
      <w:lvlJc w:val="left"/>
      <w:pPr>
        <w:ind w:left="19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7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4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1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8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5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3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0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74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1589655543">
    <w:abstractNumId w:val="1"/>
  </w:num>
  <w:num w:numId="2" w16cid:durableId="1520463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C11"/>
    <w:rsid w:val="00000F76"/>
    <w:rsid w:val="00005E7B"/>
    <w:rsid w:val="0006341E"/>
    <w:rsid w:val="000670DB"/>
    <w:rsid w:val="00077005"/>
    <w:rsid w:val="000C0BD4"/>
    <w:rsid w:val="000D2368"/>
    <w:rsid w:val="000F0AB1"/>
    <w:rsid w:val="00157277"/>
    <w:rsid w:val="001735F7"/>
    <w:rsid w:val="00183DCC"/>
    <w:rsid w:val="00184011"/>
    <w:rsid w:val="001C524C"/>
    <w:rsid w:val="001D0009"/>
    <w:rsid w:val="001D139F"/>
    <w:rsid w:val="002070FF"/>
    <w:rsid w:val="00210FE1"/>
    <w:rsid w:val="002151A0"/>
    <w:rsid w:val="00242E5D"/>
    <w:rsid w:val="002B0CFE"/>
    <w:rsid w:val="002B531C"/>
    <w:rsid w:val="002C7640"/>
    <w:rsid w:val="002C7699"/>
    <w:rsid w:val="002E2D06"/>
    <w:rsid w:val="002E76B5"/>
    <w:rsid w:val="00306D53"/>
    <w:rsid w:val="00370A94"/>
    <w:rsid w:val="00372B88"/>
    <w:rsid w:val="003808A2"/>
    <w:rsid w:val="003B5332"/>
    <w:rsid w:val="003C7204"/>
    <w:rsid w:val="003C7F90"/>
    <w:rsid w:val="004521BE"/>
    <w:rsid w:val="00467824"/>
    <w:rsid w:val="004703D9"/>
    <w:rsid w:val="004A628F"/>
    <w:rsid w:val="004B6DA6"/>
    <w:rsid w:val="004C3EBB"/>
    <w:rsid w:val="004D6B8C"/>
    <w:rsid w:val="004D6C79"/>
    <w:rsid w:val="004F370E"/>
    <w:rsid w:val="004F6EFD"/>
    <w:rsid w:val="00507FE6"/>
    <w:rsid w:val="005812EB"/>
    <w:rsid w:val="005B2701"/>
    <w:rsid w:val="00610541"/>
    <w:rsid w:val="00613F90"/>
    <w:rsid w:val="00635EAE"/>
    <w:rsid w:val="00644D79"/>
    <w:rsid w:val="00661CEE"/>
    <w:rsid w:val="006A0A39"/>
    <w:rsid w:val="006C0347"/>
    <w:rsid w:val="00721675"/>
    <w:rsid w:val="007965B2"/>
    <w:rsid w:val="007C399F"/>
    <w:rsid w:val="0080220B"/>
    <w:rsid w:val="00807313"/>
    <w:rsid w:val="008808ED"/>
    <w:rsid w:val="008C4DD3"/>
    <w:rsid w:val="008E7891"/>
    <w:rsid w:val="008F375C"/>
    <w:rsid w:val="009249B0"/>
    <w:rsid w:val="0099565E"/>
    <w:rsid w:val="00997908"/>
    <w:rsid w:val="009B3788"/>
    <w:rsid w:val="009D32CE"/>
    <w:rsid w:val="009D4264"/>
    <w:rsid w:val="00A33485"/>
    <w:rsid w:val="00A75C89"/>
    <w:rsid w:val="00A90D6E"/>
    <w:rsid w:val="00AA0C11"/>
    <w:rsid w:val="00AD78BE"/>
    <w:rsid w:val="00AF4BC4"/>
    <w:rsid w:val="00B527C5"/>
    <w:rsid w:val="00B66642"/>
    <w:rsid w:val="00BC354F"/>
    <w:rsid w:val="00BD126B"/>
    <w:rsid w:val="00BE0661"/>
    <w:rsid w:val="00C33829"/>
    <w:rsid w:val="00C438E5"/>
    <w:rsid w:val="00CC3009"/>
    <w:rsid w:val="00D10523"/>
    <w:rsid w:val="00D73B40"/>
    <w:rsid w:val="00D96158"/>
    <w:rsid w:val="00DB6FDA"/>
    <w:rsid w:val="00DC70CC"/>
    <w:rsid w:val="00DD14B2"/>
    <w:rsid w:val="00DD3F9A"/>
    <w:rsid w:val="00DF6596"/>
    <w:rsid w:val="00E012F0"/>
    <w:rsid w:val="00E113E4"/>
    <w:rsid w:val="00E15731"/>
    <w:rsid w:val="00E51AA4"/>
    <w:rsid w:val="00E9688E"/>
    <w:rsid w:val="00EE1179"/>
    <w:rsid w:val="00EE4566"/>
    <w:rsid w:val="00EF7253"/>
    <w:rsid w:val="00F01789"/>
    <w:rsid w:val="00F05487"/>
    <w:rsid w:val="00F22A33"/>
    <w:rsid w:val="00F238FD"/>
    <w:rsid w:val="00F251B3"/>
    <w:rsid w:val="00F31A94"/>
    <w:rsid w:val="00F31AC7"/>
    <w:rsid w:val="00F36280"/>
    <w:rsid w:val="00F55BA6"/>
    <w:rsid w:val="00F9549C"/>
    <w:rsid w:val="00F962D0"/>
    <w:rsid w:val="00FB6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290E7D"/>
  <w15:docId w15:val="{CD050482-A379-6240-BA97-A5A0D17E9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2C764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764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01789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F22A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43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31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49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07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09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58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83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3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22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91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1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nickgagnon4" TargetMode="External"/><Relationship Id="rId5" Type="http://schemas.openxmlformats.org/officeDocument/2006/relationships/hyperlink" Target="http://www.linkedin.com/in/%20n1cholasgagn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422</Words>
  <Characters>2411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Gagnon, Nicholas</cp:lastModifiedBy>
  <cp:revision>57</cp:revision>
  <dcterms:created xsi:type="dcterms:W3CDTF">2024-09-06T16:05:00Z</dcterms:created>
  <dcterms:modified xsi:type="dcterms:W3CDTF">2026-02-02T18:46:00Z</dcterms:modified>
</cp:coreProperties>
</file>