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F1F52" w14:textId="77777777" w:rsidR="0082329A" w:rsidRDefault="00000000">
      <w:pPr>
        <w:spacing w:after="100"/>
        <w:jc w:val="center"/>
      </w:pPr>
      <w:r>
        <w:rPr>
          <w:b/>
          <w:bCs/>
          <w:color w:val="2E75B6"/>
          <w:sz w:val="40"/>
          <w:szCs w:val="40"/>
        </w:rPr>
        <w:t>Development Practices &amp; Processes</w:t>
      </w:r>
    </w:p>
    <w:p w14:paraId="28FF1F53" w14:textId="77777777" w:rsidR="0082329A" w:rsidRDefault="00000000">
      <w:pPr>
        <w:spacing w:after="80"/>
        <w:jc w:val="center"/>
      </w:pPr>
      <w:r>
        <w:rPr>
          <w:color w:val="404040"/>
          <w:sz w:val="28"/>
          <w:szCs w:val="28"/>
        </w:rPr>
        <w:t>Meeting Summary</w:t>
      </w:r>
    </w:p>
    <w:p w14:paraId="28FF1F54" w14:textId="77777777" w:rsidR="0082329A" w:rsidRDefault="00000000">
      <w:pPr>
        <w:spacing w:after="400"/>
        <w:jc w:val="center"/>
      </w:pPr>
      <w:r>
        <w:rPr>
          <w:color w:val="666666"/>
        </w:rPr>
        <w:t>12 May 2026 | 1:02 PM – 2:10 PM (1h 8m)</w:t>
      </w:r>
    </w:p>
    <w:p w14:paraId="28FF1F55" w14:textId="77777777" w:rsidR="0082329A" w:rsidRDefault="00000000">
      <w:pPr>
        <w:pStyle w:val="Heading1"/>
      </w:pPr>
      <w:r>
        <w:t>Meeting Details</w:t>
      </w:r>
    </w:p>
    <w:p w14:paraId="28FF1F56" w14:textId="77777777" w:rsidR="0082329A" w:rsidRDefault="00000000">
      <w:pPr>
        <w:pStyle w:val="ListParagraph"/>
        <w:numPr>
          <w:ilvl w:val="0"/>
          <w:numId w:val="2"/>
        </w:numPr>
      </w:pPr>
      <w:r>
        <w:rPr>
          <w:b/>
          <w:bCs/>
        </w:rPr>
        <w:t xml:space="preserve">Attendees: </w:t>
      </w:r>
      <w:r>
        <w:t>Nick Goddard, Daniel Townsend, Mamta Pathak, Kevin Portellas, Pitso Ntise, Lukasz Rodewald, Josh Murphy, Ricardo Cardoso</w:t>
      </w:r>
    </w:p>
    <w:p w14:paraId="28FF1F57" w14:textId="77777777" w:rsidR="0082329A" w:rsidRDefault="00000000">
      <w:pPr>
        <w:pStyle w:val="ListParagraph"/>
        <w:numPr>
          <w:ilvl w:val="0"/>
          <w:numId w:val="2"/>
        </w:numPr>
      </w:pPr>
      <w:r>
        <w:rPr>
          <w:b/>
          <w:bCs/>
        </w:rPr>
        <w:t xml:space="preserve">Facilitator: </w:t>
      </w:r>
      <w:r>
        <w:t>Nick Goddard</w:t>
      </w:r>
    </w:p>
    <w:p w14:paraId="28FF1F58" w14:textId="77777777" w:rsidR="0082329A" w:rsidRDefault="00000000">
      <w:pPr>
        <w:pStyle w:val="ListParagraph"/>
        <w:numPr>
          <w:ilvl w:val="0"/>
          <w:numId w:val="2"/>
        </w:numPr>
      </w:pPr>
      <w:r>
        <w:rPr>
          <w:b/>
          <w:bCs/>
        </w:rPr>
        <w:t xml:space="preserve">Transcription started by: </w:t>
      </w:r>
      <w:r>
        <w:t>Josh Murphy</w:t>
      </w:r>
    </w:p>
    <w:p w14:paraId="28FF1F59" w14:textId="77777777" w:rsidR="0082329A" w:rsidRDefault="00000000">
      <w:pPr>
        <w:pStyle w:val="Heading1"/>
      </w:pPr>
      <w:r>
        <w:t>Topic 1: Testing</w:t>
      </w:r>
    </w:p>
    <w:p w14:paraId="28FF1F5A" w14:textId="77777777" w:rsidR="0082329A" w:rsidRDefault="00000000">
      <w:pPr>
        <w:spacing w:after="120"/>
      </w:pPr>
      <w:r>
        <w:t>Nick outlined the contractual obligation to test customer extensions against new BC major releases via DevOps pipelines. Currently pipelines only verify code compiles and upgrades — they cannot catch functional regressions. The only way to catch those is through developer-written tests.</w:t>
      </w:r>
    </w:p>
    <w:p w14:paraId="28FF1F5B" w14:textId="77777777" w:rsidR="0082329A" w:rsidRDefault="00000000">
      <w:pPr>
        <w:pStyle w:val="Heading2"/>
      </w:pPr>
      <w:r>
        <w:t>Key Points</w:t>
      </w:r>
    </w:p>
    <w:p w14:paraId="28FF1F5C" w14:textId="77777777" w:rsidR="0082329A" w:rsidRDefault="00000000">
      <w:pPr>
        <w:pStyle w:val="ListParagraph"/>
        <w:numPr>
          <w:ilvl w:val="0"/>
          <w:numId w:val="2"/>
        </w:numPr>
      </w:pPr>
      <w:r>
        <w:rPr>
          <w:b/>
          <w:bCs/>
        </w:rPr>
        <w:t>Test-Driven Development (TDD) should be the standard</w:t>
      </w:r>
      <w:r>
        <w:t xml:space="preserve"> — write a failing test first, then write code to make it pass. This produces more modular, testable code.</w:t>
      </w:r>
    </w:p>
    <w:p w14:paraId="28FF1F5D" w14:textId="77777777" w:rsidR="0082329A" w:rsidRDefault="00000000">
      <w:pPr>
        <w:pStyle w:val="ListParagraph"/>
        <w:numPr>
          <w:ilvl w:val="0"/>
          <w:numId w:val="2"/>
        </w:numPr>
      </w:pPr>
      <w:r>
        <w:rPr>
          <w:b/>
          <w:bCs/>
        </w:rPr>
        <w:t>"Not enough time" is the universal objection</w:t>
      </w:r>
      <w:r>
        <w:t>, but skipping tests leads to expensive snagging later, often at Acora’s cost.</w:t>
      </w:r>
    </w:p>
    <w:p w14:paraId="28FF1F5E" w14:textId="77777777" w:rsidR="0082329A" w:rsidRDefault="00000000">
      <w:pPr>
        <w:pStyle w:val="ListParagraph"/>
        <w:numPr>
          <w:ilvl w:val="0"/>
          <w:numId w:val="2"/>
        </w:numPr>
      </w:pPr>
      <w:r>
        <w:rPr>
          <w:b/>
          <w:bCs/>
        </w:rPr>
        <w:t>Bug fixes are the easiest tests to write</w:t>
      </w:r>
      <w:r>
        <w:t xml:space="preserve"> — the customer tells you what’s wrong; replicate it in a test, then fix.</w:t>
      </w:r>
    </w:p>
    <w:p w14:paraId="28FF1F5F" w14:textId="77777777" w:rsidR="0082329A" w:rsidRDefault="00000000">
      <w:pPr>
        <w:pStyle w:val="ListParagraph"/>
        <w:numPr>
          <w:ilvl w:val="0"/>
          <w:numId w:val="2"/>
        </w:numPr>
      </w:pPr>
      <w:r>
        <w:rPr>
          <w:b/>
          <w:bCs/>
        </w:rPr>
        <w:t>New AL Language extension (v17+)</w:t>
      </w:r>
      <w:r>
        <w:t xml:space="preserve"> includes a built-in test runner from Microsoft that is faster and more stable than AL Test Runner.</w:t>
      </w:r>
    </w:p>
    <w:p w14:paraId="28FF1F60" w14:textId="77777777" w:rsidR="0082329A" w:rsidRDefault="00000000">
      <w:pPr>
        <w:pStyle w:val="ListParagraph"/>
        <w:numPr>
          <w:ilvl w:val="0"/>
          <w:numId w:val="2"/>
        </w:numPr>
      </w:pPr>
      <w:r>
        <w:rPr>
          <w:b/>
          <w:bCs/>
        </w:rPr>
        <w:t>AI tools (Claude, GitHub Copilot)</w:t>
      </w:r>
      <w:r>
        <w:t xml:space="preserve"> are useful for explaining existing code, generating test plans from specs, and flagging ambiguous requirements.</w:t>
      </w:r>
    </w:p>
    <w:p w14:paraId="28FF1F61" w14:textId="77777777" w:rsidR="0082329A" w:rsidRDefault="00000000">
      <w:pPr>
        <w:pStyle w:val="ListParagraph"/>
        <w:numPr>
          <w:ilvl w:val="0"/>
          <w:numId w:val="2"/>
        </w:numPr>
        <w:spacing w:after="120"/>
      </w:pPr>
      <w:r>
        <w:rPr>
          <w:b/>
          <w:bCs/>
        </w:rPr>
        <w:t>Specs currently lack acceptance criteria</w:t>
      </w:r>
      <w:r>
        <w:t>, making it hard to know what to test and build against.</w:t>
      </w:r>
    </w:p>
    <w:p w14:paraId="28FF1F62" w14:textId="77777777" w:rsidR="0082329A" w:rsidRDefault="00000000">
      <w:pPr>
        <w:pStyle w:val="Heading1"/>
      </w:pPr>
      <w:r>
        <w:t>Topic 2: Issue Tracking &amp; Work Management via DevOps</w:t>
      </w:r>
    </w:p>
    <w:p w14:paraId="28FF1F63" w14:textId="77777777" w:rsidR="0082329A" w:rsidRDefault="00000000">
      <w:pPr>
        <w:spacing w:after="120"/>
      </w:pPr>
      <w:r>
        <w:t>Nick highlighted that commit messages and PR descriptions often lack context about what was asked for and why. This makes code review ineffective and traceability impossible.</w:t>
      </w:r>
    </w:p>
    <w:p w14:paraId="28FF1F64" w14:textId="77777777" w:rsidR="0082329A" w:rsidRDefault="00000000">
      <w:pPr>
        <w:pStyle w:val="Heading2"/>
      </w:pPr>
      <w:r>
        <w:t>Key Points</w:t>
      </w:r>
    </w:p>
    <w:p w14:paraId="28FF1F65" w14:textId="77777777" w:rsidR="0082329A" w:rsidRDefault="00000000">
      <w:pPr>
        <w:pStyle w:val="ListParagraph"/>
        <w:numPr>
          <w:ilvl w:val="0"/>
          <w:numId w:val="2"/>
        </w:numPr>
      </w:pPr>
      <w:r>
        <w:rPr>
          <w:b/>
          <w:bCs/>
        </w:rPr>
        <w:t>All work should flow through Azure DevOps</w:t>
      </w:r>
      <w:r>
        <w:t xml:space="preserve"> — no more accepting work via email or other ad-hoc channels.</w:t>
      </w:r>
    </w:p>
    <w:p w14:paraId="28FF1F66" w14:textId="77777777" w:rsidR="0082329A" w:rsidRDefault="00000000">
      <w:pPr>
        <w:pStyle w:val="ListParagraph"/>
        <w:numPr>
          <w:ilvl w:val="0"/>
          <w:numId w:val="2"/>
        </w:numPr>
      </w:pPr>
      <w:r>
        <w:rPr>
          <w:b/>
          <w:bCs/>
        </w:rPr>
        <w:t>Use AB#[work-item-number]</w:t>
      </w:r>
      <w:r>
        <w:t xml:space="preserve"> in PR/commit messages to link changes back to DevOps work items.</w:t>
      </w:r>
    </w:p>
    <w:p w14:paraId="28FF1F67" w14:textId="77777777" w:rsidR="0082329A" w:rsidRDefault="00000000">
      <w:pPr>
        <w:pStyle w:val="ListParagraph"/>
        <w:numPr>
          <w:ilvl w:val="0"/>
          <w:numId w:val="2"/>
        </w:numPr>
      </w:pPr>
      <w:r>
        <w:rPr>
          <w:b/>
          <w:bCs/>
        </w:rPr>
        <w:t xml:space="preserve">DevOps structure: </w:t>
      </w:r>
      <w:r>
        <w:t>project per customer, epics at Nav job level, features at job task level.</w:t>
      </w:r>
    </w:p>
    <w:p w14:paraId="28FF1F68" w14:textId="77777777" w:rsidR="0082329A" w:rsidRDefault="00000000">
      <w:pPr>
        <w:pStyle w:val="ListParagraph"/>
        <w:numPr>
          <w:ilvl w:val="0"/>
          <w:numId w:val="2"/>
        </w:numPr>
      </w:pPr>
      <w:r>
        <w:t>Mike is exploring using Power Automate to auto-create DevOps structure from Project Operations plans.</w:t>
      </w:r>
    </w:p>
    <w:p w14:paraId="28FF1F69" w14:textId="77777777" w:rsidR="0082329A" w:rsidRDefault="00000000">
      <w:pPr>
        <w:pStyle w:val="ListParagraph"/>
        <w:numPr>
          <w:ilvl w:val="0"/>
          <w:numId w:val="2"/>
        </w:numPr>
      </w:pPr>
      <w:r>
        <w:rPr>
          <w:b/>
          <w:bCs/>
        </w:rPr>
        <w:t>CII’s DevOps + ServiceNow integration is a model</w:t>
      </w:r>
      <w:r>
        <w:t xml:space="preserve"> — push ServiceNow tickets directly into DevOps.</w:t>
      </w:r>
    </w:p>
    <w:p w14:paraId="28FF1F6A" w14:textId="1C624A23" w:rsidR="0082329A" w:rsidRDefault="00000000">
      <w:pPr>
        <w:pStyle w:val="ListParagraph"/>
        <w:numPr>
          <w:ilvl w:val="0"/>
          <w:numId w:val="2"/>
        </w:numPr>
      </w:pPr>
      <w:r>
        <w:rPr>
          <w:b/>
          <w:bCs/>
        </w:rPr>
        <w:lastRenderedPageBreak/>
        <w:t>Better feedback loops needed</w:t>
      </w:r>
      <w:r>
        <w:t>: developers are</w:t>
      </w:r>
      <w:r w:rsidR="0097505C">
        <w:t xml:space="preserve">n’t always </w:t>
      </w:r>
      <w:r>
        <w:t>told when customer testing passes, so tickets go stale.</w:t>
      </w:r>
    </w:p>
    <w:p w14:paraId="28FF1F6B" w14:textId="77777777" w:rsidR="0082329A" w:rsidRDefault="00000000">
      <w:pPr>
        <w:pStyle w:val="ListParagraph"/>
        <w:numPr>
          <w:ilvl w:val="0"/>
          <w:numId w:val="2"/>
        </w:numPr>
        <w:spacing w:after="120"/>
      </w:pPr>
      <w:r>
        <w:rPr>
          <w:b/>
          <w:bCs/>
        </w:rPr>
        <w:t>Retrospectives on project delivery are needed</w:t>
      </w:r>
      <w:r>
        <w:t xml:space="preserve"> to identify quoting vs. reality gaps.</w:t>
      </w:r>
    </w:p>
    <w:p w14:paraId="2B7B4027" w14:textId="1E41626A" w:rsidR="0097505C" w:rsidRDefault="0097505C">
      <w:pPr>
        <w:pStyle w:val="ListParagraph"/>
        <w:numPr>
          <w:ilvl w:val="0"/>
          <w:numId w:val="2"/>
        </w:numPr>
        <w:spacing w:after="120"/>
      </w:pPr>
      <w:r>
        <w:rPr>
          <w:b/>
          <w:bCs/>
        </w:rPr>
        <w:t xml:space="preserve">DevOps admins </w:t>
      </w:r>
      <w:r w:rsidR="002A08BE">
        <w:t>need to setup link with GitHub repos</w:t>
      </w:r>
    </w:p>
    <w:p w14:paraId="28FF1F6C" w14:textId="77777777" w:rsidR="0082329A" w:rsidRDefault="00000000">
      <w:pPr>
        <w:pStyle w:val="Heading1"/>
      </w:pPr>
      <w:r>
        <w:t>Topic 3: Development Environment Setup Time</w:t>
      </w:r>
    </w:p>
    <w:p w14:paraId="28FF1F6D" w14:textId="77777777" w:rsidR="0082329A" w:rsidRDefault="00000000">
      <w:pPr>
        <w:spacing w:after="200"/>
      </w:pPr>
      <w:r>
        <w:t>Lukasz raised that creating Docker environments for new BC versions takes significant time and is not accounted for in quotes. Nick acknowledged this and noted Stu now includes release management and testing time in uplift quotes. Nick is also planning to redo the development environment infrastructure once current priorities allow.</w:t>
      </w:r>
    </w:p>
    <w:p w14:paraId="28FF1F6E" w14:textId="77777777" w:rsidR="0082329A" w:rsidRDefault="00000000">
      <w:pPr>
        <w:pStyle w:val="Heading1"/>
      </w:pPr>
      <w:r>
        <w:t>Action Items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5026"/>
        <w:gridCol w:w="1500"/>
        <w:gridCol w:w="2000"/>
      </w:tblGrid>
      <w:tr w:rsidR="0082329A" w14:paraId="28FF1F73" w14:textId="77777777">
        <w:tblPrEx>
          <w:tblCellMar>
            <w:top w:w="0" w:type="dxa"/>
            <w:bottom w:w="0" w:type="dxa"/>
          </w:tblCellMar>
        </w:tblPrEx>
        <w:tc>
          <w:tcPr>
            <w:tcW w:w="500" w:type="dxa"/>
            <w:tcBorders>
              <w:top w:val="single" w:sz="1" w:space="0" w:color="2E75B6"/>
              <w:left w:val="single" w:sz="1" w:space="0" w:color="2E75B6"/>
              <w:bottom w:val="single" w:sz="1" w:space="0" w:color="2E75B6"/>
              <w:right w:val="single" w:sz="1" w:space="0" w:color="2E75B6"/>
            </w:tcBorders>
            <w:shd w:val="clear" w:color="auto" w:fill="2E75B6"/>
            <w:tcMar>
              <w:top w:w="60" w:type="dxa"/>
              <w:left w:w="100" w:type="dxa"/>
              <w:bottom w:w="60" w:type="dxa"/>
              <w:right w:w="100" w:type="dxa"/>
            </w:tcMar>
          </w:tcPr>
          <w:p w14:paraId="28FF1F6F" w14:textId="77777777" w:rsidR="0082329A" w:rsidRDefault="00000000">
            <w:r>
              <w:rPr>
                <w:b/>
                <w:bCs/>
                <w:color w:val="FFFFFF"/>
                <w:sz w:val="20"/>
                <w:szCs w:val="20"/>
              </w:rPr>
              <w:t>#</w:t>
            </w:r>
          </w:p>
        </w:tc>
        <w:tc>
          <w:tcPr>
            <w:tcW w:w="5026" w:type="dxa"/>
            <w:tcBorders>
              <w:top w:val="single" w:sz="1" w:space="0" w:color="2E75B6"/>
              <w:left w:val="single" w:sz="1" w:space="0" w:color="2E75B6"/>
              <w:bottom w:val="single" w:sz="1" w:space="0" w:color="2E75B6"/>
              <w:right w:val="single" w:sz="1" w:space="0" w:color="2E75B6"/>
            </w:tcBorders>
            <w:shd w:val="clear" w:color="auto" w:fill="2E75B6"/>
            <w:tcMar>
              <w:top w:w="60" w:type="dxa"/>
              <w:left w:w="100" w:type="dxa"/>
              <w:bottom w:w="60" w:type="dxa"/>
              <w:right w:w="100" w:type="dxa"/>
            </w:tcMar>
          </w:tcPr>
          <w:p w14:paraId="28FF1F70" w14:textId="77777777" w:rsidR="0082329A" w:rsidRDefault="00000000">
            <w:r>
              <w:rPr>
                <w:b/>
                <w:bCs/>
                <w:color w:val="FFFFFF"/>
                <w:sz w:val="20"/>
                <w:szCs w:val="20"/>
              </w:rPr>
              <w:t>Action</w:t>
            </w:r>
          </w:p>
        </w:tc>
        <w:tc>
          <w:tcPr>
            <w:tcW w:w="1500" w:type="dxa"/>
            <w:tcBorders>
              <w:top w:val="single" w:sz="1" w:space="0" w:color="2E75B6"/>
              <w:left w:val="single" w:sz="1" w:space="0" w:color="2E75B6"/>
              <w:bottom w:val="single" w:sz="1" w:space="0" w:color="2E75B6"/>
              <w:right w:val="single" w:sz="1" w:space="0" w:color="2E75B6"/>
            </w:tcBorders>
            <w:shd w:val="clear" w:color="auto" w:fill="2E75B6"/>
            <w:tcMar>
              <w:top w:w="60" w:type="dxa"/>
              <w:left w:w="100" w:type="dxa"/>
              <w:bottom w:w="60" w:type="dxa"/>
              <w:right w:w="100" w:type="dxa"/>
            </w:tcMar>
          </w:tcPr>
          <w:p w14:paraId="28FF1F71" w14:textId="77777777" w:rsidR="0082329A" w:rsidRDefault="00000000">
            <w:r>
              <w:rPr>
                <w:b/>
                <w:bCs/>
                <w:color w:val="FFFFFF"/>
                <w:sz w:val="20"/>
                <w:szCs w:val="20"/>
              </w:rPr>
              <w:t>Owner</w:t>
            </w:r>
          </w:p>
        </w:tc>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60" w:type="dxa"/>
              <w:left w:w="100" w:type="dxa"/>
              <w:bottom w:w="60" w:type="dxa"/>
              <w:right w:w="100" w:type="dxa"/>
            </w:tcMar>
          </w:tcPr>
          <w:p w14:paraId="28FF1F72" w14:textId="77777777" w:rsidR="0082329A" w:rsidRDefault="00000000">
            <w:r>
              <w:rPr>
                <w:b/>
                <w:bCs/>
                <w:color w:val="FFFFFF"/>
                <w:sz w:val="20"/>
                <w:szCs w:val="20"/>
              </w:rPr>
              <w:t>Notes</w:t>
            </w:r>
          </w:p>
        </w:tc>
      </w:tr>
      <w:tr w:rsidR="0082329A" w14:paraId="28FF1F78"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FF1F74" w14:textId="77777777" w:rsidR="0082329A" w:rsidRDefault="00000000">
            <w:r>
              <w:rPr>
                <w:sz w:val="20"/>
                <w:szCs w:val="20"/>
              </w:rPr>
              <w:t>1</w:t>
            </w:r>
          </w:p>
        </w:tc>
        <w:tc>
          <w:tcPr>
            <w:tcW w:w="5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FF1F75" w14:textId="0A94DC93" w:rsidR="0082329A" w:rsidRDefault="00194C8D">
            <w:r>
              <w:rPr>
                <w:sz w:val="20"/>
                <w:szCs w:val="20"/>
              </w:rPr>
              <w:t>Feedback</w:t>
            </w:r>
            <w:r w:rsidR="00000000">
              <w:rPr>
                <w:sz w:val="20"/>
                <w:szCs w:val="20"/>
              </w:rPr>
              <w:t xml:space="preserve"> to sales team that specs need acceptance criteria (what “done” looks like)</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FF1F76" w14:textId="77777777" w:rsidR="0082329A" w:rsidRDefault="00000000">
            <w:r>
              <w:rPr>
                <w:sz w:val="20"/>
                <w:szCs w:val="20"/>
              </w:rPr>
              <w:t>Nick / Dan</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FF1F77" w14:textId="77777777" w:rsidR="0082329A" w:rsidRDefault="00000000">
            <w:r>
              <w:rPr>
                <w:sz w:val="20"/>
                <w:szCs w:val="20"/>
              </w:rPr>
              <w:t>For quoting and spec process</w:t>
            </w:r>
          </w:p>
        </w:tc>
      </w:tr>
      <w:tr w:rsidR="0082329A" w14:paraId="28FF1F7D"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FF1F79" w14:textId="77777777" w:rsidR="0082329A" w:rsidRDefault="00000000">
            <w:r>
              <w:rPr>
                <w:sz w:val="20"/>
                <w:szCs w:val="20"/>
              </w:rPr>
              <w:t>2</w:t>
            </w:r>
          </w:p>
        </w:tc>
        <w:tc>
          <w:tcPr>
            <w:tcW w:w="5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FF1F7A" w14:textId="77777777" w:rsidR="0082329A" w:rsidRDefault="00000000">
            <w:r>
              <w:rPr>
                <w:sz w:val="20"/>
                <w:szCs w:val="20"/>
              </w:rPr>
              <w:t>Raise with management that upgrades without understanding the code is a risk</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FF1F7B" w14:textId="77777777" w:rsidR="0082329A" w:rsidRDefault="00000000">
            <w:r>
              <w:rPr>
                <w:sz w:val="20"/>
                <w:szCs w:val="20"/>
              </w:rPr>
              <w:t>Nick / Dan</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FF1F7C" w14:textId="77777777" w:rsidR="0082329A" w:rsidRDefault="00000000">
            <w:r>
              <w:rPr>
                <w:sz w:val="20"/>
                <w:szCs w:val="20"/>
              </w:rPr>
              <w:t>Need management direction</w:t>
            </w:r>
          </w:p>
        </w:tc>
      </w:tr>
      <w:tr w:rsidR="0082329A" w14:paraId="28FF1F82"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FF1F7E" w14:textId="77777777" w:rsidR="0082329A" w:rsidRDefault="00000000">
            <w:r>
              <w:rPr>
                <w:sz w:val="20"/>
                <w:szCs w:val="20"/>
              </w:rPr>
              <w:t>3</w:t>
            </w:r>
          </w:p>
        </w:tc>
        <w:tc>
          <w:tcPr>
            <w:tcW w:w="5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FF1F7F" w14:textId="75731167" w:rsidR="0082329A" w:rsidRDefault="00194C8D">
            <w:r>
              <w:rPr>
                <w:sz w:val="20"/>
                <w:szCs w:val="20"/>
              </w:rPr>
              <w:t>Feedback</w:t>
            </w:r>
            <w:r w:rsidR="00000000">
              <w:rPr>
                <w:sz w:val="20"/>
                <w:szCs w:val="20"/>
              </w:rPr>
              <w:t xml:space="preserve"> to sales that “just do what it does now” is not sufficient — need proper needs analysis or caveated proposals</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FF1F80" w14:textId="77777777" w:rsidR="0082329A" w:rsidRDefault="00000000">
            <w:r>
              <w:rPr>
                <w:sz w:val="20"/>
                <w:szCs w:val="20"/>
              </w:rPr>
              <w:t>Nick / Dan</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FF1F81" w14:textId="77777777" w:rsidR="0082329A" w:rsidRDefault="00000000">
            <w:r>
              <w:rPr>
                <w:sz w:val="20"/>
                <w:szCs w:val="20"/>
              </w:rPr>
              <w:t>Prompted by Edgeworth example</w:t>
            </w:r>
          </w:p>
        </w:tc>
      </w:tr>
      <w:tr w:rsidR="0082329A" w14:paraId="28FF1F87"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FF1F83" w14:textId="77777777" w:rsidR="0082329A" w:rsidRDefault="00000000">
            <w:r>
              <w:rPr>
                <w:sz w:val="20"/>
                <w:szCs w:val="20"/>
              </w:rPr>
              <w:t>4</w:t>
            </w:r>
          </w:p>
        </w:tc>
        <w:tc>
          <w:tcPr>
            <w:tcW w:w="5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FF1F84" w14:textId="77777777" w:rsidR="0082329A" w:rsidRDefault="00000000">
            <w:r>
              <w:rPr>
                <w:sz w:val="20"/>
                <w:szCs w:val="20"/>
              </w:rPr>
              <w:t>Replicate the CII ServiceNow → DevOps integration for Acora-wide use</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FF1F85" w14:textId="77777777" w:rsidR="0082329A" w:rsidRDefault="00000000">
            <w:r>
              <w:rPr>
                <w:sz w:val="20"/>
                <w:szCs w:val="20"/>
              </w:rPr>
              <w:t>Dan</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FF1F86" w14:textId="77777777" w:rsidR="0082329A" w:rsidRDefault="00000000">
            <w:r>
              <w:rPr>
                <w:sz w:val="20"/>
                <w:szCs w:val="20"/>
              </w:rPr>
              <w:t>So support tickets flow into DevOps</w:t>
            </w:r>
          </w:p>
        </w:tc>
      </w:tr>
      <w:tr w:rsidR="0082329A" w14:paraId="28FF1F8C"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FF1F88" w14:textId="77777777" w:rsidR="0082329A" w:rsidRDefault="00000000">
            <w:r>
              <w:rPr>
                <w:sz w:val="20"/>
                <w:szCs w:val="20"/>
              </w:rPr>
              <w:t>5</w:t>
            </w:r>
          </w:p>
        </w:tc>
        <w:tc>
          <w:tcPr>
            <w:tcW w:w="5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FF1F89" w14:textId="77777777" w:rsidR="0082329A" w:rsidRDefault="00000000">
            <w:r>
              <w:rPr>
                <w:sz w:val="20"/>
                <w:szCs w:val="20"/>
              </w:rPr>
              <w:t>Document the DevOps structure/process and circulate to the team</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FF1F8A" w14:textId="77777777" w:rsidR="0082329A" w:rsidRDefault="00000000">
            <w:r>
              <w:rPr>
                <w:sz w:val="20"/>
                <w:szCs w:val="20"/>
              </w:rPr>
              <w:t>Nick</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FF1F8B" w14:textId="77777777" w:rsidR="0082329A" w:rsidRDefault="00000000">
            <w:r>
              <w:rPr>
                <w:sz w:val="20"/>
                <w:szCs w:val="20"/>
              </w:rPr>
              <w:t>Basis for retrospective meetings</w:t>
            </w:r>
          </w:p>
        </w:tc>
      </w:tr>
      <w:tr w:rsidR="0082329A" w14:paraId="28FF1F91"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FF1F8D" w14:textId="77777777" w:rsidR="0082329A" w:rsidRDefault="00000000">
            <w:r>
              <w:rPr>
                <w:sz w:val="20"/>
                <w:szCs w:val="20"/>
              </w:rPr>
              <w:t>6</w:t>
            </w:r>
          </w:p>
        </w:tc>
        <w:tc>
          <w:tcPr>
            <w:tcW w:w="5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FF1F8E" w14:textId="77777777" w:rsidR="0082329A" w:rsidRDefault="00000000">
            <w:r>
              <w:rPr>
                <w:sz w:val="20"/>
                <w:szCs w:val="20"/>
              </w:rPr>
              <w:t>Set up retrospective meetings in DevOps to review project delivery</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FF1F8F" w14:textId="77777777" w:rsidR="0082329A" w:rsidRDefault="00000000">
            <w:r>
              <w:rPr>
                <w:sz w:val="20"/>
                <w:szCs w:val="20"/>
              </w:rPr>
              <w:t>Mamta</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FF1F90" w14:textId="77777777" w:rsidR="0082329A" w:rsidRDefault="00000000">
            <w:r>
              <w:rPr>
                <w:sz w:val="20"/>
                <w:szCs w:val="20"/>
              </w:rPr>
              <w:t>Compare estimates vs actuals</w:t>
            </w:r>
          </w:p>
        </w:tc>
      </w:tr>
      <w:tr w:rsidR="0082329A" w14:paraId="28FF1F96"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FF1F92" w14:textId="77777777" w:rsidR="0082329A" w:rsidRDefault="00000000">
            <w:r>
              <w:rPr>
                <w:sz w:val="20"/>
                <w:szCs w:val="20"/>
              </w:rPr>
              <w:t>7</w:t>
            </w:r>
          </w:p>
        </w:tc>
        <w:tc>
          <w:tcPr>
            <w:tcW w:w="5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FF1F93" w14:textId="77777777" w:rsidR="0082329A" w:rsidRDefault="00000000">
            <w:r>
              <w:rPr>
                <w:sz w:val="20"/>
                <w:szCs w:val="20"/>
              </w:rPr>
              <w:t>Docker/dev environment setup time must be factored into project planning</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FF1F94" w14:textId="77777777" w:rsidR="0082329A" w:rsidRDefault="00000000">
            <w:r>
              <w:rPr>
                <w:sz w:val="20"/>
                <w:szCs w:val="20"/>
              </w:rPr>
              <w:t>Nick / Dan</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FF1F95" w14:textId="77777777" w:rsidR="0082329A" w:rsidRDefault="00000000">
            <w:r>
              <w:rPr>
                <w:sz w:val="20"/>
                <w:szCs w:val="20"/>
              </w:rPr>
              <w:t>Whether chargeable or not</w:t>
            </w:r>
          </w:p>
        </w:tc>
      </w:tr>
      <w:tr w:rsidR="0082329A" w14:paraId="28FF1F9B"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FF1F97" w14:textId="77777777" w:rsidR="0082329A" w:rsidRDefault="00000000">
            <w:r>
              <w:rPr>
                <w:sz w:val="20"/>
                <w:szCs w:val="20"/>
              </w:rPr>
              <w:t>8</w:t>
            </w:r>
          </w:p>
        </w:tc>
        <w:tc>
          <w:tcPr>
            <w:tcW w:w="5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FF1F98" w14:textId="77777777" w:rsidR="0082329A" w:rsidRDefault="00000000">
            <w:r>
              <w:rPr>
                <w:sz w:val="20"/>
                <w:szCs w:val="20"/>
              </w:rPr>
              <w:t>Send out links to AL testing resources (</w:t>
            </w:r>
            <w:proofErr w:type="spellStart"/>
            <w:r>
              <w:rPr>
                <w:sz w:val="20"/>
                <w:szCs w:val="20"/>
              </w:rPr>
              <w:t>Ariopa</w:t>
            </w:r>
            <w:proofErr w:type="spellEnd"/>
            <w:r>
              <w:rPr>
                <w:sz w:val="20"/>
                <w:szCs w:val="20"/>
              </w:rPr>
              <w:t xml:space="preserve"> / YouTube)</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FF1F99" w14:textId="77777777" w:rsidR="0082329A" w:rsidRDefault="00000000">
            <w:r>
              <w:rPr>
                <w:sz w:val="20"/>
                <w:szCs w:val="20"/>
              </w:rPr>
              <w:t>Nick</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FF1F9A" w14:textId="77777777" w:rsidR="0082329A" w:rsidRDefault="0082329A"/>
        </w:tc>
      </w:tr>
      <w:tr w:rsidR="0082329A" w14:paraId="28FF1FA0"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FF1F9C" w14:textId="77777777" w:rsidR="0082329A" w:rsidRDefault="00000000">
            <w:r>
              <w:rPr>
                <w:sz w:val="20"/>
                <w:szCs w:val="20"/>
              </w:rPr>
              <w:t>9</w:t>
            </w:r>
          </w:p>
        </w:tc>
        <w:tc>
          <w:tcPr>
            <w:tcW w:w="5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FF1F9D" w14:textId="77777777" w:rsidR="0082329A" w:rsidRDefault="00000000">
            <w:r>
              <w:rPr>
                <w:sz w:val="20"/>
                <w:szCs w:val="20"/>
              </w:rPr>
              <w:t>Connect GitHub repo SO232 to Kevin’s DevOps project</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FF1F9E" w14:textId="77777777" w:rsidR="0082329A" w:rsidRDefault="00000000">
            <w:r>
              <w:rPr>
                <w:sz w:val="20"/>
                <w:szCs w:val="20"/>
              </w:rPr>
              <w:t>Nick</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FF1F9F" w14:textId="77777777" w:rsidR="0082329A" w:rsidRDefault="00000000">
            <w:r>
              <w:rPr>
                <w:sz w:val="20"/>
                <w:szCs w:val="20"/>
              </w:rPr>
              <w:t>Kevin lacks admin permissions</w:t>
            </w:r>
          </w:p>
        </w:tc>
      </w:tr>
    </w:tbl>
    <w:p w14:paraId="28FF1FA1" w14:textId="77777777" w:rsidR="005D22EB" w:rsidRDefault="005D22EB"/>
    <w:sectPr w:rsidR="005D22EB">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AE43E2" w14:textId="77777777" w:rsidR="005D22EB" w:rsidRDefault="005D22EB">
      <w:r>
        <w:separator/>
      </w:r>
    </w:p>
  </w:endnote>
  <w:endnote w:type="continuationSeparator" w:id="0">
    <w:p w14:paraId="6BB40430" w14:textId="77777777" w:rsidR="005D22EB" w:rsidRDefault="005D22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F1FA2" w14:textId="725105EC" w:rsidR="0082329A" w:rsidRDefault="00000000">
    <w:pPr>
      <w:pBdr>
        <w:top w:val="single" w:sz="4" w:space="4" w:color="CCCCCC"/>
      </w:pBd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5A7D5F">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3A8D1A" w14:textId="77777777" w:rsidR="005D22EB" w:rsidRDefault="005D22EB">
      <w:r>
        <w:separator/>
      </w:r>
    </w:p>
  </w:footnote>
  <w:footnote w:type="continuationSeparator" w:id="0">
    <w:p w14:paraId="35346A3B" w14:textId="77777777" w:rsidR="005D22EB" w:rsidRDefault="005D22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F1FA1" w14:textId="77777777" w:rsidR="0082329A" w:rsidRDefault="00000000">
    <w:pPr>
      <w:pBdr>
        <w:bottom w:val="single" w:sz="6" w:space="1" w:color="2E75B6"/>
      </w:pBdr>
    </w:pPr>
    <w:r>
      <w:rPr>
        <w:color w:val="999999"/>
        <w:sz w:val="18"/>
        <w:szCs w:val="18"/>
      </w:rPr>
      <w:t>Development Practices &amp; Processes — Meeting Summary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605948"/>
    <w:multiLevelType w:val="hybridMultilevel"/>
    <w:tmpl w:val="D5AEF1A2"/>
    <w:lvl w:ilvl="0" w:tplc="72CC9388">
      <w:start w:val="1"/>
      <w:numFmt w:val="bullet"/>
      <w:lvlText w:val="●"/>
      <w:lvlJc w:val="left"/>
      <w:pPr>
        <w:ind w:left="720" w:hanging="360"/>
      </w:pPr>
    </w:lvl>
    <w:lvl w:ilvl="1" w:tplc="505679C4">
      <w:start w:val="1"/>
      <w:numFmt w:val="bullet"/>
      <w:lvlText w:val="○"/>
      <w:lvlJc w:val="left"/>
      <w:pPr>
        <w:ind w:left="1440" w:hanging="360"/>
      </w:pPr>
    </w:lvl>
    <w:lvl w:ilvl="2" w:tplc="F2264F06">
      <w:start w:val="1"/>
      <w:numFmt w:val="bullet"/>
      <w:lvlText w:val="■"/>
      <w:lvlJc w:val="left"/>
      <w:pPr>
        <w:ind w:left="2160" w:hanging="360"/>
      </w:pPr>
    </w:lvl>
    <w:lvl w:ilvl="3" w:tplc="2EAC0AFC">
      <w:start w:val="1"/>
      <w:numFmt w:val="bullet"/>
      <w:lvlText w:val="●"/>
      <w:lvlJc w:val="left"/>
      <w:pPr>
        <w:ind w:left="2880" w:hanging="360"/>
      </w:pPr>
    </w:lvl>
    <w:lvl w:ilvl="4" w:tplc="ACA25672">
      <w:start w:val="1"/>
      <w:numFmt w:val="bullet"/>
      <w:lvlText w:val="○"/>
      <w:lvlJc w:val="left"/>
      <w:pPr>
        <w:ind w:left="3600" w:hanging="360"/>
      </w:pPr>
    </w:lvl>
    <w:lvl w:ilvl="5" w:tplc="D2129BB6">
      <w:start w:val="1"/>
      <w:numFmt w:val="bullet"/>
      <w:lvlText w:val="■"/>
      <w:lvlJc w:val="left"/>
      <w:pPr>
        <w:ind w:left="4320" w:hanging="360"/>
      </w:pPr>
    </w:lvl>
    <w:lvl w:ilvl="6" w:tplc="38FA205E">
      <w:start w:val="1"/>
      <w:numFmt w:val="bullet"/>
      <w:lvlText w:val="●"/>
      <w:lvlJc w:val="left"/>
      <w:pPr>
        <w:ind w:left="5040" w:hanging="360"/>
      </w:pPr>
    </w:lvl>
    <w:lvl w:ilvl="7" w:tplc="24CE65DA">
      <w:start w:val="1"/>
      <w:numFmt w:val="bullet"/>
      <w:lvlText w:val="●"/>
      <w:lvlJc w:val="left"/>
      <w:pPr>
        <w:ind w:left="5760" w:hanging="360"/>
      </w:pPr>
    </w:lvl>
    <w:lvl w:ilvl="8" w:tplc="CCC8B14C">
      <w:start w:val="1"/>
      <w:numFmt w:val="bullet"/>
      <w:lvlText w:val="●"/>
      <w:lvlJc w:val="left"/>
      <w:pPr>
        <w:ind w:left="6480" w:hanging="360"/>
      </w:pPr>
    </w:lvl>
  </w:abstractNum>
  <w:abstractNum w:abstractNumId="1" w15:restartNumberingAfterBreak="0">
    <w:nsid w:val="6106741E"/>
    <w:multiLevelType w:val="hybridMultilevel"/>
    <w:tmpl w:val="09DECE3A"/>
    <w:lvl w:ilvl="0" w:tplc="304AD074">
      <w:start w:val="1"/>
      <w:numFmt w:val="bullet"/>
      <w:lvlText w:val="•"/>
      <w:lvlJc w:val="left"/>
      <w:pPr>
        <w:ind w:left="720" w:hanging="360"/>
      </w:pPr>
    </w:lvl>
    <w:lvl w:ilvl="1" w:tplc="AF2A92BC">
      <w:numFmt w:val="decimal"/>
      <w:lvlText w:val=""/>
      <w:lvlJc w:val="left"/>
    </w:lvl>
    <w:lvl w:ilvl="2" w:tplc="A28C403C">
      <w:numFmt w:val="decimal"/>
      <w:lvlText w:val=""/>
      <w:lvlJc w:val="left"/>
    </w:lvl>
    <w:lvl w:ilvl="3" w:tplc="CD54CEDA">
      <w:numFmt w:val="decimal"/>
      <w:lvlText w:val=""/>
      <w:lvlJc w:val="left"/>
    </w:lvl>
    <w:lvl w:ilvl="4" w:tplc="252C7D06">
      <w:numFmt w:val="decimal"/>
      <w:lvlText w:val=""/>
      <w:lvlJc w:val="left"/>
    </w:lvl>
    <w:lvl w:ilvl="5" w:tplc="CDE0B688">
      <w:numFmt w:val="decimal"/>
      <w:lvlText w:val=""/>
      <w:lvlJc w:val="left"/>
    </w:lvl>
    <w:lvl w:ilvl="6" w:tplc="F94A3AA4">
      <w:numFmt w:val="decimal"/>
      <w:lvlText w:val=""/>
      <w:lvlJc w:val="left"/>
    </w:lvl>
    <w:lvl w:ilvl="7" w:tplc="1826D7FE">
      <w:numFmt w:val="decimal"/>
      <w:lvlText w:val=""/>
      <w:lvlJc w:val="left"/>
    </w:lvl>
    <w:lvl w:ilvl="8" w:tplc="CC928BD2">
      <w:numFmt w:val="decimal"/>
      <w:lvlText w:val=""/>
      <w:lvlJc w:val="left"/>
    </w:lvl>
  </w:abstractNum>
  <w:abstractNum w:abstractNumId="2" w15:restartNumberingAfterBreak="0">
    <w:nsid w:val="687D3F0C"/>
    <w:multiLevelType w:val="hybridMultilevel"/>
    <w:tmpl w:val="BF7219FE"/>
    <w:lvl w:ilvl="0" w:tplc="97F2C6C2">
      <w:start w:val="1"/>
      <w:numFmt w:val="decimal"/>
      <w:lvlText w:val="%1."/>
      <w:lvlJc w:val="left"/>
      <w:pPr>
        <w:ind w:left="720" w:hanging="360"/>
      </w:pPr>
    </w:lvl>
    <w:lvl w:ilvl="1" w:tplc="72FCAF72">
      <w:numFmt w:val="decimal"/>
      <w:lvlText w:val=""/>
      <w:lvlJc w:val="left"/>
    </w:lvl>
    <w:lvl w:ilvl="2" w:tplc="5C185BE8">
      <w:numFmt w:val="decimal"/>
      <w:lvlText w:val=""/>
      <w:lvlJc w:val="left"/>
    </w:lvl>
    <w:lvl w:ilvl="3" w:tplc="5D5E6C32">
      <w:numFmt w:val="decimal"/>
      <w:lvlText w:val=""/>
      <w:lvlJc w:val="left"/>
    </w:lvl>
    <w:lvl w:ilvl="4" w:tplc="301E3DE6">
      <w:numFmt w:val="decimal"/>
      <w:lvlText w:val=""/>
      <w:lvlJc w:val="left"/>
    </w:lvl>
    <w:lvl w:ilvl="5" w:tplc="193ED832">
      <w:numFmt w:val="decimal"/>
      <w:lvlText w:val=""/>
      <w:lvlJc w:val="left"/>
    </w:lvl>
    <w:lvl w:ilvl="6" w:tplc="A5A401BE">
      <w:numFmt w:val="decimal"/>
      <w:lvlText w:val=""/>
      <w:lvlJc w:val="left"/>
    </w:lvl>
    <w:lvl w:ilvl="7" w:tplc="4B7E7FD6">
      <w:numFmt w:val="decimal"/>
      <w:lvlText w:val=""/>
      <w:lvlJc w:val="left"/>
    </w:lvl>
    <w:lvl w:ilvl="8" w:tplc="A5CAA148">
      <w:numFmt w:val="decimal"/>
      <w:lvlText w:val=""/>
      <w:lvlJc w:val="left"/>
    </w:lvl>
  </w:abstractNum>
  <w:num w:numId="1" w16cid:durableId="327249776">
    <w:abstractNumId w:val="0"/>
    <w:lvlOverride w:ilvl="0">
      <w:startOverride w:val="1"/>
    </w:lvlOverride>
  </w:num>
  <w:num w:numId="2" w16cid:durableId="167129926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329A"/>
    <w:rsid w:val="00194C8D"/>
    <w:rsid w:val="002A08BE"/>
    <w:rsid w:val="005A7D5F"/>
    <w:rsid w:val="005D22EB"/>
    <w:rsid w:val="0082329A"/>
    <w:rsid w:val="0097505C"/>
    <w:rsid w:val="00FF5B9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F1F52"/>
  <w15:docId w15:val="{755E953A-0997-4842-8C30-4B216F30F4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2E75B6"/>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spacing w:before="200" w:after="100"/>
      <w:outlineLvl w:val="2"/>
    </w:pPr>
    <w:rPr>
      <w:b/>
      <w:bCs/>
      <w:color w:val="40404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5d8962-6677-4e22-888c-7eca3eb87840}" enabled="0" method="" siteId="{4e5d8962-6677-4e22-888c-7eca3eb87840}" removed="1"/>
</clbl:labelList>
</file>

<file path=docProps/app.xml><?xml version="1.0" encoding="utf-8"?>
<Properties xmlns="http://schemas.openxmlformats.org/officeDocument/2006/extended-properties" xmlns:vt="http://schemas.openxmlformats.org/officeDocument/2006/docPropsVTypes">
  <Template>Normal.dotm</Template>
  <TotalTime>14</TotalTime>
  <Pages>2</Pages>
  <Words>584</Words>
  <Characters>3189</Characters>
  <Application>Microsoft Office Word</Application>
  <DocSecurity>0</DocSecurity>
  <Lines>109</Lines>
  <Paragraphs>80</Paragraphs>
  <ScaleCrop>false</ScaleCrop>
  <Company/>
  <LinksUpToDate>false</LinksUpToDate>
  <CharactersWithSpaces>3693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Nick Goddard</cp:lastModifiedBy>
  <cp:revision>5</cp:revision>
  <dcterms:created xsi:type="dcterms:W3CDTF">2026-05-12T17:25:00Z</dcterms:created>
  <dcterms:modified xsi:type="dcterms:W3CDTF">2026-05-12T17:48:00Z</dcterms:modified>
</cp:coreProperties>
</file>