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958" w14:paraId="7D2F7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360" w:type="dxa"/>
              <w:bottom w:w="280" w:type="dxa"/>
              <w:right w:w="360" w:type="dxa"/>
            </w:tcMar>
          </w:tcPr>
          <w:p w14:paraId="7D2F74AA" w14:textId="77777777" w:rsidR="00BF5958" w:rsidRDefault="00000000">
            <w:pPr>
              <w:spacing w:after="120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Migrating from </w:t>
            </w:r>
            <w:proofErr w:type="spellStart"/>
            <w:r>
              <w:rPr>
                <w:b/>
                <w:bCs/>
                <w:color w:val="FFFFFF"/>
                <w:sz w:val="44"/>
                <w:szCs w:val="44"/>
              </w:rPr>
              <w:t>BusinessCentral.LinterCop</w:t>
            </w:r>
            <w:proofErr w:type="spellEnd"/>
            <w:r>
              <w:rPr>
                <w:b/>
                <w:bCs/>
                <w:color w:val="FFFFFF"/>
                <w:sz w:val="44"/>
                <w:szCs w:val="44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44"/>
                <w:szCs w:val="44"/>
              </w:rPr>
              <w:t>ALCops</w:t>
            </w:r>
            <w:proofErr w:type="spellEnd"/>
          </w:p>
          <w:p w14:paraId="7D2F74AB" w14:textId="77777777" w:rsidR="00BF5958" w:rsidRDefault="00000000">
            <w:r>
              <w:rPr>
                <w:color w:val="BDD7EE"/>
                <w:sz w:val="22"/>
                <w:szCs w:val="22"/>
              </w:rPr>
              <w:t xml:space="preserve">Developer Migration </w:t>
            </w:r>
            <w:proofErr w:type="gramStart"/>
            <w:r>
              <w:rPr>
                <w:color w:val="BDD7EE"/>
                <w:sz w:val="22"/>
                <w:szCs w:val="22"/>
              </w:rPr>
              <w:t>Guide  —</w:t>
            </w:r>
            <w:proofErr w:type="gramEnd"/>
            <w:r>
              <w:rPr>
                <w:color w:val="BDD7EE"/>
                <w:sz w:val="22"/>
                <w:szCs w:val="22"/>
              </w:rPr>
              <w:t xml:space="preserve">  Acora Limited</w:t>
            </w:r>
          </w:p>
        </w:tc>
      </w:tr>
    </w:tbl>
    <w:p w14:paraId="7D2F74AD" w14:textId="77777777" w:rsidR="00BF5958" w:rsidRDefault="00BF5958">
      <w:pPr>
        <w:spacing w:after="240"/>
      </w:pPr>
    </w:p>
    <w:p w14:paraId="7D2F74AE" w14:textId="77777777" w:rsidR="00BF5958" w:rsidRDefault="00000000">
      <w:pPr>
        <w:pStyle w:val="Heading2"/>
        <w:spacing w:before="80"/>
      </w:pPr>
      <w:r>
        <w:t>Background</w:t>
      </w:r>
    </w:p>
    <w:p w14:paraId="7D2F74AF" w14:textId="77777777" w:rsidR="00BF5958" w:rsidRDefault="00000000">
      <w:pPr>
        <w:spacing w:after="120"/>
      </w:pPr>
      <w:proofErr w:type="spellStart"/>
      <w:r>
        <w:t>ALCops</w:t>
      </w:r>
      <w:proofErr w:type="spellEnd"/>
      <w:r>
        <w:t xml:space="preserve"> reorganises all </w:t>
      </w:r>
      <w:proofErr w:type="spellStart"/>
      <w:r>
        <w:t>LinterCop</w:t>
      </w:r>
      <w:proofErr w:type="spellEnd"/>
      <w:r>
        <w:t xml:space="preserve"> rules across </w:t>
      </w:r>
      <w:r>
        <w:rPr>
          <w:b/>
          <w:bCs/>
        </w:rPr>
        <w:t xml:space="preserve">six specialised </w:t>
      </w:r>
      <w:proofErr w:type="spellStart"/>
      <w:r>
        <w:rPr>
          <w:b/>
          <w:bCs/>
        </w:rPr>
        <w:t>analyzers</w:t>
      </w:r>
      <w:proofErr w:type="spellEnd"/>
      <w:r>
        <w:t xml:space="preserve">. Because rules have been renumbered (e.g. old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LC0001</w:t>
      </w:r>
      <w:r>
        <w:t xml:space="preserve"> → new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PC0001</w:t>
      </w:r>
      <w:r>
        <w:t xml:space="preserve">), every place a rule ID appears must be reviewed: ruleset file,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app.json</w:t>
      </w:r>
      <w:proofErr w:type="spellEnd"/>
      <w:proofErr w:type="gramEnd"/>
      <w:r>
        <w:t xml:space="preserve">,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#pragma</w:t>
      </w:r>
      <w:r>
        <w:t xml:space="preserve"> directives, and </w:t>
      </w:r>
      <w:proofErr w:type="spellStart"/>
      <w:r>
        <w:t>VSCode</w:t>
      </w:r>
      <w:proofErr w:type="spellEnd"/>
      <w:r>
        <w:t xml:space="preserve"> settings.</w:t>
      </w:r>
    </w:p>
    <w:p w14:paraId="7D2F74B0" w14:textId="77777777" w:rsidR="00BF5958" w:rsidRDefault="00BF595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1150"/>
        <w:gridCol w:w="5534"/>
      </w:tblGrid>
      <w:tr w:rsidR="00BF5958" w14:paraId="7D2F7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1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t>Analyzer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2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3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t>Covers</w:t>
            </w:r>
          </w:p>
        </w:tc>
      </w:tr>
      <w:tr w:rsidR="00BF5958" w14:paraId="7D2F7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5" w14:textId="77777777" w:rsidR="00BF5958" w:rsidRDefault="00000000">
            <w:proofErr w:type="spellStart"/>
            <w:r>
              <w:rPr>
                <w:sz w:val="18"/>
                <w:szCs w:val="18"/>
              </w:rPr>
              <w:t>ApplicationCop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6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7" w14:textId="77777777" w:rsidR="00BF5958" w:rsidRDefault="00000000">
            <w:r>
              <w:rPr>
                <w:sz w:val="18"/>
                <w:szCs w:val="18"/>
              </w:rPr>
              <w:t>Conventions, labels, permissions, UX</w:t>
            </w:r>
          </w:p>
        </w:tc>
      </w:tr>
      <w:tr w:rsidR="00BF5958" w14:paraId="7D2F7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9" w14:textId="77777777" w:rsidR="00BF5958" w:rsidRDefault="00000000">
            <w:proofErr w:type="spellStart"/>
            <w:r>
              <w:rPr>
                <w:sz w:val="18"/>
                <w:szCs w:val="18"/>
              </w:rPr>
              <w:t>DocumentationCop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A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B" w14:textId="77777777" w:rsidR="00BF5958" w:rsidRDefault="00000000">
            <w:r>
              <w:rPr>
                <w:sz w:val="18"/>
                <w:szCs w:val="18"/>
              </w:rPr>
              <w:t>XML docs, comments</w:t>
            </w:r>
          </w:p>
        </w:tc>
      </w:tr>
      <w:tr w:rsidR="00BF5958" w14:paraId="7D2F7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D" w14:textId="77777777" w:rsidR="00BF5958" w:rsidRDefault="00000000">
            <w:proofErr w:type="spellStart"/>
            <w:r>
              <w:rPr>
                <w:sz w:val="18"/>
                <w:szCs w:val="18"/>
              </w:rPr>
              <w:t>FormattingCop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E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BF" w14:textId="77777777" w:rsidR="00BF5958" w:rsidRDefault="00000000">
            <w:r>
              <w:rPr>
                <w:sz w:val="18"/>
                <w:szCs w:val="18"/>
              </w:rPr>
              <w:t>Style, formatting, visual consistency</w:t>
            </w:r>
          </w:p>
        </w:tc>
      </w:tr>
      <w:tr w:rsidR="00BF5958" w14:paraId="7D2F7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1" w14:textId="77777777" w:rsidR="00BF5958" w:rsidRDefault="00000000">
            <w:proofErr w:type="spellStart"/>
            <w:r>
              <w:rPr>
                <w:sz w:val="18"/>
                <w:szCs w:val="18"/>
              </w:rPr>
              <w:t>LinterCop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2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3" w14:textId="77777777" w:rsidR="00BF5958" w:rsidRDefault="00000000">
            <w:r>
              <w:rPr>
                <w:sz w:val="18"/>
                <w:szCs w:val="18"/>
              </w:rPr>
              <w:t>Complexity, modern AL patterns, code quality</w:t>
            </w:r>
          </w:p>
        </w:tc>
      </w:tr>
      <w:tr w:rsidR="00BF5958" w14:paraId="7D2F7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5" w14:textId="77777777" w:rsidR="00BF5958" w:rsidRDefault="00000000">
            <w:proofErr w:type="spellStart"/>
            <w:r>
              <w:rPr>
                <w:sz w:val="18"/>
                <w:szCs w:val="18"/>
              </w:rPr>
              <w:t>PlatformCop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6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7" w14:textId="77777777" w:rsidR="00BF5958" w:rsidRDefault="00000000">
            <w:r>
              <w:rPr>
                <w:sz w:val="18"/>
                <w:szCs w:val="18"/>
              </w:rPr>
              <w:t>Platform correctness, runtime safety, API</w:t>
            </w:r>
          </w:p>
        </w:tc>
      </w:tr>
      <w:tr w:rsidR="00BF5958" w14:paraId="7D2F7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9" w14:textId="77777777" w:rsidR="00BF5958" w:rsidRDefault="00000000">
            <w:proofErr w:type="spellStart"/>
            <w:r>
              <w:rPr>
                <w:sz w:val="18"/>
                <w:szCs w:val="18"/>
              </w:rPr>
              <w:t>TestAutomationCop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A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4CB" w14:textId="77777777" w:rsidR="00BF5958" w:rsidRDefault="00000000">
            <w:r>
              <w:rPr>
                <w:sz w:val="18"/>
                <w:szCs w:val="18"/>
              </w:rPr>
              <w:t>Test code structure</w:t>
            </w:r>
          </w:p>
        </w:tc>
      </w:tr>
    </w:tbl>
    <w:p w14:paraId="7D2F74CD" w14:textId="77777777" w:rsidR="00BF5958" w:rsidRDefault="00BF5958">
      <w:pPr>
        <w:spacing w:after="240"/>
      </w:pPr>
    </w:p>
    <w:p w14:paraId="7D2F74CE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4CF" w14:textId="77777777" w:rsidR="00BF5958" w:rsidRDefault="00000000">
      <w:pPr>
        <w:pStyle w:val="Heading2"/>
        <w:spacing w:before="80"/>
      </w:pPr>
      <w:r>
        <w:t xml:space="preserve">Step 1 — Install the </w:t>
      </w:r>
      <w:proofErr w:type="spellStart"/>
      <w:r>
        <w:t>ALCops</w:t>
      </w:r>
      <w:proofErr w:type="spellEnd"/>
      <w:r>
        <w:t xml:space="preserve"> Extension</w:t>
      </w:r>
    </w:p>
    <w:p w14:paraId="7D2F74D0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Uninstall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BusinessCentral.LinterCop</w:t>
      </w:r>
      <w:proofErr w:type="spellEnd"/>
      <w:r>
        <w:t xml:space="preserve"> extension if present.</w:t>
      </w:r>
    </w:p>
    <w:p w14:paraId="7D2F74D1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 </w:t>
      </w:r>
      <w:proofErr w:type="spellStart"/>
      <w:r>
        <w:t>VSCode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Ctrl+Shift+X</w:t>
      </w:r>
      <w:proofErr w:type="spellEnd"/>
      <w:r>
        <w:t xml:space="preserve"> → search </w:t>
      </w:r>
      <w:r>
        <w:rPr>
          <w:b/>
          <w:bCs/>
        </w:rPr>
        <w:t>"</w:t>
      </w:r>
      <w:proofErr w:type="spellStart"/>
      <w:r>
        <w:rPr>
          <w:b/>
          <w:bCs/>
        </w:rPr>
        <w:t>ALCops</w:t>
      </w:r>
      <w:proofErr w:type="spellEnd"/>
      <w:r>
        <w:rPr>
          <w:b/>
          <w:bCs/>
        </w:rPr>
        <w:t>"</w:t>
      </w:r>
      <w:r>
        <w:t xml:space="preserve"> → Install. Or from a terminal:</w:t>
      </w:r>
    </w:p>
    <w:p w14:paraId="7D2F74D2" w14:textId="77777777" w:rsidR="00BF5958" w:rsidRDefault="00BF59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958" w14:paraId="7D2F7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none" w:sz="0" w:space="0" w:color="FFFFFF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2F74D3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code --install-extension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Arthurvdv.alcops</w:t>
            </w:r>
            <w:proofErr w:type="spellEnd"/>
          </w:p>
        </w:tc>
      </w:tr>
    </w:tbl>
    <w:p w14:paraId="7D2F74D5" w14:textId="77777777" w:rsidR="00BF5958" w:rsidRDefault="00BF5958">
      <w:pPr>
        <w:spacing w:after="120"/>
      </w:pPr>
    </w:p>
    <w:p w14:paraId="7D2F74D6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Reload </w:t>
      </w:r>
      <w:proofErr w:type="spellStart"/>
      <w:r>
        <w:t>VSCode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Ctrl+Shift+P</w:t>
      </w:r>
      <w:proofErr w:type="spellEnd"/>
      <w:r>
        <w:t xml:space="preserve"> → </w:t>
      </w:r>
      <w:r>
        <w:rPr>
          <w:b/>
          <w:bCs/>
        </w:rPr>
        <w:t>Developer: Reload Window</w:t>
      </w:r>
      <w:r>
        <w:t>).</w:t>
      </w:r>
    </w:p>
    <w:p w14:paraId="7D2F74D7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 </w:t>
      </w:r>
      <w:proofErr w:type="spellStart"/>
      <w:r>
        <w:t>ALCops</w:t>
      </w:r>
      <w:proofErr w:type="spellEnd"/>
      <w:r>
        <w:t xml:space="preserve"> item in the status bar lets you toggle which cops are active. Leave them all on — disable individual rules via ruleset (Step 4), not by disabling entire </w:t>
      </w:r>
      <w:proofErr w:type="spellStart"/>
      <w:r>
        <w:t>analyzers</w:t>
      </w:r>
      <w:proofErr w:type="spellEnd"/>
      <w:r>
        <w:t>.</w:t>
      </w:r>
    </w:p>
    <w:p w14:paraId="7D2F74D8" w14:textId="77777777" w:rsidR="00BF5958" w:rsidRDefault="00BF595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958" w14:paraId="7D2F7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8" w:space="0" w:color="2E75B6"/>
              <w:bottom w:val="single" w:sz="1" w:space="0" w:color="2E75B6"/>
              <w:right w:val="none" w:sz="0" w:space="0" w:color="FFFFFF"/>
            </w:tcBorders>
            <w:shd w:val="clear" w:color="auto" w:fill="EAF3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D2F74D9" w14:textId="77777777" w:rsidR="00BF5958" w:rsidRDefault="00000000">
            <w:proofErr w:type="gramStart"/>
            <w:r>
              <w:rPr>
                <w:color w:val="1F4E79"/>
              </w:rPr>
              <w:t>ℹ️  The</w:t>
            </w:r>
            <w:proofErr w:type="gramEnd"/>
            <w:r>
              <w:rPr>
                <w:color w:val="1F4E79"/>
              </w:rPr>
              <w:t xml:space="preserve"> extension auto-downloads the </w:t>
            </w:r>
            <w:proofErr w:type="spellStart"/>
            <w:r>
              <w:rPr>
                <w:color w:val="1F4E79"/>
              </w:rPr>
              <w:t>analyzer</w:t>
            </w:r>
            <w:proofErr w:type="spellEnd"/>
            <w:r>
              <w:rPr>
                <w:color w:val="1F4E79"/>
              </w:rPr>
              <w:t xml:space="preserve"> DLLs on first use. No manual DLL management required.</w:t>
            </w:r>
          </w:p>
        </w:tc>
      </w:tr>
    </w:tbl>
    <w:p w14:paraId="7D2F74DB" w14:textId="77777777" w:rsidR="00BF5958" w:rsidRDefault="00BF5958">
      <w:pPr>
        <w:spacing w:after="240"/>
      </w:pPr>
    </w:p>
    <w:p w14:paraId="7D2F74DC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4DD" w14:textId="77777777" w:rsidR="00BF5958" w:rsidRDefault="00000000">
      <w:pPr>
        <w:pStyle w:val="Heading2"/>
        <w:spacing w:before="80"/>
      </w:pPr>
      <w:r>
        <w:lastRenderedPageBreak/>
        <w:t xml:space="preserve">Step 2 — Update </w:t>
      </w:r>
      <w:proofErr w:type="spellStart"/>
      <w:r>
        <w:t>VSCode</w:t>
      </w:r>
      <w:proofErr w:type="spellEnd"/>
      <w:r>
        <w:t xml:space="preserve"> Workspace Settings</w:t>
      </w:r>
    </w:p>
    <w:p w14:paraId="7D2F74DE" w14:textId="77777777" w:rsidR="00BF5958" w:rsidRDefault="00000000">
      <w:pPr>
        <w:spacing w:after="120"/>
      </w:pPr>
      <w:r>
        <w:t xml:space="preserve">Open the workspace settings file </w:t>
      </w:r>
      <w:proofErr w:type="gramStart"/>
      <w:r>
        <w:t>(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.code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-workspace</w:t>
      </w:r>
      <w:r>
        <w:t xml:space="preserve"> file):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Ctrl+,</w:t>
      </w:r>
      <w:r>
        <w:t xml:space="preserve"> → Workspace tab → file icon in the top right.</w:t>
      </w:r>
    </w:p>
    <w:p w14:paraId="7D2F74DF" w14:textId="77777777" w:rsidR="00BF5958" w:rsidRDefault="00BF5958">
      <w:pPr>
        <w:spacing w:after="120"/>
      </w:pPr>
    </w:p>
    <w:p w14:paraId="7D2F74E0" w14:textId="77777777" w:rsidR="00BF5958" w:rsidRDefault="00000000">
      <w:pPr>
        <w:pStyle w:val="Heading3"/>
        <w:spacing w:before="160"/>
      </w:pPr>
      <w:r>
        <w:t xml:space="preserve">Remove the old </w:t>
      </w:r>
      <w:proofErr w:type="spellStart"/>
      <w:r>
        <w:t>LinterCop</w:t>
      </w:r>
      <w:proofErr w:type="spellEnd"/>
      <w:r>
        <w:t xml:space="preserve"> entry</w:t>
      </w:r>
    </w:p>
    <w:p w14:paraId="7D2F74E1" w14:textId="77777777" w:rsidR="00BF5958" w:rsidRDefault="00000000">
      <w:pPr>
        <w:spacing w:after="120"/>
      </w:pPr>
      <w:r>
        <w:t xml:space="preserve">Find any line referencing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BusinessCentral.LinterCop.dll</w:t>
      </w:r>
      <w:r>
        <w:t xml:space="preserve"> inside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al.codeAnalyzers</w:t>
      </w:r>
      <w:proofErr w:type="spellEnd"/>
      <w:proofErr w:type="gramEnd"/>
      <w:r>
        <w:t xml:space="preserve"> and delete it.</w:t>
      </w:r>
    </w:p>
    <w:p w14:paraId="7D2F74E2" w14:textId="77777777" w:rsidR="00BF5958" w:rsidRDefault="00BF5958">
      <w:pPr>
        <w:spacing w:after="120"/>
      </w:pPr>
    </w:p>
    <w:p w14:paraId="7D2F74E3" w14:textId="77777777" w:rsidR="00BF5958" w:rsidRDefault="00000000">
      <w:pPr>
        <w:pStyle w:val="Heading3"/>
        <w:spacing w:before="160"/>
      </w:pPr>
      <w:r>
        <w:t xml:space="preserve">Add the </w:t>
      </w:r>
      <w:proofErr w:type="spellStart"/>
      <w:r>
        <w:t>ALCops</w:t>
      </w:r>
      <w:proofErr w:type="spellEnd"/>
      <w:r>
        <w:t xml:space="preserve"> </w:t>
      </w:r>
      <w:proofErr w:type="spellStart"/>
      <w:r>
        <w:t>analyzers</w:t>
      </w:r>
      <w:proofErr w:type="spellEnd"/>
    </w:p>
    <w:p w14:paraId="7D2F74E4" w14:textId="77777777" w:rsidR="00BF5958" w:rsidRDefault="00000000">
      <w:pPr>
        <w:spacing w:after="120"/>
      </w:pPr>
      <w:r>
        <w:rPr>
          <w:b/>
          <w:bCs/>
        </w:rPr>
        <w:t xml:space="preserve">If you installed the </w:t>
      </w:r>
      <w:proofErr w:type="spellStart"/>
      <w:r>
        <w:rPr>
          <w:b/>
          <w:bCs/>
        </w:rPr>
        <w:t>ALCops</w:t>
      </w:r>
      <w:proofErr w:type="spellEnd"/>
      <w:r>
        <w:rPr>
          <w:b/>
          <w:bCs/>
        </w:rPr>
        <w:t xml:space="preserve"> extension (Step 1), skip this sub-step</w:t>
      </w:r>
      <w:r>
        <w:t xml:space="preserve"> — the extension injects the DLLs automatically.</w:t>
      </w:r>
    </w:p>
    <w:p w14:paraId="7D2F74E5" w14:textId="77777777" w:rsidR="00BF5958" w:rsidRDefault="00000000">
      <w:pPr>
        <w:spacing w:after="120"/>
      </w:pPr>
      <w:r>
        <w:t>For manual / CI build-server setups, add the following to your workspace settings:</w:t>
      </w:r>
    </w:p>
    <w:p w14:paraId="7D2F74E6" w14:textId="77777777" w:rsidR="00BF5958" w:rsidRDefault="00BF59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958" w14:paraId="7D2F7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none" w:sz="0" w:space="0" w:color="FFFFFF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2F74E7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al.codeAnalyzers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</w:t>
            </w:r>
          </w:p>
          <w:p w14:paraId="7D2F74E8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CodeCop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}",</w:t>
            </w:r>
          </w:p>
          <w:p w14:paraId="7D2F74E9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UICop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}",</w:t>
            </w:r>
          </w:p>
          <w:p w14:paraId="7D2F74EA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PerTenantExtensionCop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}",</w:t>
            </w:r>
          </w:p>
          <w:p w14:paraId="7D2F74EB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analyzerFolder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}ALCops.ApplicationCop.dll",</w:t>
            </w:r>
          </w:p>
          <w:p w14:paraId="7D2F74EC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analyzerFolder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}ALCops.DocumentationCop.dll",</w:t>
            </w:r>
          </w:p>
          <w:p w14:paraId="7D2F74ED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analyzerFolder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}ALCops.FormattingCop.dll",</w:t>
            </w:r>
          </w:p>
          <w:p w14:paraId="7D2F74EE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analyzerFolder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}ALCops.LinterCop.dll",</w:t>
            </w:r>
          </w:p>
          <w:p w14:paraId="7D2F74EF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analyzerFolder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}ALCops.PlatformCop.dll",</w:t>
            </w:r>
          </w:p>
          <w:p w14:paraId="7D2F74F0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analyzerFolder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}ALCops.TestAutomationCop.dll",</w:t>
            </w:r>
          </w:p>
          <w:p w14:paraId="7D2F74F1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analyzerFolder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}ALCops.Common.dll"</w:t>
            </w:r>
          </w:p>
          <w:p w14:paraId="7D2F74F2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</w:tbl>
    <w:p w14:paraId="7D2F74F4" w14:textId="77777777" w:rsidR="00BF5958" w:rsidRDefault="00BF595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958" w14:paraId="7D2F7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45000"/>
              <w:left w:val="single" w:sz="8" w:space="0" w:color="C45000"/>
              <w:bottom w:val="single" w:sz="1" w:space="0" w:color="C45000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D2F74F5" w14:textId="77777777" w:rsidR="00BF5958" w:rsidRDefault="00000000">
            <w:r>
              <w:rPr>
                <w:color w:val="7B3F00"/>
              </w:rPr>
              <w:t>⚠</w:t>
            </w:r>
            <w:proofErr w:type="gramStart"/>
            <w:r>
              <w:rPr>
                <w:color w:val="7B3F00"/>
              </w:rPr>
              <w:t>️  ALCops.Common.dll</w:t>
            </w:r>
            <w:proofErr w:type="gramEnd"/>
            <w:r>
              <w:rPr>
                <w:color w:val="7B3F00"/>
              </w:rPr>
              <w:t xml:space="preserve"> is mandatory — it is a shared dependency. Omitting it causes silent build failures or missing-type errors.</w:t>
            </w:r>
          </w:p>
        </w:tc>
      </w:tr>
    </w:tbl>
    <w:p w14:paraId="7D2F74F7" w14:textId="77777777" w:rsidR="00BF5958" w:rsidRDefault="00BF5958">
      <w:pPr>
        <w:spacing w:after="120"/>
      </w:pPr>
    </w:p>
    <w:p w14:paraId="7D2F74F8" w14:textId="77777777" w:rsidR="00BF5958" w:rsidRDefault="00000000">
      <w:pPr>
        <w:spacing w:after="120"/>
      </w:pPr>
      <w:r>
        <w:t xml:space="preserve">Also check for </w:t>
      </w:r>
      <w:r>
        <w:rPr>
          <w:b/>
          <w:bCs/>
        </w:rPr>
        <w:t>folder-level settings</w:t>
      </w:r>
      <w:r>
        <w:t xml:space="preserve"> (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vscode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settings.json</w:t>
      </w:r>
      <w:proofErr w:type="spellEnd"/>
      <w:r>
        <w:t xml:space="preserve"> inside AL project folders). If those also define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al.codeAnalyzers</w:t>
      </w:r>
      <w:proofErr w:type="spellEnd"/>
      <w:proofErr w:type="gramEnd"/>
      <w:r>
        <w:t>, remove those entries — only the workspace-level definition should remain.</w:t>
      </w:r>
    </w:p>
    <w:p w14:paraId="7D2F74F9" w14:textId="77777777" w:rsidR="00BF5958" w:rsidRDefault="00BF5958">
      <w:pPr>
        <w:spacing w:after="120"/>
      </w:pPr>
    </w:p>
    <w:p w14:paraId="7D2F74FA" w14:textId="77777777" w:rsidR="00BF5958" w:rsidRDefault="00000000">
      <w:pPr>
        <w:pStyle w:val="Heading3"/>
        <w:spacing w:before="160"/>
      </w:pPr>
      <w:r>
        <w:t xml:space="preserve">Remove </w:t>
      </w:r>
      <w:proofErr w:type="spellStart"/>
      <w:r>
        <w:t>LinterCop</w:t>
      </w:r>
      <w:proofErr w:type="spellEnd"/>
      <w:r>
        <w:t>-specific keys</w:t>
      </w:r>
    </w:p>
    <w:p w14:paraId="7D2F74FB" w14:textId="77777777" w:rsidR="00BF5958" w:rsidRDefault="00000000">
      <w:pPr>
        <w:spacing w:after="120"/>
      </w:pPr>
      <w:r>
        <w:t xml:space="preserve">Delete any settings keys beginning with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bcLinterCop</w:t>
      </w:r>
      <w:proofErr w:type="spell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.</w:t>
      </w:r>
      <w:r>
        <w:t xml:space="preserve"> from the workspace settings. These are replaced by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ALCops.json</w:t>
      </w:r>
      <w:proofErr w:type="spellEnd"/>
      <w:r>
        <w:t xml:space="preserve"> (Step 3) and the ruleset (Step 4).</w:t>
      </w:r>
    </w:p>
    <w:p w14:paraId="7D2F74FC" w14:textId="77777777" w:rsidR="00BF5958" w:rsidRDefault="00BF5958">
      <w:pPr>
        <w:spacing w:after="240"/>
      </w:pPr>
    </w:p>
    <w:p w14:paraId="7D2F74FD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4FE" w14:textId="77777777" w:rsidR="00BF5958" w:rsidRDefault="00000000">
      <w:pPr>
        <w:pStyle w:val="Heading2"/>
        <w:spacing w:before="80"/>
      </w:pPr>
      <w:r>
        <w:t xml:space="preserve">Step 3 — Replace </w:t>
      </w:r>
      <w:proofErr w:type="spellStart"/>
      <w:r>
        <w:t>LinterCop.json</w:t>
      </w:r>
      <w:proofErr w:type="spellEnd"/>
      <w:r>
        <w:t xml:space="preserve"> with </w:t>
      </w:r>
      <w:proofErr w:type="spellStart"/>
      <w:r>
        <w:t>ALCops.json</w:t>
      </w:r>
      <w:proofErr w:type="spellEnd"/>
    </w:p>
    <w:p w14:paraId="7D2F74FF" w14:textId="77777777" w:rsidR="00BF5958" w:rsidRDefault="00000000">
      <w:pPr>
        <w:spacing w:after="120"/>
      </w:pPr>
      <w:r>
        <w:t xml:space="preserve">If the project has a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LinterCop.json</w:t>
      </w:r>
      <w:proofErr w:type="spellEnd"/>
      <w:r>
        <w:t xml:space="preserve"> at its root, it must be replaced.</w:t>
      </w:r>
    </w:p>
    <w:p w14:paraId="7D2F7500" w14:textId="77777777" w:rsidR="00BF5958" w:rsidRDefault="00BF5958">
      <w:pPr>
        <w:spacing w:after="80"/>
      </w:pPr>
    </w:p>
    <w:p w14:paraId="7D2F7501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Create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ALCops.json</w:t>
      </w:r>
      <w:proofErr w:type="spellEnd"/>
      <w:r>
        <w:t xml:space="preserve"> at the project root (next to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app.json</w:t>
      </w:r>
      <w:proofErr w:type="spellEnd"/>
      <w:proofErr w:type="gramEnd"/>
      <w:r>
        <w:t>).</w:t>
      </w:r>
    </w:p>
    <w:p w14:paraId="7D2F7502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>Use this as the starting template:</w:t>
      </w:r>
    </w:p>
    <w:p w14:paraId="7D2F7503" w14:textId="77777777" w:rsidR="00BF5958" w:rsidRDefault="00BF59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958" w14:paraId="7D2F7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none" w:sz="0" w:space="0" w:color="FFFFFF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2F7504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D2F7505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analyzers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{</w:t>
            </w:r>
          </w:p>
          <w:p w14:paraId="7D2F7506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ApplicationCop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"enabled":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07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DocumentationCop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"enabled":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08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FormattingCop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"enabled":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09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LinterCop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"enabled":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0A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PlatformCop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"enabled":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0B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TestAutomationCop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enabled":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</w:p>
          <w:p w14:paraId="7D2F750C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D2F750D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D2F750F" w14:textId="77777777" w:rsidR="00BF5958" w:rsidRDefault="00BF5958">
      <w:pPr>
        <w:spacing w:after="120"/>
      </w:pPr>
    </w:p>
    <w:p w14:paraId="7D2F7510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Review the old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LinterCop.json</w:t>
      </w:r>
      <w:proofErr w:type="spellEnd"/>
      <w:r>
        <w:t xml:space="preserve"> for custom thresholds. Most keys do not carry over 1:1 — the equivalent in </w:t>
      </w:r>
      <w:proofErr w:type="spellStart"/>
      <w:r>
        <w:t>ALCops</w:t>
      </w:r>
      <w:proofErr w:type="spellEnd"/>
      <w:r>
        <w:t xml:space="preserve"> is the ruleset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action</w:t>
      </w:r>
      <w:r>
        <w:t xml:space="preserve"> in Step 4. Where </w:t>
      </w:r>
      <w:proofErr w:type="spellStart"/>
      <w:r>
        <w:t>LinterCop</w:t>
      </w:r>
      <w:proofErr w:type="spellEnd"/>
      <w:r>
        <w:t xml:space="preserve"> used numeric thresholds (e.g. maintainability index cutoffs), </w:t>
      </w:r>
      <w:proofErr w:type="spellStart"/>
      <w:r>
        <w:t>ALCops</w:t>
      </w:r>
      <w:proofErr w:type="spellEnd"/>
      <w:r>
        <w:t xml:space="preserve"> splits these into two rules at fixed severities (e.g.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LC0007</w:t>
      </w:r>
      <w:r>
        <w:t xml:space="preserve"> info /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LC0008</w:t>
      </w:r>
      <w:r>
        <w:t xml:space="preserve"> warning) that you enable or disable individually.</w:t>
      </w:r>
    </w:p>
    <w:p w14:paraId="7D2F7511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Delete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LinterCop.json</w:t>
      </w:r>
      <w:proofErr w:type="spellEnd"/>
      <w:r>
        <w:t>.</w:t>
      </w:r>
    </w:p>
    <w:p w14:paraId="7D2F7512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Reload the </w:t>
      </w:r>
      <w:proofErr w:type="spellStart"/>
      <w:r>
        <w:t>VSCode</w:t>
      </w:r>
      <w:proofErr w:type="spellEnd"/>
      <w:r>
        <w:t xml:space="preserve"> window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Ctrl+Shift+P</w:t>
      </w:r>
      <w:proofErr w:type="spellEnd"/>
      <w:r>
        <w:t xml:space="preserve"> → </w:t>
      </w:r>
      <w:r>
        <w:rPr>
          <w:b/>
          <w:bCs/>
        </w:rPr>
        <w:t>Developer: Reload Window</w:t>
      </w:r>
      <w:r>
        <w:t xml:space="preserve">) after saving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ALCops.json</w:t>
      </w:r>
      <w:proofErr w:type="spellEnd"/>
      <w:r>
        <w:t>.</w:t>
      </w:r>
    </w:p>
    <w:p w14:paraId="7D2F7513" w14:textId="77777777" w:rsidR="00BF5958" w:rsidRDefault="00BF5958">
      <w:pPr>
        <w:spacing w:after="240"/>
      </w:pPr>
    </w:p>
    <w:p w14:paraId="7D2F7514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515" w14:textId="77777777" w:rsidR="00BF5958" w:rsidRDefault="00000000">
      <w:pPr>
        <w:pStyle w:val="Heading2"/>
        <w:spacing w:before="80"/>
      </w:pPr>
      <w:r>
        <w:t xml:space="preserve">Step 4 — Update </w:t>
      </w:r>
      <w:proofErr w:type="spellStart"/>
      <w:proofErr w:type="gramStart"/>
      <w:r>
        <w:t>acora.ruleset</w:t>
      </w:r>
      <w:proofErr w:type="gramEnd"/>
      <w:r>
        <w:t>.json</w:t>
      </w:r>
      <w:proofErr w:type="spellEnd"/>
    </w:p>
    <w:p w14:paraId="7D2F7516" w14:textId="77777777" w:rsidR="00BF5958" w:rsidRDefault="00000000">
      <w:pPr>
        <w:spacing w:after="120"/>
      </w:pPr>
      <w:r>
        <w:t xml:space="preserve">Every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LCxxxx</w:t>
      </w:r>
      <w:proofErr w:type="spellEnd"/>
      <w:r>
        <w:t xml:space="preserve"> entry in the ruleset must be remapped to its new prefix.</w:t>
      </w:r>
    </w:p>
    <w:p w14:paraId="7D2F7517" w14:textId="77777777" w:rsidR="00BF5958" w:rsidRDefault="00BF5958">
      <w:pPr>
        <w:spacing w:after="120"/>
      </w:pPr>
    </w:p>
    <w:p w14:paraId="7D2F7518" w14:textId="77777777" w:rsidR="00BF5958" w:rsidRDefault="00000000">
      <w:pPr>
        <w:pStyle w:val="Heading3"/>
        <w:spacing w:before="160"/>
      </w:pPr>
      <w:r>
        <w:t>Procedure</w:t>
      </w:r>
    </w:p>
    <w:p w14:paraId="7D2F7519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Open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acora.ruleset</w:t>
      </w:r>
      <w:proofErr w:type="gramEnd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.json</w:t>
      </w:r>
      <w:proofErr w:type="spellEnd"/>
      <w:r>
        <w:t>.</w:t>
      </w:r>
    </w:p>
    <w:p w14:paraId="7D2F751A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For each rule ID starting with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</w:t>
      </w:r>
      <w:r>
        <w:t xml:space="preserve">, consult the full mapping table at </w:t>
      </w:r>
      <w:hyperlink r:id="rId7" w:history="1">
        <w:proofErr w:type="spellStart"/>
        <w:r>
          <w:rPr>
            <w:rStyle w:val="Hyperlink"/>
          </w:rPr>
          <w:t>alcops.dev</w:t>
        </w:r>
        <w:proofErr w:type="spellEnd"/>
        <w:r>
          <w:rPr>
            <w:rStyle w:val="Hyperlink"/>
          </w:rPr>
          <w:t>/docs/</w:t>
        </w:r>
        <w:proofErr w:type="spellStart"/>
        <w:r>
          <w:rPr>
            <w:rStyle w:val="Hyperlink"/>
          </w:rPr>
          <w:t>lintercop</w:t>
        </w:r>
        <w:proofErr w:type="spellEnd"/>
        <w:r>
          <w:rPr>
            <w:rStyle w:val="Hyperlink"/>
          </w:rPr>
          <w:t>-migration</w:t>
        </w:r>
      </w:hyperlink>
      <w:r>
        <w:t xml:space="preserve"> and replace with the new ID.</w:t>
      </w:r>
    </w:p>
    <w:p w14:paraId="7D2F751B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Keep the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action</w:t>
      </w:r>
      <w:r>
        <w:t xml:space="preserve"> value as-is (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None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Info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Warning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Error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Hidden</w:t>
      </w:r>
      <w:r>
        <w:t>).</w:t>
      </w:r>
    </w:p>
    <w:p w14:paraId="7D2F751C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Add a short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justification</w:t>
      </w:r>
      <w:r>
        <w:t xml:space="preserve"> noting the old code so the migration is auditable.</w:t>
      </w:r>
    </w:p>
    <w:p w14:paraId="7D2F751D" w14:textId="77777777" w:rsidR="00BF5958" w:rsidRDefault="00BF5958">
      <w:pPr>
        <w:spacing w:after="160"/>
      </w:pPr>
    </w:p>
    <w:p w14:paraId="7D2F751E" w14:textId="77777777" w:rsidR="00BF5958" w:rsidRDefault="00000000">
      <w:pPr>
        <w:pStyle w:val="Heading3"/>
        <w:spacing w:before="160" w:after="120"/>
      </w:pPr>
      <w:r>
        <w:t>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5958" w14:paraId="7D2F7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1F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20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</w:tr>
      <w:tr w:rsidR="00BF5958" w14:paraId="7D2F75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F7522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D2F7523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"name": "Acora Ruleset",</w:t>
            </w:r>
          </w:p>
          <w:p w14:paraId="7D2F7524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"rules": [</w:t>
            </w:r>
          </w:p>
          <w:p w14:paraId="7D2F7525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id": "LC0001", "action": "Warning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26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id": "LC0004", "action": "None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27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id": "LC0021", "action": "Error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</w:p>
          <w:p w14:paraId="7D2F7528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</w:t>
            </w:r>
          </w:p>
          <w:p w14:paraId="7D2F7529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F752A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D2F752B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"name": "Acora Ruleset",</w:t>
            </w:r>
          </w:p>
          <w:p w14:paraId="7D2F752C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"rules": [</w:t>
            </w:r>
          </w:p>
          <w:p w14:paraId="7D2F752D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id": "PC0001", "action": "Warning",</w:t>
            </w:r>
          </w:p>
          <w:p w14:paraId="7D2F752E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"justification": "was LC0001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2F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id": "AC0001", "action": "None",</w:t>
            </w:r>
          </w:p>
          <w:p w14:paraId="7D2F7530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"justification": "was LC0004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2F7531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id": "AC0004", "action": "Error",</w:t>
            </w:r>
          </w:p>
          <w:p w14:paraId="7D2F7532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"justification": "was LC0021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</w:p>
          <w:p w14:paraId="7D2F7533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</w:t>
            </w:r>
          </w:p>
          <w:p w14:paraId="7D2F7534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D2F7536" w14:textId="77777777" w:rsidR="00BF5958" w:rsidRDefault="00BF5958">
      <w:pPr>
        <w:spacing w:after="200"/>
      </w:pPr>
    </w:p>
    <w:p w14:paraId="7D2F7537" w14:textId="77777777" w:rsidR="00BF5958" w:rsidRDefault="00000000">
      <w:pPr>
        <w:pStyle w:val="Heading3"/>
        <w:spacing w:before="160"/>
      </w:pPr>
      <w:r>
        <w:t>Watch out for split / merged rules</w:t>
      </w:r>
    </w:p>
    <w:p w14:paraId="7D2F7538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LC0003</w:t>
      </w:r>
      <w:r>
        <w:t xml:space="preserve"> and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LC0012</w:t>
      </w:r>
      <w:r>
        <w:t xml:space="preserve"> (hardcoded object IDs) are now a single rule —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LC0003</w:t>
      </w:r>
      <w:r>
        <w:t>. Deduplicate.</w:t>
      </w:r>
    </w:p>
    <w:p w14:paraId="7D2F7539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LC0009</w:t>
      </w:r>
      <w:r>
        <w:t xml:space="preserve"> /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LC0010</w:t>
      </w:r>
      <w:r>
        <w:t xml:space="preserve"> (complexity + maintainability combined) are now four separate rules: Maintainability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LC0007</w:t>
      </w:r>
      <w:r>
        <w:t xml:space="preserve"> (info) /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LC0008</w:t>
      </w:r>
      <w:r>
        <w:t xml:space="preserve"> (warning); Cyclomatic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LC0009</w:t>
      </w:r>
      <w:r>
        <w:t xml:space="preserve"> (info) /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LC0010</w:t>
      </w:r>
      <w:r>
        <w:t xml:space="preserve"> (warning). Pick whichever severities you want.</w:t>
      </w:r>
    </w:p>
    <w:p w14:paraId="7D2F753A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LC0044</w:t>
      </w:r>
      <w:r>
        <w:t xml:space="preserve"> (</w:t>
      </w:r>
      <w:proofErr w:type="spellStart"/>
      <w:r>
        <w:t>TransferFields</w:t>
      </w:r>
      <w:proofErr w:type="spellEnd"/>
      <w:r>
        <w:t xml:space="preserve">) is split into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PC0020</w:t>
      </w:r>
      <w:r>
        <w:t xml:space="preserve"> (type mismatch) and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PC0021</w:t>
      </w:r>
      <w:r>
        <w:t xml:space="preserve"> (name mismatch). Add both.</w:t>
      </w:r>
    </w:p>
    <w:p w14:paraId="7D2F753B" w14:textId="77777777" w:rsidR="00BF5958" w:rsidRDefault="00BF5958">
      <w:pPr>
        <w:spacing w:after="160"/>
      </w:pPr>
    </w:p>
    <w:p w14:paraId="7D2F753C" w14:textId="77777777" w:rsidR="00BF5958" w:rsidRDefault="00000000">
      <w:pPr>
        <w:pStyle w:val="Heading3"/>
        <w:spacing w:before="160"/>
      </w:pPr>
      <w:r>
        <w:t>Unmapped rules — decide per project</w:t>
      </w:r>
    </w:p>
    <w:p w14:paraId="7D2F753D" w14:textId="77777777" w:rsidR="00BF5958" w:rsidRDefault="00000000">
      <w:pPr>
        <w:spacing w:after="120"/>
      </w:pPr>
      <w:r>
        <w:t xml:space="preserve">These legacy codes have no direct </w:t>
      </w:r>
      <w:proofErr w:type="spellStart"/>
      <w:r>
        <w:t>ALCops</w:t>
      </w:r>
      <w:proofErr w:type="spellEnd"/>
      <w:r>
        <w:t xml:space="preserve"> equivalent. Remove them from the ruleset and note whether the check still matters for your project:</w:t>
      </w:r>
    </w:p>
    <w:p w14:paraId="7D2F753E" w14:textId="77777777" w:rsidR="00BF5958" w:rsidRDefault="00BF5958">
      <w:pPr>
        <w:spacing w:after="80"/>
      </w:pPr>
    </w:p>
    <w:p w14:paraId="7D2F753F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LC0029</w:t>
      </w:r>
    </w:p>
    <w:p w14:paraId="7D2F7540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LC0058</w:t>
      </w:r>
    </w:p>
    <w:p w14:paraId="7D2F7541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LC0091</w:t>
      </w:r>
      <w:r>
        <w:t xml:space="preserve"> — “Translatable texts should be translated”</w:t>
      </w:r>
    </w:p>
    <w:p w14:paraId="7D2F7542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LC0092</w:t>
      </w:r>
      <w:r>
        <w:t xml:space="preserve"> — “Names must match pattern restrictions”</w:t>
      </w:r>
    </w:p>
    <w:p w14:paraId="7D2F7543" w14:textId="77777777" w:rsidR="00BF5958" w:rsidRDefault="00BF5958">
      <w:pPr>
        <w:spacing w:after="240"/>
      </w:pPr>
    </w:p>
    <w:p w14:paraId="7D2F7544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545" w14:textId="77777777" w:rsidR="00BF5958" w:rsidRDefault="00000000">
      <w:pPr>
        <w:pStyle w:val="Heading2"/>
        <w:spacing w:before="80"/>
      </w:pPr>
      <w:r>
        <w:t xml:space="preserve">Step 5 — Update </w:t>
      </w:r>
      <w:proofErr w:type="spellStart"/>
      <w:proofErr w:type="gramStart"/>
      <w:r>
        <w:t>app.json</w:t>
      </w:r>
      <w:proofErr w:type="spellEnd"/>
      <w:proofErr w:type="gramEnd"/>
      <w:r>
        <w:t xml:space="preserve"> </w:t>
      </w:r>
      <w:proofErr w:type="spellStart"/>
      <w:r>
        <w:t>suppressWarnings</w:t>
      </w:r>
      <w:proofErr w:type="spellEnd"/>
    </w:p>
    <w:p w14:paraId="7D2F7546" w14:textId="77777777" w:rsidR="00BF5958" w:rsidRDefault="00000000">
      <w:pPr>
        <w:spacing w:after="120"/>
      </w:pPr>
      <w:r>
        <w:t xml:space="preserve">Apply the same ID remapping to the 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suppressWarnings</w:t>
      </w:r>
      <w:proofErr w:type="spellEnd"/>
      <w:r>
        <w:t xml:space="preserve"> array 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app.json</w:t>
      </w:r>
      <w:proofErr w:type="spellEnd"/>
      <w:proofErr w:type="gramEnd"/>
      <w:r>
        <w:t>:</w:t>
      </w:r>
    </w:p>
    <w:p w14:paraId="7D2F7547" w14:textId="77777777" w:rsidR="00BF5958" w:rsidRDefault="00BF59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5958" w14:paraId="7D2F7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48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49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</w:tr>
      <w:tr w:rsidR="00BF5958" w14:paraId="7D2F75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F754B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suppressWarnings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["LC0001", "LC0004"]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F754C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suppressWarnings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["PC0001", "AC0001"]</w:t>
            </w:r>
          </w:p>
        </w:tc>
      </w:tr>
    </w:tbl>
    <w:p w14:paraId="7D2F754E" w14:textId="77777777" w:rsidR="00BF5958" w:rsidRDefault="00BF5958">
      <w:pPr>
        <w:spacing w:after="120"/>
      </w:pPr>
    </w:p>
    <w:p w14:paraId="7D2F754F" w14:textId="77777777" w:rsidR="00BF5958" w:rsidRDefault="00000000">
      <w:pPr>
        <w:spacing w:after="120"/>
      </w:pPr>
      <w:r>
        <w:t>Drop any entries for unmapped rules (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LC0029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LC0058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LC0091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LC0092</w:t>
      </w:r>
      <w:r>
        <w:t>).</w:t>
      </w:r>
    </w:p>
    <w:p w14:paraId="7D2F7550" w14:textId="77777777" w:rsidR="00BF5958" w:rsidRDefault="00BF5958">
      <w:pPr>
        <w:spacing w:after="240"/>
      </w:pPr>
    </w:p>
    <w:p w14:paraId="7D2F7551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552" w14:textId="77777777" w:rsidR="00BF5958" w:rsidRDefault="00000000">
      <w:pPr>
        <w:pStyle w:val="Heading2"/>
        <w:spacing w:before="80"/>
      </w:pPr>
      <w:r>
        <w:t>Step 6 — Update #pragma Directives in AL Code</w:t>
      </w:r>
    </w:p>
    <w:p w14:paraId="7D2F7553" w14:textId="77777777" w:rsidR="00BF5958" w:rsidRDefault="00000000">
      <w:pPr>
        <w:spacing w:after="120"/>
      </w:pPr>
      <w:r>
        <w:t>Search the entire project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Ctrl+Shift+F</w:t>
      </w:r>
      <w:proofErr w:type="spellEnd"/>
      <w:r>
        <w:t>) for:</w:t>
      </w:r>
    </w:p>
    <w:p w14:paraId="7D2F7554" w14:textId="77777777" w:rsidR="00BF5958" w:rsidRDefault="00BF595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958" w14:paraId="7D2F75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none" w:sz="0" w:space="0" w:color="FFFFFF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2F7555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#pragma warning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disable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LC</w:t>
            </w:r>
          </w:p>
        </w:tc>
      </w:tr>
    </w:tbl>
    <w:p w14:paraId="7D2F7557" w14:textId="77777777" w:rsidR="00BF5958" w:rsidRDefault="00BF5958">
      <w:pPr>
        <w:spacing w:after="120"/>
      </w:pPr>
    </w:p>
    <w:p w14:paraId="7D2F7558" w14:textId="77777777" w:rsidR="00BF5958" w:rsidRDefault="00000000">
      <w:pPr>
        <w:spacing w:after="120"/>
      </w:pPr>
      <w:r>
        <w:t xml:space="preserve">For each hit, replace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LC</w:t>
      </w:r>
      <w:r>
        <w:t xml:space="preserve"> with the new </w:t>
      </w:r>
      <w:proofErr w:type="spellStart"/>
      <w:r>
        <w:t>analyzer</w:t>
      </w:r>
      <w:proofErr w:type="spellEnd"/>
      <w:r>
        <w:t xml:space="preserve"> prefix for that rule. Also update the matching </w:t>
      </w:r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#pragma warning restore LC...</w:t>
      </w:r>
      <w:r>
        <w:t xml:space="preserve"> line.</w:t>
      </w:r>
    </w:p>
    <w:p w14:paraId="7D2F7559" w14:textId="77777777" w:rsidR="00BF5958" w:rsidRDefault="00BF595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5958" w14:paraId="7D2F7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5A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Before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5B" w14:textId="77777777" w:rsidR="00BF5958" w:rsidRDefault="00000000"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</w:tr>
      <w:tr w:rsidR="00BF5958" w14:paraId="7D2F75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F755D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#pragma warning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disable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LC0001</w:t>
            </w:r>
          </w:p>
          <w:p w14:paraId="7D2F755E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table 50100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MyTable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7D2F755F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#pragma warning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restore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LC0001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F7560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#pragma warning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disable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PC0001</w:t>
            </w:r>
          </w:p>
          <w:p w14:paraId="7D2F7561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table 50100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MyTable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7D2F7562" w14:textId="77777777" w:rsidR="00BF595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#pragma warning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restore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PC0001</w:t>
            </w:r>
          </w:p>
        </w:tc>
      </w:tr>
    </w:tbl>
    <w:p w14:paraId="7D2F7564" w14:textId="77777777" w:rsidR="00BF5958" w:rsidRDefault="00BF595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5958" w14:paraId="7D2F7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45000"/>
              <w:left w:val="single" w:sz="8" w:space="0" w:color="C45000"/>
              <w:bottom w:val="single" w:sz="1" w:space="0" w:color="C45000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D2F7565" w14:textId="77777777" w:rsidR="00BF5958" w:rsidRDefault="00000000">
            <w:r>
              <w:rPr>
                <w:color w:val="7B3F00"/>
              </w:rPr>
              <w:t>⚠</w:t>
            </w:r>
            <w:proofErr w:type="gramStart"/>
            <w:r>
              <w:rPr>
                <w:color w:val="7B3F00"/>
              </w:rPr>
              <w:t>️  Do</w:t>
            </w:r>
            <w:proofErr w:type="gramEnd"/>
            <w:r>
              <w:rPr>
                <w:color w:val="7B3F00"/>
              </w:rPr>
              <w:t xml:space="preserve"> not leave a mix of old and new IDs. An unmapped LC pragma becomes a silent no-</w:t>
            </w:r>
            <w:proofErr w:type="gramStart"/>
            <w:r>
              <w:rPr>
                <w:color w:val="7B3F00"/>
              </w:rPr>
              <w:t>op</w:t>
            </w:r>
            <w:proofErr w:type="gramEnd"/>
            <w:r>
              <w:rPr>
                <w:color w:val="7B3F00"/>
              </w:rPr>
              <w:t xml:space="preserve"> and its warning will light up everywhere it used to be suppressed.</w:t>
            </w:r>
          </w:p>
        </w:tc>
      </w:tr>
    </w:tbl>
    <w:p w14:paraId="7D2F7567" w14:textId="77777777" w:rsidR="00BF5958" w:rsidRDefault="00BF5958">
      <w:pPr>
        <w:spacing w:after="240"/>
      </w:pPr>
    </w:p>
    <w:p w14:paraId="7D2F7568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569" w14:textId="77777777" w:rsidR="00BF5958" w:rsidRDefault="00000000">
      <w:pPr>
        <w:pStyle w:val="Heading2"/>
        <w:spacing w:before="80"/>
      </w:pPr>
      <w:r>
        <w:t>Step 7 — Verify the Build</w:t>
      </w:r>
    </w:p>
    <w:p w14:paraId="7D2F756A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Reload </w:t>
      </w:r>
      <w:proofErr w:type="spellStart"/>
      <w:r>
        <w:t>VSCode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Ctrl+Shift+P</w:t>
      </w:r>
      <w:proofErr w:type="spellEnd"/>
      <w:r>
        <w:t xml:space="preserve"> → </w:t>
      </w:r>
      <w:r>
        <w:rPr>
          <w:b/>
          <w:bCs/>
        </w:rPr>
        <w:t>Developer: Reload Window</w:t>
      </w:r>
      <w:r>
        <w:t>).</w:t>
      </w:r>
    </w:p>
    <w:p w14:paraId="7D2F756B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>Run a full compile (</w:t>
      </w:r>
      <w:proofErr w:type="spellStart"/>
      <w:r>
        <w:rPr>
          <w:rFonts w:ascii="Courier New" w:eastAsia="Courier New" w:hAnsi="Courier New" w:cs="Courier New"/>
          <w:sz w:val="18"/>
          <w:szCs w:val="18"/>
          <w:shd w:val="clear" w:color="auto" w:fill="F0F0F0"/>
        </w:rPr>
        <w:t>Ctrl+Shift+P</w:t>
      </w:r>
      <w:proofErr w:type="spellEnd"/>
      <w:r>
        <w:t xml:space="preserve"> → </w:t>
      </w:r>
      <w:r>
        <w:rPr>
          <w:b/>
          <w:bCs/>
        </w:rPr>
        <w:t>AL: Package</w:t>
      </w:r>
      <w:r>
        <w:t xml:space="preserve"> or </w:t>
      </w:r>
      <w:r>
        <w:rPr>
          <w:b/>
          <w:bCs/>
        </w:rPr>
        <w:t>AL: Compile</w:t>
      </w:r>
      <w:r>
        <w:t>).</w:t>
      </w:r>
    </w:p>
    <w:p w14:paraId="7D2F756C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>Review the Problems pane:</w:t>
      </w:r>
    </w:p>
    <w:p w14:paraId="7D2F756D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Expected: </w:t>
      </w:r>
      <w:r>
        <w:t>the same kinds of warnings you had before, now under new IDs.</w:t>
      </w:r>
    </w:p>
    <w:p w14:paraId="7D2F756E" w14:textId="77777777" w:rsidR="00BF595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Investigate: </w:t>
      </w:r>
      <w:r>
        <w:t>any warning that wasn’t appearing before — usually (a) a rule you forgot to suppress in the new ruleset, or (b) a pragma you missed renaming.</w:t>
      </w:r>
    </w:p>
    <w:p w14:paraId="7D2F756F" w14:textId="77777777" w:rsidR="00BF59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Commit the migration as a </w:t>
      </w:r>
      <w:r>
        <w:rPr>
          <w:b/>
          <w:bCs/>
        </w:rPr>
        <w:t>single changeset</w:t>
      </w:r>
      <w:r>
        <w:t xml:space="preserve"> so reviewers can diff the ID renames in isolation.</w:t>
      </w:r>
    </w:p>
    <w:p w14:paraId="7D2F7570" w14:textId="77777777" w:rsidR="00BF5958" w:rsidRDefault="00BF5958">
      <w:pPr>
        <w:spacing w:after="240"/>
      </w:pPr>
    </w:p>
    <w:p w14:paraId="7D2F7571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572" w14:textId="77777777" w:rsidR="00BF5958" w:rsidRDefault="00000000">
      <w:pPr>
        <w:pStyle w:val="Heading2"/>
        <w:spacing w:before="80"/>
      </w:pPr>
      <w:r>
        <w:t>Migration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BF5958" w14:paraId="7D2F75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73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74" w14:textId="77777777" w:rsidR="00BF5958" w:rsidRDefault="00000000">
            <w:r>
              <w:t xml:space="preserve">Uninstall </w:t>
            </w:r>
            <w:proofErr w:type="spellStart"/>
            <w:r>
              <w:t>BusinessCentral.LinterCop</w:t>
            </w:r>
            <w:proofErr w:type="spellEnd"/>
            <w:r>
              <w:t xml:space="preserve">, install </w:t>
            </w:r>
            <w:proofErr w:type="spellStart"/>
            <w:r>
              <w:t>ALCops</w:t>
            </w:r>
            <w:proofErr w:type="spellEnd"/>
          </w:p>
        </w:tc>
      </w:tr>
      <w:tr w:rsidR="00BF5958" w14:paraId="7D2F7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76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77" w14:textId="77777777" w:rsidR="00BF5958" w:rsidRDefault="00000000">
            <w:r>
              <w:t xml:space="preserve">Workspace settings — remove old </w:t>
            </w:r>
            <w:proofErr w:type="spellStart"/>
            <w:r>
              <w:t>analyzer</w:t>
            </w:r>
            <w:proofErr w:type="spellEnd"/>
            <w:r>
              <w:t xml:space="preserve"> entry, add new DLLs if manual setup</w:t>
            </w:r>
          </w:p>
        </w:tc>
      </w:tr>
      <w:tr w:rsidR="00BF5958" w14:paraId="7D2F75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79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7A" w14:textId="77777777" w:rsidR="00BF5958" w:rsidRDefault="00000000">
            <w:r>
              <w:t xml:space="preserve">Create </w:t>
            </w:r>
            <w:proofErr w:type="spellStart"/>
            <w:r>
              <w:t>ALCops.json</w:t>
            </w:r>
            <w:proofErr w:type="spellEnd"/>
            <w:r>
              <w:t xml:space="preserve"> at project root</w:t>
            </w:r>
          </w:p>
        </w:tc>
      </w:tr>
      <w:tr w:rsidR="00BF5958" w14:paraId="7D2F75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7C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7D" w14:textId="77777777" w:rsidR="00BF5958" w:rsidRDefault="00000000">
            <w:r>
              <w:t xml:space="preserve">Delete </w:t>
            </w:r>
            <w:proofErr w:type="spellStart"/>
            <w:r>
              <w:t>LinterCop.json</w:t>
            </w:r>
            <w:proofErr w:type="spellEnd"/>
          </w:p>
        </w:tc>
      </w:tr>
      <w:tr w:rsidR="00BF5958" w14:paraId="7D2F75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7F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80" w14:textId="77777777" w:rsidR="00BF5958" w:rsidRDefault="00000000">
            <w:r>
              <w:t xml:space="preserve">Remap every ID in </w:t>
            </w:r>
            <w:proofErr w:type="spellStart"/>
            <w:proofErr w:type="gramStart"/>
            <w:r>
              <w:t>acora.ruleset</w:t>
            </w:r>
            <w:proofErr w:type="gramEnd"/>
            <w:r>
              <w:t>.json</w:t>
            </w:r>
            <w:proofErr w:type="spellEnd"/>
          </w:p>
        </w:tc>
      </w:tr>
      <w:tr w:rsidR="00BF5958" w14:paraId="7D2F75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82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83" w14:textId="77777777" w:rsidR="00BF5958" w:rsidRDefault="00000000">
            <w:r>
              <w:t xml:space="preserve">Remap every ID in </w:t>
            </w:r>
            <w:proofErr w:type="spellStart"/>
            <w:proofErr w:type="gramStart"/>
            <w:r>
              <w:t>app.json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suppressWarnings</w:t>
            </w:r>
            <w:proofErr w:type="spellEnd"/>
          </w:p>
        </w:tc>
      </w:tr>
      <w:tr w:rsidR="00BF5958" w14:paraId="7D2F75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85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86" w14:textId="77777777" w:rsidR="00BF5958" w:rsidRDefault="00000000">
            <w:r>
              <w:t xml:space="preserve">Remap every #pragma warning disable/restore </w:t>
            </w:r>
            <w:proofErr w:type="spellStart"/>
            <w:r>
              <w:t>LCxxxx</w:t>
            </w:r>
            <w:proofErr w:type="spellEnd"/>
            <w:r>
              <w:t xml:space="preserve"> in .al files</w:t>
            </w:r>
          </w:p>
        </w:tc>
      </w:tr>
      <w:tr w:rsidR="00BF5958" w14:paraId="7D2F75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88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89" w14:textId="77777777" w:rsidR="00BF5958" w:rsidRDefault="00000000">
            <w:r>
              <w:t>Handle split rules: LC0009/LC0010 and LC0044</w:t>
            </w:r>
          </w:p>
        </w:tc>
      </w:tr>
      <w:tr w:rsidR="00BF5958" w14:paraId="7D2F75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8B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8C" w14:textId="77777777" w:rsidR="00BF5958" w:rsidRDefault="00000000">
            <w:r>
              <w:t>Handle merged rules: LC0003/LC0012</w:t>
            </w:r>
          </w:p>
        </w:tc>
      </w:tr>
      <w:tr w:rsidR="00BF5958" w14:paraId="7D2F75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8E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8F" w14:textId="77777777" w:rsidR="00BF5958" w:rsidRDefault="00000000">
            <w:r>
              <w:t>Decide what to do with unmapped rules: LC0029, LC0058, LC0091, LC0092</w:t>
            </w:r>
          </w:p>
        </w:tc>
      </w:tr>
      <w:tr w:rsidR="00BF5958" w14:paraId="7D2F75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91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92" w14:textId="77777777" w:rsidR="00BF5958" w:rsidRDefault="00000000">
            <w:r>
              <w:t>Full compile and review Problems pane</w:t>
            </w:r>
          </w:p>
        </w:tc>
      </w:tr>
      <w:tr w:rsidR="00BF5958" w14:paraId="7D2F75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2F7594" w14:textId="77777777" w:rsidR="00BF5958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95" w14:textId="77777777" w:rsidR="00BF5958" w:rsidRDefault="00000000">
            <w:r>
              <w:t>Commit migration as one changeset</w:t>
            </w:r>
          </w:p>
        </w:tc>
      </w:tr>
    </w:tbl>
    <w:p w14:paraId="7D2F7597" w14:textId="77777777" w:rsidR="00BF5958" w:rsidRDefault="00BF5958">
      <w:pPr>
        <w:spacing w:after="240"/>
      </w:pPr>
    </w:p>
    <w:p w14:paraId="7D2F7598" w14:textId="77777777" w:rsidR="00BF5958" w:rsidRDefault="00BF5958">
      <w:pPr>
        <w:pBdr>
          <w:bottom w:val="single" w:sz="6" w:space="1" w:color="2E75B6"/>
        </w:pBdr>
        <w:spacing w:before="200" w:after="160"/>
      </w:pPr>
    </w:p>
    <w:p w14:paraId="7D2F7599" w14:textId="77777777" w:rsidR="00BF5958" w:rsidRDefault="00000000">
      <w:pPr>
        <w:pStyle w:val="Heading2"/>
        <w:spacing w:before="80"/>
      </w:pPr>
      <w:r>
        <w:t>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F5958" w14:paraId="7D2F75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9A" w14:textId="77777777" w:rsidR="00BF5958" w:rsidRDefault="00000000">
            <w:r>
              <w:rPr>
                <w:b/>
                <w:bCs/>
              </w:rPr>
              <w:t>Migration &amp; full rule mapping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9B" w14:textId="77777777" w:rsidR="00BF5958" w:rsidRDefault="00000000">
            <w:hyperlink r:id="rId8" w:history="1">
              <w:r>
                <w:rPr>
                  <w:rStyle w:val="Hyperlink"/>
                </w:rPr>
                <w:t>https://alcops.dev/docs/lintercop-migration/</w:t>
              </w:r>
            </w:hyperlink>
          </w:p>
        </w:tc>
      </w:tr>
      <w:tr w:rsidR="00BF5958" w14:paraId="7D2F7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9D" w14:textId="77777777" w:rsidR="00BF5958" w:rsidRDefault="00000000">
            <w:r>
              <w:rPr>
                <w:b/>
                <w:bCs/>
              </w:rPr>
              <w:t>Analyzer reference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9E" w14:textId="77777777" w:rsidR="00BF5958" w:rsidRDefault="00000000">
            <w:hyperlink r:id="rId9" w:history="1">
              <w:r>
                <w:rPr>
                  <w:rStyle w:val="Hyperlink"/>
                </w:rPr>
                <w:t>https://alcops.dev/docs/analyzers/</w:t>
              </w:r>
            </w:hyperlink>
          </w:p>
        </w:tc>
      </w:tr>
      <w:tr w:rsidR="00BF5958" w14:paraId="7D2F75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A0" w14:textId="77777777" w:rsidR="00BF5958" w:rsidRDefault="00000000">
            <w:r>
              <w:rPr>
                <w:b/>
                <w:bCs/>
              </w:rPr>
              <w:t>Configuration reference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A1" w14:textId="77777777" w:rsidR="00BF5958" w:rsidRDefault="00000000">
            <w:hyperlink r:id="rId10" w:history="1">
              <w:r>
                <w:rPr>
                  <w:rStyle w:val="Hyperlink"/>
                </w:rPr>
                <w:t>https://alcops.dev/docs/getting-started/configuration/</w:t>
              </w:r>
            </w:hyperlink>
          </w:p>
        </w:tc>
      </w:tr>
      <w:tr w:rsidR="00BF5958" w14:paraId="7D2F75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A3" w14:textId="77777777" w:rsidR="00BF5958" w:rsidRDefault="00000000">
            <w:proofErr w:type="spellStart"/>
            <w:r>
              <w:rPr>
                <w:b/>
                <w:bCs/>
              </w:rPr>
              <w:t>VSCode</w:t>
            </w:r>
            <w:proofErr w:type="spellEnd"/>
            <w:r>
              <w:rPr>
                <w:b/>
                <w:bCs/>
              </w:rPr>
              <w:t xml:space="preserve"> install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75A4" w14:textId="77777777" w:rsidR="00BF5958" w:rsidRDefault="00000000">
            <w:hyperlink r:id="rId11" w:history="1">
              <w:r>
                <w:rPr>
                  <w:rStyle w:val="Hyperlink"/>
                </w:rPr>
                <w:t>https://alcops.dev/docs/getting-started/vscode/</w:t>
              </w:r>
            </w:hyperlink>
          </w:p>
        </w:tc>
      </w:tr>
    </w:tbl>
    <w:p w14:paraId="7D2F75A6" w14:textId="77777777" w:rsidR="00BF5958" w:rsidRDefault="00BF5958">
      <w:pPr>
        <w:spacing w:after="160"/>
      </w:pPr>
    </w:p>
    <w:sectPr w:rsidR="00BF5958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50B2" w14:textId="77777777" w:rsidR="008F52F6" w:rsidRDefault="008F52F6">
      <w:r>
        <w:separator/>
      </w:r>
    </w:p>
  </w:endnote>
  <w:endnote w:type="continuationSeparator" w:id="0">
    <w:p w14:paraId="163E462A" w14:textId="77777777" w:rsidR="008F52F6" w:rsidRDefault="008F5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75A8" w14:textId="3E221EFD" w:rsidR="00BF5958" w:rsidRDefault="00000000">
    <w:pPr>
      <w:pBdr>
        <w:top w:val="single" w:sz="4" w:space="1" w:color="2E75B6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alcops.dev</w:t>
    </w:r>
    <w:proofErr w:type="spellEnd"/>
    <w:r>
      <w:rPr>
        <w:color w:val="888888"/>
        <w:sz w:val="16"/>
        <w:szCs w:val="16"/>
      </w:rPr>
      <w:t>/docs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25E0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25E0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71118" w14:textId="77777777" w:rsidR="008F52F6" w:rsidRDefault="008F52F6">
      <w:r>
        <w:separator/>
      </w:r>
    </w:p>
  </w:footnote>
  <w:footnote w:type="continuationSeparator" w:id="0">
    <w:p w14:paraId="607805D6" w14:textId="77777777" w:rsidR="008F52F6" w:rsidRDefault="008F5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75A7" w14:textId="77777777" w:rsidR="00BF5958" w:rsidRDefault="00000000">
    <w:pPr>
      <w:pBdr>
        <w:bottom w:val="single" w:sz="4" w:space="1" w:color="2E75B6"/>
      </w:pBdr>
      <w:tabs>
        <w:tab w:val="right" w:pos="9026"/>
      </w:tabs>
    </w:pPr>
    <w:proofErr w:type="spellStart"/>
    <w:r>
      <w:rPr>
        <w:color w:val="888888"/>
        <w:sz w:val="18"/>
        <w:szCs w:val="18"/>
      </w:rPr>
      <w:t>ALCops</w:t>
    </w:r>
    <w:proofErr w:type="spellEnd"/>
    <w:r>
      <w:rPr>
        <w:color w:val="888888"/>
        <w:sz w:val="18"/>
        <w:szCs w:val="18"/>
      </w:rPr>
      <w:t xml:space="preserve"> Migration Guide</w:t>
    </w:r>
    <w:r>
      <w:rPr>
        <w:sz w:val="18"/>
        <w:szCs w:val="18"/>
      </w:rPr>
      <w:tab/>
    </w:r>
    <w:r>
      <w:rPr>
        <w:color w:val="888888"/>
        <w:sz w:val="18"/>
        <w:szCs w:val="18"/>
      </w:rPr>
      <w:t>Acora Limited —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1E00"/>
    <w:multiLevelType w:val="hybridMultilevel"/>
    <w:tmpl w:val="2E920B4E"/>
    <w:lvl w:ilvl="0" w:tplc="302A12E4">
      <w:start w:val="1"/>
      <w:numFmt w:val="bullet"/>
      <w:lvlText w:val="•"/>
      <w:lvlJc w:val="left"/>
      <w:pPr>
        <w:ind w:left="720" w:hanging="360"/>
      </w:pPr>
    </w:lvl>
    <w:lvl w:ilvl="1" w:tplc="181083E8">
      <w:numFmt w:val="decimal"/>
      <w:lvlText w:val=""/>
      <w:lvlJc w:val="left"/>
    </w:lvl>
    <w:lvl w:ilvl="2" w:tplc="E47AD52A">
      <w:numFmt w:val="decimal"/>
      <w:lvlText w:val=""/>
      <w:lvlJc w:val="left"/>
    </w:lvl>
    <w:lvl w:ilvl="3" w:tplc="4ABA5650">
      <w:numFmt w:val="decimal"/>
      <w:lvlText w:val=""/>
      <w:lvlJc w:val="left"/>
    </w:lvl>
    <w:lvl w:ilvl="4" w:tplc="B728F8F8">
      <w:numFmt w:val="decimal"/>
      <w:lvlText w:val=""/>
      <w:lvlJc w:val="left"/>
    </w:lvl>
    <w:lvl w:ilvl="5" w:tplc="ECE0F252">
      <w:numFmt w:val="decimal"/>
      <w:lvlText w:val=""/>
      <w:lvlJc w:val="left"/>
    </w:lvl>
    <w:lvl w:ilvl="6" w:tplc="FA125018">
      <w:numFmt w:val="decimal"/>
      <w:lvlText w:val=""/>
      <w:lvlJc w:val="left"/>
    </w:lvl>
    <w:lvl w:ilvl="7" w:tplc="05C23BDA">
      <w:numFmt w:val="decimal"/>
      <w:lvlText w:val=""/>
      <w:lvlJc w:val="left"/>
    </w:lvl>
    <w:lvl w:ilvl="8" w:tplc="9B906E0C">
      <w:numFmt w:val="decimal"/>
      <w:lvlText w:val=""/>
      <w:lvlJc w:val="left"/>
    </w:lvl>
  </w:abstractNum>
  <w:abstractNum w:abstractNumId="1" w15:restartNumberingAfterBreak="0">
    <w:nsid w:val="0EE46BCB"/>
    <w:multiLevelType w:val="hybridMultilevel"/>
    <w:tmpl w:val="280A7D46"/>
    <w:lvl w:ilvl="0" w:tplc="716A5A0A">
      <w:start w:val="1"/>
      <w:numFmt w:val="decimal"/>
      <w:lvlText w:val="%1."/>
      <w:lvlJc w:val="left"/>
      <w:pPr>
        <w:ind w:left="720" w:hanging="360"/>
      </w:pPr>
    </w:lvl>
    <w:lvl w:ilvl="1" w:tplc="973E8CB0">
      <w:numFmt w:val="decimal"/>
      <w:lvlText w:val=""/>
      <w:lvlJc w:val="left"/>
    </w:lvl>
    <w:lvl w:ilvl="2" w:tplc="A0929C0E">
      <w:numFmt w:val="decimal"/>
      <w:lvlText w:val=""/>
      <w:lvlJc w:val="left"/>
    </w:lvl>
    <w:lvl w:ilvl="3" w:tplc="43440F1E">
      <w:numFmt w:val="decimal"/>
      <w:lvlText w:val=""/>
      <w:lvlJc w:val="left"/>
    </w:lvl>
    <w:lvl w:ilvl="4" w:tplc="31A8689E">
      <w:numFmt w:val="decimal"/>
      <w:lvlText w:val=""/>
      <w:lvlJc w:val="left"/>
    </w:lvl>
    <w:lvl w:ilvl="5" w:tplc="02B8CC2E">
      <w:numFmt w:val="decimal"/>
      <w:lvlText w:val=""/>
      <w:lvlJc w:val="left"/>
    </w:lvl>
    <w:lvl w:ilvl="6" w:tplc="7662F99A">
      <w:numFmt w:val="decimal"/>
      <w:lvlText w:val=""/>
      <w:lvlJc w:val="left"/>
    </w:lvl>
    <w:lvl w:ilvl="7" w:tplc="3D567C46">
      <w:numFmt w:val="decimal"/>
      <w:lvlText w:val=""/>
      <w:lvlJc w:val="left"/>
    </w:lvl>
    <w:lvl w:ilvl="8" w:tplc="26C47930">
      <w:numFmt w:val="decimal"/>
      <w:lvlText w:val=""/>
      <w:lvlJc w:val="left"/>
    </w:lvl>
  </w:abstractNum>
  <w:abstractNum w:abstractNumId="2" w15:restartNumberingAfterBreak="0">
    <w:nsid w:val="209B0BED"/>
    <w:multiLevelType w:val="hybridMultilevel"/>
    <w:tmpl w:val="3ECEF038"/>
    <w:lvl w:ilvl="0" w:tplc="1D4A1228">
      <w:start w:val="1"/>
      <w:numFmt w:val="bullet"/>
      <w:lvlText w:val="●"/>
      <w:lvlJc w:val="left"/>
      <w:pPr>
        <w:ind w:left="720" w:hanging="360"/>
      </w:pPr>
    </w:lvl>
    <w:lvl w:ilvl="1" w:tplc="DFA69FFA">
      <w:start w:val="1"/>
      <w:numFmt w:val="bullet"/>
      <w:lvlText w:val="○"/>
      <w:lvlJc w:val="left"/>
      <w:pPr>
        <w:ind w:left="1440" w:hanging="360"/>
      </w:pPr>
    </w:lvl>
    <w:lvl w:ilvl="2" w:tplc="A21EFF5A">
      <w:start w:val="1"/>
      <w:numFmt w:val="bullet"/>
      <w:lvlText w:val="■"/>
      <w:lvlJc w:val="left"/>
      <w:pPr>
        <w:ind w:left="2160" w:hanging="360"/>
      </w:pPr>
    </w:lvl>
    <w:lvl w:ilvl="3" w:tplc="BAB668AA">
      <w:start w:val="1"/>
      <w:numFmt w:val="bullet"/>
      <w:lvlText w:val="●"/>
      <w:lvlJc w:val="left"/>
      <w:pPr>
        <w:ind w:left="2880" w:hanging="360"/>
      </w:pPr>
    </w:lvl>
    <w:lvl w:ilvl="4" w:tplc="E306FB2C">
      <w:start w:val="1"/>
      <w:numFmt w:val="bullet"/>
      <w:lvlText w:val="○"/>
      <w:lvlJc w:val="left"/>
      <w:pPr>
        <w:ind w:left="3600" w:hanging="360"/>
      </w:pPr>
    </w:lvl>
    <w:lvl w:ilvl="5" w:tplc="6A407F0A">
      <w:start w:val="1"/>
      <w:numFmt w:val="bullet"/>
      <w:lvlText w:val="■"/>
      <w:lvlJc w:val="left"/>
      <w:pPr>
        <w:ind w:left="4320" w:hanging="360"/>
      </w:pPr>
    </w:lvl>
    <w:lvl w:ilvl="6" w:tplc="48925BA6">
      <w:start w:val="1"/>
      <w:numFmt w:val="bullet"/>
      <w:lvlText w:val="●"/>
      <w:lvlJc w:val="left"/>
      <w:pPr>
        <w:ind w:left="5040" w:hanging="360"/>
      </w:pPr>
    </w:lvl>
    <w:lvl w:ilvl="7" w:tplc="5CEAE95C">
      <w:start w:val="1"/>
      <w:numFmt w:val="bullet"/>
      <w:lvlText w:val="●"/>
      <w:lvlJc w:val="left"/>
      <w:pPr>
        <w:ind w:left="5760" w:hanging="360"/>
      </w:pPr>
    </w:lvl>
    <w:lvl w:ilvl="8" w:tplc="09D8EE70">
      <w:start w:val="1"/>
      <w:numFmt w:val="bullet"/>
      <w:lvlText w:val="●"/>
      <w:lvlJc w:val="left"/>
      <w:pPr>
        <w:ind w:left="6480" w:hanging="360"/>
      </w:pPr>
    </w:lvl>
  </w:abstractNum>
  <w:num w:numId="1" w16cid:durableId="1104573770">
    <w:abstractNumId w:val="2"/>
    <w:lvlOverride w:ilvl="0">
      <w:startOverride w:val="1"/>
    </w:lvlOverride>
  </w:num>
  <w:num w:numId="2" w16cid:durableId="803817418">
    <w:abstractNumId w:val="1"/>
    <w:lvlOverride w:ilvl="0">
      <w:startOverride w:val="1"/>
    </w:lvlOverride>
  </w:num>
  <w:num w:numId="3" w16cid:durableId="1651518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58"/>
    <w:rsid w:val="008F52F6"/>
    <w:rsid w:val="00BF5958"/>
    <w:rsid w:val="00F25E06"/>
    <w:rsid w:val="00FF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74AA"/>
  <w15:docId w15:val="{A58072F9-FB15-433A-B698-3CE82039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cops.dev/docs/lintercop-migration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lcops.dev/docs/lintercop-migration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lcops.dev/docs/getting-started/vscode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lcops.dev/docs/getting-started/configur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cops.dev/docs/analyzer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5d8962-6677-4e22-888c-7eca3eb87840}" enabled="0" method="" siteId="{4e5d8962-6677-4e22-888c-7eca3eb8784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1034</Words>
  <Characters>6400</Characters>
  <Application>Microsoft Office Word</Application>
  <DocSecurity>0</DocSecurity>
  <Lines>241</Lines>
  <Paragraphs>172</Paragraphs>
  <ScaleCrop>false</ScaleCrop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Goddard</cp:lastModifiedBy>
  <cp:revision>2</cp:revision>
  <dcterms:created xsi:type="dcterms:W3CDTF">2026-04-29T10:21:00Z</dcterms:created>
  <dcterms:modified xsi:type="dcterms:W3CDTF">2026-04-29T10:30:00Z</dcterms:modified>
</cp:coreProperties>
</file>