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C6A5515" w:rsidP="13389283" w:rsidRDefault="0C6A5515" w14:paraId="72D43569" w14:textId="7FB9446D">
      <w:pPr>
        <w:suppressLineNumbers w:val="0"/>
        <w:spacing w:before="100" w:beforeAutospacing="off" w:after="50" w:afterAutospacing="off" w:line="240" w:lineRule="auto"/>
        <w:ind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389283" w:rsidR="5804F92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Annotation Guidelines: Sentiment</w:t>
      </w:r>
      <w:r w:rsidRPr="13389283" w:rsidR="4D96373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Sarcasm</w:t>
      </w:r>
      <w:r w:rsidRPr="13389283" w:rsidR="5804F92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Classification</w:t>
      </w:r>
    </w:p>
    <w:p w:rsidR="0C6A5515" w:rsidP="13389283" w:rsidRDefault="0C6A5515" w14:paraId="03F6216D" w14:textId="7D76FFB0">
      <w:pPr>
        <w:pStyle w:val="Normal"/>
        <w:suppressLineNumbers w:val="0"/>
        <w:spacing w:before="100" w:beforeAutospacing="off" w:after="50" w:afterAutospacing="off" w:line="240" w:lineRule="auto"/>
        <w:ind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389283" w:rsidR="5804F92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 Overview:</w:t>
      </w:r>
      <w:r>
        <w:br/>
      </w:r>
      <w:r w:rsidRPr="13389283" w:rsidR="2638FAA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Your task involves </w:t>
      </w:r>
      <w:r w:rsidRPr="13389283" w:rsidR="2638FAA4">
        <w:rPr>
          <w:rFonts w:ascii="Aptos" w:hAnsi="Aptos" w:eastAsia="Aptos" w:cs="Aptos"/>
          <w:noProof w:val="0"/>
          <w:sz w:val="22"/>
          <w:szCs w:val="22"/>
          <w:lang w:val="en-US"/>
        </w:rPr>
        <w:t>determining</w:t>
      </w:r>
      <w:r w:rsidRPr="13389283" w:rsidR="2638FAA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whether each Reddit comment expresses positive or negative sentiment, and whether it uses sarcasm.</w:t>
      </w:r>
    </w:p>
    <w:p w:rsidR="0C6A5515" w:rsidP="13389283" w:rsidRDefault="0C6A5515" w14:paraId="35AC780B" w14:textId="0646E6AE">
      <w:pPr>
        <w:suppressLineNumbers w:val="0"/>
        <w:spacing w:before="100" w:beforeAutospacing="off" w:after="50" w:afterAutospacing="off" w:line="240" w:lineRule="auto"/>
        <w:ind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5071A32" w:rsidR="4261A7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Annotation Instructions:</w:t>
      </w:r>
    </w:p>
    <w:p w:rsidR="048FBF0F" w:rsidP="75071A32" w:rsidRDefault="048FBF0F" w14:paraId="4C45AE9E" w14:textId="35E07146">
      <w:pPr>
        <w:pStyle w:val="ListParagraph"/>
        <w:numPr>
          <w:ilvl w:val="0"/>
          <w:numId w:val="8"/>
        </w:numPr>
        <w:suppressLineNumbers w:val="0"/>
        <w:spacing w:before="0" w:beforeAutospacing="off" w:after="5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5071A32" w:rsidR="048FBF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Positive Sentiment (Label 1):</w:t>
      </w:r>
      <w:r w:rsidRPr="75071A32" w:rsidR="048FBF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Annotate a comment as positive if it reflects </w:t>
      </w:r>
      <w:r w:rsidRPr="75071A32" w:rsidR="048FBF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favorable</w:t>
      </w:r>
      <w:r w:rsidRPr="75071A32" w:rsidR="048FBF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emotions such as happiness, satisfaction, agreement, or excitement. </w:t>
      </w:r>
    </w:p>
    <w:p w:rsidR="048FBF0F" w:rsidP="75071A32" w:rsidRDefault="048FBF0F" w14:paraId="2F905157" w14:textId="1D143DA0">
      <w:pPr>
        <w:pStyle w:val="ListParagraph"/>
        <w:numPr>
          <w:ilvl w:val="0"/>
          <w:numId w:val="8"/>
        </w:numPr>
        <w:shd w:val="clear" w:color="auto" w:fill="FFFFFF" w:themeFill="background1"/>
        <w:spacing w:before="220" w:beforeAutospacing="off" w:after="220" w:afterAutospacing="off"/>
        <w:ind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9A07718" w:rsidR="048FBF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Negative Sentiment (Label 0):</w:t>
      </w:r>
      <w:r w:rsidRPr="49A07718" w:rsidR="048FBF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Annotate a comment as negative if it conveys </w:t>
      </w:r>
      <w:r w:rsidRPr="49A07718" w:rsidR="048FBF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unfavorable</w:t>
      </w:r>
      <w:r w:rsidRPr="49A07718" w:rsidR="048FBF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emotions such as sadness, disappointment, frustration, or criticism.</w:t>
      </w:r>
    </w:p>
    <w:p w:rsidR="048FBF0F" w:rsidP="75071A32" w:rsidRDefault="048FBF0F" w14:paraId="68847E4A" w14:textId="1D75BC55">
      <w:pPr>
        <w:pStyle w:val="ListParagraph"/>
        <w:numPr>
          <w:ilvl w:val="0"/>
          <w:numId w:val="8"/>
        </w:numPr>
        <w:shd w:val="clear" w:color="auto" w:fill="FFFFFF" w:themeFill="background1"/>
        <w:spacing w:before="220" w:beforeAutospacing="off" w:after="220" w:afterAutospacing="off"/>
        <w:ind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5071A32" w:rsidR="048FBF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Sarcastic Comment (Label 1):</w:t>
      </w:r>
      <w:r w:rsidRPr="75071A32" w:rsidR="048FBF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Annotate if the comment uses irony or mockery to express contempt or ridicule. </w:t>
      </w:r>
    </w:p>
    <w:p w:rsidR="048FBF0F" w:rsidP="49A07718" w:rsidRDefault="048FBF0F" w14:paraId="39BC5AF4" w14:textId="04BE8CFF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9A07718" w:rsidR="048FBF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Non-Sarcastic Comment (Label 0):</w:t>
      </w:r>
      <w:r w:rsidRPr="49A07718" w:rsidR="048FBF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Annotate if the comment is straightforward and does not employ sarcasm or irony.</w:t>
      </w:r>
    </w:p>
    <w:p w:rsidR="3EEE6FC9" w:rsidP="49A07718" w:rsidRDefault="3EEE6FC9" w14:paraId="1CD030E7" w14:textId="701A8F9D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9A07718" w:rsidR="3EEE6FC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Neither Positive nor Negative (Discarded, Label 2)</w:t>
      </w:r>
      <w:r w:rsidRPr="49A07718" w:rsidR="3EEE6FC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discard the comment if it does not convey clear positive or negative sentiment (mark the same sarcasm label as 2).</w:t>
      </w:r>
    </w:p>
    <w:p w:rsidR="0C6A5515" w:rsidP="13389283" w:rsidRDefault="0C6A5515" w14:paraId="3F30344C" w14:textId="5951428E">
      <w:pPr>
        <w:suppressLineNumbers w:val="0"/>
        <w:spacing w:before="100" w:beforeAutospacing="off" w:after="50" w:afterAutospacing="off" w:line="240" w:lineRule="auto"/>
        <w:ind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389283" w:rsidR="5804F92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Guidelines:</w:t>
      </w:r>
    </w:p>
    <w:p w:rsidR="0C6A5515" w:rsidP="26F23976" w:rsidRDefault="0C6A5515" w14:paraId="0AE8A9FF" w14:textId="72DA52AE">
      <w:pPr>
        <w:pStyle w:val="ListParagraph"/>
        <w:numPr>
          <w:ilvl w:val="0"/>
          <w:numId w:val="8"/>
        </w:numPr>
        <w:suppressLineNumbers w:val="0"/>
        <w:spacing w:before="0" w:beforeAutospacing="off" w:after="50" w:afterAutospacing="off" w:line="240" w:lineRule="auto"/>
        <w:ind/>
        <w:jc w:val="left"/>
        <w:rPr>
          <w:noProof w:val="0"/>
          <w:sz w:val="22"/>
          <w:szCs w:val="22"/>
          <w:lang w:val="en-US"/>
        </w:rPr>
      </w:pPr>
      <w:r w:rsidRPr="26F23976" w:rsidR="27F9E0B7">
        <w:rPr>
          <w:noProof w:val="0"/>
          <w:sz w:val="22"/>
          <w:szCs w:val="22"/>
          <w:lang w:val="en-US"/>
        </w:rPr>
        <w:t>Consider the tone and context of the comment when assigning sentiment or sarcasm labels.</w:t>
      </w:r>
    </w:p>
    <w:p w:rsidR="0C6A5515" w:rsidP="26F23976" w:rsidRDefault="0C6A5515" w14:paraId="59CA33F1" w14:textId="63DB575C">
      <w:pPr>
        <w:pStyle w:val="ListParagraph"/>
        <w:numPr>
          <w:ilvl w:val="0"/>
          <w:numId w:val="8"/>
        </w:numPr>
        <w:suppressLineNumbers w:val="0"/>
        <w:spacing w:before="0" w:beforeAutospacing="off" w:after="0" w:afterAutospacing="off" w:line="240" w:lineRule="auto"/>
        <w:ind/>
        <w:jc w:val="left"/>
        <w:rPr>
          <w:noProof w:val="0"/>
          <w:sz w:val="22"/>
          <w:szCs w:val="22"/>
          <w:lang w:val="en-US"/>
        </w:rPr>
      </w:pPr>
      <w:r w:rsidRPr="26F23976" w:rsidR="27F9E0B7">
        <w:rPr>
          <w:noProof w:val="0"/>
          <w:sz w:val="22"/>
          <w:szCs w:val="22"/>
          <w:lang w:val="en-US"/>
        </w:rPr>
        <w:t>For sarcasm, look for indicators such as exaggerated language, contradictions, or unexpected statements.</w:t>
      </w:r>
    </w:p>
    <w:p w:rsidR="0C6A5515" w:rsidP="26F23976" w:rsidRDefault="0C6A5515" w14:paraId="54ED9AC6" w14:textId="49CBAD8D">
      <w:pPr>
        <w:pStyle w:val="ListParagraph"/>
        <w:numPr>
          <w:ilvl w:val="0"/>
          <w:numId w:val="8"/>
        </w:numPr>
        <w:suppressLineNumbers w:val="0"/>
        <w:spacing w:before="0" w:beforeAutospacing="off" w:after="0" w:afterAutospacing="off" w:line="240" w:lineRule="auto"/>
        <w:ind/>
        <w:jc w:val="left"/>
        <w:rPr>
          <w:noProof w:val="0"/>
          <w:sz w:val="22"/>
          <w:szCs w:val="22"/>
          <w:lang w:val="en-US"/>
        </w:rPr>
      </w:pPr>
      <w:r w:rsidRPr="26F23976" w:rsidR="27F9E0B7">
        <w:rPr>
          <w:noProof w:val="0"/>
          <w:sz w:val="22"/>
          <w:szCs w:val="22"/>
          <w:lang w:val="en-US"/>
        </w:rPr>
        <w:t>Base your decision on the sentiment explicitly expressed in the text, avoiding personal biases.</w:t>
      </w:r>
    </w:p>
    <w:p w:rsidR="0C6A5515" w:rsidP="26F23976" w:rsidRDefault="0C6A5515" w14:paraId="21BC27E1" w14:textId="22E37B78">
      <w:pPr>
        <w:pStyle w:val="ListParagraph"/>
        <w:numPr>
          <w:ilvl w:val="0"/>
          <w:numId w:val="8"/>
        </w:numPr>
        <w:suppressLineNumbers w:val="0"/>
        <w:spacing w:before="0" w:beforeAutospacing="off" w:after="0" w:afterAutospacing="off" w:line="240" w:lineRule="auto"/>
        <w:ind/>
        <w:jc w:val="left"/>
        <w:rPr>
          <w:noProof w:val="0"/>
          <w:sz w:val="22"/>
          <w:szCs w:val="22"/>
          <w:lang w:val="en-US"/>
        </w:rPr>
      </w:pPr>
      <w:r w:rsidRPr="26F23976" w:rsidR="27F9E0B7">
        <w:rPr>
          <w:noProof w:val="0"/>
          <w:sz w:val="22"/>
          <w:szCs w:val="22"/>
          <w:lang w:val="en-US"/>
        </w:rPr>
        <w:t>It's</w:t>
      </w:r>
      <w:r w:rsidRPr="26F23976" w:rsidR="27F9E0B7">
        <w:rPr>
          <w:noProof w:val="0"/>
          <w:sz w:val="22"/>
          <w:szCs w:val="22"/>
          <w:lang w:val="en-US"/>
        </w:rPr>
        <w:t xml:space="preserve"> acceptable to mark a comment as undecided or seek clarification if you cannot confidently assign a sentiment label.</w:t>
      </w:r>
    </w:p>
    <w:p w:rsidR="0C6A5515" w:rsidP="2804B8EB" w:rsidRDefault="0C6A5515" w14:paraId="32F8A855" w14:textId="2200C633">
      <w:pPr>
        <w:suppressLineNumbers w:val="0"/>
        <w:spacing w:before="100" w:beforeAutospacing="off" w:after="50" w:afterAutospacing="off" w:line="240" w:lineRule="auto"/>
        <w:ind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FF0000" w:themeColor="text1" w:themeTint="FF" w:themeShade="FF"/>
          <w:sz w:val="22"/>
          <w:szCs w:val="22"/>
          <w:u w:val="none"/>
          <w:lang w:val="en-US"/>
        </w:rPr>
      </w:pPr>
      <w:r w:rsidRPr="2804B8EB" w:rsidR="5804F92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Reasoning: </w:t>
      </w:r>
      <w:r w:rsidRPr="2804B8EB" w:rsidR="36B1C12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>Please</w:t>
      </w:r>
      <w:r w:rsidRPr="2804B8EB" w:rsidR="5804F92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 xml:space="preserve"> </w:t>
      </w:r>
      <w:r w:rsidRPr="2804B8EB" w:rsidR="328353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 xml:space="preserve">note that you must </w:t>
      </w:r>
      <w:r w:rsidRPr="2804B8EB" w:rsidR="5804F92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 xml:space="preserve">include brief examples or reasoning from the comment to support your annotation choice for </w:t>
      </w:r>
      <w:r w:rsidRPr="2804B8EB" w:rsidR="00C9DBE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>sarcasm classification</w:t>
      </w:r>
      <w:r w:rsidRPr="2804B8EB" w:rsidR="5804F92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>.</w:t>
      </w:r>
      <w:r w:rsidRPr="2804B8EB" w:rsidR="74D4189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 xml:space="preserve"> (Optional for sentiment task)</w:t>
      </w:r>
    </w:p>
    <w:p w:rsidR="0C6A5515" w:rsidP="13389283" w:rsidRDefault="0C6A5515" w14:paraId="09DD6A9C" w14:textId="1FAC9170">
      <w:pPr>
        <w:pStyle w:val="Normal"/>
        <w:suppressLineNumbers w:val="0"/>
        <w:bidi w:val="0"/>
        <w:spacing w:before="100" w:beforeAutospacing="off" w:after="50" w:afterAutospacing="off" w:line="279" w:lineRule="auto"/>
        <w:ind w:left="0" w:right="0"/>
        <w:jc w:val="both"/>
        <w:rPr>
          <w:b w:val="1"/>
          <w:bCs w:val="1"/>
          <w:sz w:val="22"/>
          <w:szCs w:val="22"/>
        </w:rPr>
      </w:pPr>
      <w:r w:rsidRPr="13389283" w:rsidR="564311D3">
        <w:rPr>
          <w:b w:val="1"/>
          <w:bCs w:val="1"/>
          <w:sz w:val="22"/>
          <w:szCs w:val="22"/>
        </w:rPr>
        <w:t>Example</w:t>
      </w:r>
      <w:r w:rsidRPr="13389283" w:rsidR="564311D3">
        <w:rPr>
          <w:b w:val="1"/>
          <w:bCs w:val="1"/>
          <w:sz w:val="22"/>
          <w:szCs w:val="22"/>
        </w:rPr>
        <w:t xml:space="preserve">: </w:t>
      </w:r>
    </w:p>
    <w:tbl>
      <w:tblPr>
        <w:tblStyle w:val="TableGrid"/>
        <w:tblW w:w="9467" w:type="dxa"/>
        <w:tblLook w:val="06A0" w:firstRow="1" w:lastRow="0" w:firstColumn="1" w:lastColumn="0" w:noHBand="1" w:noVBand="1"/>
      </w:tblPr>
      <w:tblGrid>
        <w:gridCol w:w="2899"/>
        <w:gridCol w:w="1751"/>
        <w:gridCol w:w="1858"/>
        <w:gridCol w:w="2959"/>
      </w:tblGrid>
      <w:tr w:rsidR="13389283" w:rsidTr="26F23976" w14:paraId="5982F64C">
        <w:trPr>
          <w:trHeight w:val="300"/>
        </w:trPr>
        <w:tc>
          <w:tcPr>
            <w:tcW w:w="2899" w:type="dxa"/>
            <w:shd w:val="clear" w:color="auto" w:fill="FFFF00"/>
            <w:tcMar/>
          </w:tcPr>
          <w:p w:rsidR="13389283" w:rsidP="13389283" w:rsidRDefault="13389283" w14:paraId="63D5EE13" w14:textId="658F1350">
            <w:pPr>
              <w:pStyle w:val="Normal"/>
              <w:spacing w:before="80" w:beforeAutospacing="off"/>
              <w:jc w:val="both"/>
              <w:rPr>
                <w:sz w:val="20"/>
                <w:szCs w:val="20"/>
              </w:rPr>
            </w:pPr>
            <w:r w:rsidRPr="13389283" w:rsidR="13389283">
              <w:rPr>
                <w:sz w:val="20"/>
                <w:szCs w:val="20"/>
              </w:rPr>
              <w:t>Text</w:t>
            </w:r>
          </w:p>
        </w:tc>
        <w:tc>
          <w:tcPr>
            <w:tcW w:w="1751" w:type="dxa"/>
            <w:shd w:val="clear" w:color="auto" w:fill="FFFF00"/>
            <w:tcMar/>
          </w:tcPr>
          <w:p w:rsidR="13389283" w:rsidP="13389283" w:rsidRDefault="13389283" w14:paraId="5455B396" w14:textId="19CC8EDA">
            <w:pPr>
              <w:pStyle w:val="Normal"/>
              <w:spacing w:before="80" w:beforeAutospacing="off"/>
              <w:jc w:val="both"/>
              <w:rPr>
                <w:sz w:val="20"/>
                <w:szCs w:val="20"/>
              </w:rPr>
            </w:pPr>
            <w:r w:rsidRPr="13389283" w:rsidR="13389283">
              <w:rPr>
                <w:sz w:val="20"/>
                <w:szCs w:val="20"/>
              </w:rPr>
              <w:t xml:space="preserve">Sentiment Label </w:t>
            </w:r>
          </w:p>
        </w:tc>
        <w:tc>
          <w:tcPr>
            <w:tcW w:w="1858" w:type="dxa"/>
            <w:shd w:val="clear" w:color="auto" w:fill="FFFF00"/>
            <w:tcMar/>
          </w:tcPr>
          <w:p w:rsidR="13389283" w:rsidP="13389283" w:rsidRDefault="13389283" w14:paraId="3A371CFD" w14:textId="485F552D">
            <w:pPr>
              <w:pStyle w:val="Normal"/>
              <w:spacing w:before="80" w:beforeAutospacing="off"/>
              <w:jc w:val="both"/>
              <w:rPr>
                <w:sz w:val="20"/>
                <w:szCs w:val="20"/>
              </w:rPr>
            </w:pPr>
            <w:r w:rsidRPr="13389283" w:rsidR="13389283">
              <w:rPr>
                <w:sz w:val="20"/>
                <w:szCs w:val="20"/>
              </w:rPr>
              <w:t>Sarcasm Label</w:t>
            </w:r>
          </w:p>
        </w:tc>
        <w:tc>
          <w:tcPr>
            <w:tcW w:w="2959" w:type="dxa"/>
            <w:shd w:val="clear" w:color="auto" w:fill="FFFF00"/>
            <w:tcMar/>
          </w:tcPr>
          <w:p w:rsidR="13389283" w:rsidP="13389283" w:rsidRDefault="13389283" w14:paraId="6F4E570B" w14:textId="6DCFBE79">
            <w:pPr>
              <w:pStyle w:val="Normal"/>
              <w:spacing w:before="80" w:beforeAutospacing="off"/>
              <w:jc w:val="both"/>
              <w:rPr>
                <w:sz w:val="20"/>
                <w:szCs w:val="20"/>
              </w:rPr>
            </w:pPr>
            <w:r w:rsidRPr="2804B8EB" w:rsidR="2315BB77">
              <w:rPr>
                <w:sz w:val="20"/>
                <w:szCs w:val="20"/>
              </w:rPr>
              <w:t>Reasoning</w:t>
            </w:r>
          </w:p>
        </w:tc>
      </w:tr>
      <w:tr w:rsidR="13389283" w:rsidTr="26F23976" w14:paraId="3647077C">
        <w:trPr>
          <w:trHeight w:val="300"/>
        </w:trPr>
        <w:tc>
          <w:tcPr>
            <w:tcW w:w="2899" w:type="dxa"/>
            <w:tcMar/>
          </w:tcPr>
          <w:p w:rsidR="13389283" w:rsidP="75071A32" w:rsidRDefault="13389283" w14:paraId="159B6769" w14:textId="4CB377F3">
            <w:pPr>
              <w:pStyle w:val="Normal"/>
              <w:suppressLineNumbers w:val="0"/>
              <w:bidi w:val="0"/>
              <w:spacing w:before="80" w:beforeAutospacing="off" w:after="0" w:afterAutospacing="off" w:line="279" w:lineRule="auto"/>
              <w:ind w:left="0" w:right="0"/>
              <w:jc w:val="left"/>
              <w:rPr>
                <w:sz w:val="20"/>
                <w:szCs w:val="20"/>
              </w:rPr>
            </w:pPr>
            <w:r w:rsidRPr="75071A32" w:rsidR="2DD5D0B4">
              <w:rPr>
                <w:sz w:val="20"/>
                <w:szCs w:val="20"/>
              </w:rPr>
              <w:t>I love being ignored.</w:t>
            </w:r>
          </w:p>
        </w:tc>
        <w:tc>
          <w:tcPr>
            <w:tcW w:w="1751" w:type="dxa"/>
            <w:tcMar/>
          </w:tcPr>
          <w:p w:rsidR="13389283" w:rsidP="75071A32" w:rsidRDefault="13389283" w14:paraId="6553F9C9" w14:textId="7448E5FB">
            <w:pPr>
              <w:pStyle w:val="Normal"/>
              <w:spacing w:before="80" w:beforeAutospacing="off"/>
              <w:jc w:val="left"/>
              <w:rPr>
                <w:sz w:val="20"/>
                <w:szCs w:val="20"/>
              </w:rPr>
            </w:pPr>
            <w:r w:rsidRPr="75071A32" w:rsidR="2DD5D0B4">
              <w:rPr>
                <w:sz w:val="20"/>
                <w:szCs w:val="20"/>
              </w:rPr>
              <w:t>0</w:t>
            </w:r>
          </w:p>
        </w:tc>
        <w:tc>
          <w:tcPr>
            <w:tcW w:w="1858" w:type="dxa"/>
            <w:tcMar/>
          </w:tcPr>
          <w:p w:rsidR="13389283" w:rsidP="75071A32" w:rsidRDefault="13389283" w14:paraId="710913AC" w14:textId="2F36B7CA">
            <w:pPr>
              <w:pStyle w:val="Normal"/>
              <w:spacing w:before="80" w:beforeAutospacing="off"/>
              <w:jc w:val="left"/>
              <w:rPr>
                <w:sz w:val="20"/>
                <w:szCs w:val="20"/>
              </w:rPr>
            </w:pPr>
            <w:r w:rsidRPr="75071A32" w:rsidR="2DD5D0B4">
              <w:rPr>
                <w:sz w:val="20"/>
                <w:szCs w:val="20"/>
              </w:rPr>
              <w:t>1</w:t>
            </w:r>
          </w:p>
        </w:tc>
        <w:tc>
          <w:tcPr>
            <w:tcW w:w="2959" w:type="dxa"/>
            <w:tcMar/>
          </w:tcPr>
          <w:p w:rsidR="13389283" w:rsidP="75071A32" w:rsidRDefault="13389283" w14:paraId="68A2E9C9" w14:textId="71FA01E3">
            <w:pPr>
              <w:pStyle w:val="Normal"/>
              <w:spacing w:before="80" w:beforeAutospacing="off"/>
              <w:jc w:val="left"/>
              <w:rPr>
                <w:sz w:val="20"/>
                <w:szCs w:val="20"/>
              </w:rPr>
            </w:pPr>
            <w:r w:rsidRPr="75071A32" w:rsidR="6E23F203">
              <w:rPr>
                <w:sz w:val="20"/>
                <w:szCs w:val="20"/>
              </w:rPr>
              <w:t>Us</w:t>
            </w:r>
            <w:r w:rsidRPr="75071A32" w:rsidR="5B8D4357">
              <w:rPr>
                <w:sz w:val="20"/>
                <w:szCs w:val="20"/>
              </w:rPr>
              <w:t>es irony to express disbelief</w:t>
            </w:r>
            <w:r w:rsidRPr="75071A32" w:rsidR="01D794D0">
              <w:rPr>
                <w:sz w:val="20"/>
                <w:szCs w:val="20"/>
              </w:rPr>
              <w:t>.</w:t>
            </w:r>
          </w:p>
        </w:tc>
      </w:tr>
      <w:tr w:rsidR="13389283" w:rsidTr="26F23976" w14:paraId="20335B59">
        <w:trPr>
          <w:trHeight w:val="300"/>
        </w:trPr>
        <w:tc>
          <w:tcPr>
            <w:tcW w:w="2899" w:type="dxa"/>
            <w:tcMar/>
          </w:tcPr>
          <w:p w:rsidR="13389283" w:rsidP="75071A32" w:rsidRDefault="13389283" w14:paraId="60800AA9" w14:textId="6A7E5048">
            <w:pPr>
              <w:pStyle w:val="Normal"/>
              <w:spacing w:before="80" w:beforeAutospacing="off"/>
              <w:jc w:val="left"/>
              <w:rPr>
                <w:sz w:val="20"/>
                <w:szCs w:val="20"/>
              </w:rPr>
            </w:pPr>
            <w:r w:rsidRPr="75071A32" w:rsidR="2DD5D0B4">
              <w:rPr>
                <w:sz w:val="20"/>
                <w:szCs w:val="20"/>
              </w:rPr>
              <w:t xml:space="preserve">It is a nice weather today </w:t>
            </w:r>
          </w:p>
        </w:tc>
        <w:tc>
          <w:tcPr>
            <w:tcW w:w="1751" w:type="dxa"/>
            <w:tcMar/>
          </w:tcPr>
          <w:p w:rsidR="13389283" w:rsidP="75071A32" w:rsidRDefault="13389283" w14:paraId="2E1BC0F6" w14:textId="3BC62C27">
            <w:pPr>
              <w:pStyle w:val="Normal"/>
              <w:spacing w:before="80" w:beforeAutospacing="off"/>
              <w:jc w:val="left"/>
              <w:rPr>
                <w:sz w:val="20"/>
                <w:szCs w:val="20"/>
              </w:rPr>
            </w:pPr>
            <w:r w:rsidRPr="75071A32" w:rsidR="2DD5D0B4">
              <w:rPr>
                <w:sz w:val="20"/>
                <w:szCs w:val="20"/>
              </w:rPr>
              <w:t>1</w:t>
            </w:r>
          </w:p>
        </w:tc>
        <w:tc>
          <w:tcPr>
            <w:tcW w:w="1858" w:type="dxa"/>
            <w:tcMar/>
          </w:tcPr>
          <w:p w:rsidR="13389283" w:rsidP="75071A32" w:rsidRDefault="13389283" w14:paraId="571C0681" w14:textId="1599C636">
            <w:pPr>
              <w:pStyle w:val="Normal"/>
              <w:spacing w:before="80" w:beforeAutospacing="off"/>
              <w:jc w:val="left"/>
              <w:rPr>
                <w:sz w:val="20"/>
                <w:szCs w:val="20"/>
              </w:rPr>
            </w:pPr>
            <w:r w:rsidRPr="75071A32" w:rsidR="2DD5D0B4">
              <w:rPr>
                <w:sz w:val="20"/>
                <w:szCs w:val="20"/>
              </w:rPr>
              <w:t>0</w:t>
            </w:r>
          </w:p>
        </w:tc>
        <w:tc>
          <w:tcPr>
            <w:tcW w:w="2959" w:type="dxa"/>
            <w:tcMar/>
          </w:tcPr>
          <w:p w:rsidR="13389283" w:rsidP="75071A32" w:rsidRDefault="13389283" w14:paraId="5FD9DAB4" w14:textId="20731795">
            <w:pPr>
              <w:pStyle w:val="Normal"/>
              <w:spacing w:before="80" w:beforeAutospacing="off"/>
              <w:jc w:val="left"/>
              <w:rPr>
                <w:sz w:val="20"/>
                <w:szCs w:val="20"/>
              </w:rPr>
            </w:pPr>
            <w:r w:rsidRPr="75071A32" w:rsidR="66D460BB">
              <w:rPr>
                <w:sz w:val="20"/>
                <w:szCs w:val="20"/>
              </w:rPr>
              <w:t>E</w:t>
            </w:r>
            <w:r w:rsidRPr="75071A32" w:rsidR="5B8D4357">
              <w:rPr>
                <w:sz w:val="20"/>
                <w:szCs w:val="20"/>
              </w:rPr>
              <w:t>xpresses appreciation</w:t>
            </w:r>
            <w:r w:rsidRPr="75071A32" w:rsidR="54C7D7C8">
              <w:rPr>
                <w:sz w:val="20"/>
                <w:szCs w:val="20"/>
              </w:rPr>
              <w:t>.</w:t>
            </w:r>
          </w:p>
        </w:tc>
      </w:tr>
      <w:tr w:rsidR="1F7F113F" w:rsidTr="26F23976" w14:paraId="4F71DF3B">
        <w:trPr>
          <w:trHeight w:val="300"/>
        </w:trPr>
        <w:tc>
          <w:tcPr>
            <w:tcW w:w="2899" w:type="dxa"/>
            <w:tcMar/>
          </w:tcPr>
          <w:p w:rsidR="5FD1891E" w:rsidP="1F7F113F" w:rsidRDefault="5FD1891E" w14:paraId="53082875" w14:textId="64FEECE4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7F113F" w:rsidR="5FD189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Provide a translation into English OP.</w:t>
            </w:r>
          </w:p>
        </w:tc>
        <w:tc>
          <w:tcPr>
            <w:tcW w:w="1751" w:type="dxa"/>
            <w:tcMar/>
          </w:tcPr>
          <w:p w:rsidR="5FD1891E" w:rsidP="1F7F113F" w:rsidRDefault="5FD1891E" w14:paraId="03BFC187" w14:textId="08BC8C37">
            <w:pPr>
              <w:pStyle w:val="Normal"/>
              <w:jc w:val="left"/>
              <w:rPr>
                <w:sz w:val="20"/>
                <w:szCs w:val="20"/>
              </w:rPr>
            </w:pPr>
            <w:r w:rsidRPr="1F7F113F" w:rsidR="5FD1891E">
              <w:rPr>
                <w:sz w:val="20"/>
                <w:szCs w:val="20"/>
              </w:rPr>
              <w:t>2</w:t>
            </w:r>
          </w:p>
        </w:tc>
        <w:tc>
          <w:tcPr>
            <w:tcW w:w="1858" w:type="dxa"/>
            <w:tcMar/>
          </w:tcPr>
          <w:p w:rsidR="5FD1891E" w:rsidP="1F7F113F" w:rsidRDefault="5FD1891E" w14:paraId="41D9B047" w14:textId="45D2FE32">
            <w:pPr>
              <w:pStyle w:val="Normal"/>
              <w:jc w:val="left"/>
              <w:rPr>
                <w:sz w:val="20"/>
                <w:szCs w:val="20"/>
              </w:rPr>
            </w:pPr>
            <w:r w:rsidRPr="1F7F113F" w:rsidR="5FD1891E">
              <w:rPr>
                <w:sz w:val="20"/>
                <w:szCs w:val="20"/>
              </w:rPr>
              <w:t>0</w:t>
            </w:r>
          </w:p>
        </w:tc>
        <w:tc>
          <w:tcPr>
            <w:tcW w:w="2959" w:type="dxa"/>
            <w:tcMar/>
          </w:tcPr>
          <w:p w:rsidR="5FD1891E" w:rsidP="1F7F113F" w:rsidRDefault="5FD1891E" w14:paraId="135ED67A" w14:textId="1FC6951A">
            <w:pPr>
              <w:pStyle w:val="Normal"/>
              <w:jc w:val="left"/>
              <w:rPr>
                <w:sz w:val="20"/>
                <w:szCs w:val="20"/>
              </w:rPr>
            </w:pPr>
            <w:r w:rsidRPr="1F7F113F" w:rsidR="5FD1891E">
              <w:rPr>
                <w:sz w:val="20"/>
                <w:szCs w:val="20"/>
              </w:rPr>
              <w:t>Discarded</w:t>
            </w:r>
          </w:p>
        </w:tc>
      </w:tr>
      <w:tr w:rsidR="13389283" w:rsidTr="26F23976" w14:paraId="27D260FD">
        <w:trPr>
          <w:trHeight w:val="300"/>
        </w:trPr>
        <w:tc>
          <w:tcPr>
            <w:tcW w:w="2899" w:type="dxa"/>
            <w:tcMar/>
          </w:tcPr>
          <w:p w:rsidR="13389283" w:rsidP="75071A32" w:rsidRDefault="13389283" w14:paraId="2D9A6462" w14:textId="59D45FD2">
            <w:pPr>
              <w:pStyle w:val="Normal"/>
              <w:spacing w:before="80" w:beforeAutospacing="off"/>
              <w:jc w:val="left"/>
              <w:rPr>
                <w:sz w:val="20"/>
                <w:szCs w:val="20"/>
              </w:rPr>
            </w:pPr>
            <w:r w:rsidRPr="75071A32" w:rsidR="2DD5D0B4">
              <w:rPr>
                <w:sz w:val="20"/>
                <w:szCs w:val="20"/>
              </w:rPr>
              <w:t xml:space="preserve">The movie was amazing! </w:t>
            </w:r>
          </w:p>
        </w:tc>
        <w:tc>
          <w:tcPr>
            <w:tcW w:w="1751" w:type="dxa"/>
            <w:tcMar/>
          </w:tcPr>
          <w:p w:rsidR="13389283" w:rsidP="75071A32" w:rsidRDefault="13389283" w14:paraId="114513E0" w14:textId="69CE76B1">
            <w:pPr>
              <w:pStyle w:val="Normal"/>
              <w:spacing w:before="80" w:beforeAutospacing="off"/>
              <w:jc w:val="left"/>
              <w:rPr>
                <w:sz w:val="20"/>
                <w:szCs w:val="20"/>
              </w:rPr>
            </w:pPr>
            <w:r w:rsidRPr="75071A32" w:rsidR="2DD5D0B4">
              <w:rPr>
                <w:sz w:val="20"/>
                <w:szCs w:val="20"/>
              </w:rPr>
              <w:t>1</w:t>
            </w:r>
          </w:p>
        </w:tc>
        <w:tc>
          <w:tcPr>
            <w:tcW w:w="1858" w:type="dxa"/>
            <w:tcMar/>
          </w:tcPr>
          <w:p w:rsidR="13389283" w:rsidP="75071A32" w:rsidRDefault="13389283" w14:paraId="34F229DB" w14:textId="495D0606">
            <w:pPr>
              <w:pStyle w:val="Normal"/>
              <w:spacing w:before="80" w:beforeAutospacing="off"/>
              <w:jc w:val="left"/>
              <w:rPr>
                <w:sz w:val="20"/>
                <w:szCs w:val="20"/>
              </w:rPr>
            </w:pPr>
            <w:r w:rsidRPr="75071A32" w:rsidR="2DD5D0B4">
              <w:rPr>
                <w:sz w:val="20"/>
                <w:szCs w:val="20"/>
              </w:rPr>
              <w:t>0</w:t>
            </w:r>
          </w:p>
        </w:tc>
        <w:tc>
          <w:tcPr>
            <w:tcW w:w="2959" w:type="dxa"/>
            <w:tcMar/>
          </w:tcPr>
          <w:p w:rsidR="13389283" w:rsidP="75071A32" w:rsidRDefault="13389283" w14:paraId="1511DD4F" w14:textId="61C120DF">
            <w:pPr>
              <w:pStyle w:val="Normal"/>
              <w:spacing w:before="80" w:beforeAutospacing="off"/>
              <w:jc w:val="left"/>
              <w:rPr>
                <w:sz w:val="20"/>
                <w:szCs w:val="20"/>
              </w:rPr>
            </w:pPr>
            <w:r w:rsidRPr="75071A32" w:rsidR="07889A7B">
              <w:rPr>
                <w:sz w:val="20"/>
                <w:szCs w:val="20"/>
              </w:rPr>
              <w:t>E</w:t>
            </w:r>
            <w:r w:rsidRPr="75071A32" w:rsidR="5B8D4357">
              <w:rPr>
                <w:sz w:val="20"/>
                <w:szCs w:val="20"/>
              </w:rPr>
              <w:t>xpresses enjoyment.</w:t>
            </w:r>
          </w:p>
        </w:tc>
      </w:tr>
    </w:tbl>
    <w:p w:rsidR="6D8D486A" w:rsidP="26F23976" w:rsidRDefault="6D8D486A" w14:paraId="1ACF28F4" w14:textId="4E0DFE5C">
      <w:pPr>
        <w:suppressLineNumbers w:val="0"/>
        <w:spacing w:before="100" w:beforeAutospacing="off" w:after="50" w:afterAutospacing="off" w:line="240" w:lineRule="auto"/>
        <w:jc w:val="both"/>
      </w:pPr>
      <w:r w:rsidRPr="26F23976" w:rsidR="6D8D486A">
        <w:rPr>
          <w:rFonts w:ascii="Aptos" w:hAnsi="Aptos" w:eastAsia="Aptos" w:cs="Aptos"/>
          <w:b w:val="1"/>
          <w:bCs w:val="1"/>
          <w:noProof w:val="0"/>
          <w:color w:val="FF0000"/>
          <w:sz w:val="20"/>
          <w:szCs w:val="20"/>
          <w:highlight w:val="yellow"/>
          <w:lang w:val="en-US"/>
        </w:rPr>
        <w:t>Note:</w:t>
      </w:r>
      <w:r w:rsidRPr="26F23976" w:rsidR="6D8D486A">
        <w:rPr>
          <w:rFonts w:ascii="Aptos" w:hAnsi="Aptos" w:eastAsia="Aptos" w:cs="Aptos"/>
          <w:b w:val="1"/>
          <w:bCs w:val="1"/>
          <w:noProof w:val="0"/>
          <w:color w:val="FF0000"/>
          <w:sz w:val="20"/>
          <w:szCs w:val="20"/>
          <w:lang w:val="en-US"/>
        </w:rPr>
        <w:t xml:space="preserve"> Please focus on one annotation task at a time rather than trying to annotate for sentiment and sarcasm simultaneously. Separate sessions ensure clear, </w:t>
      </w:r>
      <w:r w:rsidRPr="26F23976" w:rsidR="6D8D486A">
        <w:rPr>
          <w:rFonts w:ascii="Aptos" w:hAnsi="Aptos" w:eastAsia="Aptos" w:cs="Aptos"/>
          <w:b w:val="1"/>
          <w:bCs w:val="1"/>
          <w:noProof w:val="0"/>
          <w:color w:val="FF0000"/>
          <w:sz w:val="20"/>
          <w:szCs w:val="20"/>
          <w:lang w:val="en-US"/>
        </w:rPr>
        <w:t>accurate</w:t>
      </w:r>
      <w:r w:rsidRPr="26F23976" w:rsidR="6D8D486A">
        <w:rPr>
          <w:rFonts w:ascii="Aptos" w:hAnsi="Aptos" w:eastAsia="Aptos" w:cs="Aptos"/>
          <w:b w:val="1"/>
          <w:bCs w:val="1"/>
          <w:noProof w:val="0"/>
          <w:color w:val="FF0000"/>
          <w:sz w:val="20"/>
          <w:szCs w:val="20"/>
          <w:lang w:val="en-US"/>
        </w:rPr>
        <w:t xml:space="preserve"> annotations and efficient workflow management. This approach allows for deeper analysis of criteria specific to each task and ensures that annotations meet </w:t>
      </w:r>
      <w:r w:rsidRPr="26F23976" w:rsidR="6D8D486A">
        <w:rPr>
          <w:rFonts w:ascii="Aptos" w:hAnsi="Aptos" w:eastAsia="Aptos" w:cs="Aptos"/>
          <w:b w:val="1"/>
          <w:bCs w:val="1"/>
          <w:noProof w:val="0"/>
          <w:color w:val="FF0000"/>
          <w:sz w:val="20"/>
          <w:szCs w:val="20"/>
          <w:lang w:val="en-US"/>
        </w:rPr>
        <w:t>high standards</w:t>
      </w:r>
      <w:r w:rsidRPr="26F23976" w:rsidR="6D8D486A">
        <w:rPr>
          <w:rFonts w:ascii="Aptos" w:hAnsi="Aptos" w:eastAsia="Aptos" w:cs="Aptos"/>
          <w:b w:val="1"/>
          <w:bCs w:val="1"/>
          <w:noProof w:val="0"/>
          <w:color w:val="FF0000"/>
          <w:sz w:val="20"/>
          <w:szCs w:val="20"/>
          <w:lang w:val="en-US"/>
        </w:rPr>
        <w:t xml:space="preserve"> of quality and </w:t>
      </w:r>
      <w:r w:rsidRPr="26F23976" w:rsidR="136755B4">
        <w:rPr>
          <w:rFonts w:ascii="Aptos" w:hAnsi="Aptos" w:eastAsia="Aptos" w:cs="Aptos"/>
          <w:b w:val="1"/>
          <w:bCs w:val="1"/>
          <w:noProof w:val="0"/>
          <w:color w:val="FF0000"/>
          <w:sz w:val="20"/>
          <w:szCs w:val="20"/>
          <w:lang w:val="en-US"/>
        </w:rPr>
        <w:t>consistency. ￼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2e0f17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376e5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84b46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d9848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fa63a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0027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8b2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f1ca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f6e1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9f2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629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62c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671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192FEA"/>
    <w:rsid w:val="0003ED14"/>
    <w:rsid w:val="003A09D4"/>
    <w:rsid w:val="00551F82"/>
    <w:rsid w:val="00C9DBE0"/>
    <w:rsid w:val="00CFF89F"/>
    <w:rsid w:val="0174C2F3"/>
    <w:rsid w:val="01D794D0"/>
    <w:rsid w:val="01E0CDAA"/>
    <w:rsid w:val="021C80A4"/>
    <w:rsid w:val="0229A6A3"/>
    <w:rsid w:val="022D18F5"/>
    <w:rsid w:val="022FB900"/>
    <w:rsid w:val="02D66943"/>
    <w:rsid w:val="0429D88D"/>
    <w:rsid w:val="0467FB60"/>
    <w:rsid w:val="048FBF0F"/>
    <w:rsid w:val="0514883A"/>
    <w:rsid w:val="052D08CD"/>
    <w:rsid w:val="0680C881"/>
    <w:rsid w:val="074CA99D"/>
    <w:rsid w:val="07889A7B"/>
    <w:rsid w:val="07F9AE3C"/>
    <w:rsid w:val="0837465F"/>
    <w:rsid w:val="08F740E4"/>
    <w:rsid w:val="093CBC27"/>
    <w:rsid w:val="0AE094F4"/>
    <w:rsid w:val="0B92D775"/>
    <w:rsid w:val="0C6A5515"/>
    <w:rsid w:val="0C7D50A2"/>
    <w:rsid w:val="0C9A31A2"/>
    <w:rsid w:val="0D318C88"/>
    <w:rsid w:val="0D32793A"/>
    <w:rsid w:val="0D346ACC"/>
    <w:rsid w:val="0D6884AB"/>
    <w:rsid w:val="0D8E6C1E"/>
    <w:rsid w:val="0DA2C9A3"/>
    <w:rsid w:val="0DF7BF5E"/>
    <w:rsid w:val="0E67B533"/>
    <w:rsid w:val="0F3543EB"/>
    <w:rsid w:val="0F68FD29"/>
    <w:rsid w:val="0F98A2D4"/>
    <w:rsid w:val="0F98A2D4"/>
    <w:rsid w:val="0FB3ABAF"/>
    <w:rsid w:val="0FBBDB2C"/>
    <w:rsid w:val="104014E9"/>
    <w:rsid w:val="1057D2A8"/>
    <w:rsid w:val="10B29709"/>
    <w:rsid w:val="1132301E"/>
    <w:rsid w:val="11D057E8"/>
    <w:rsid w:val="12F5D24D"/>
    <w:rsid w:val="13389283"/>
    <w:rsid w:val="1343CB99"/>
    <w:rsid w:val="136755B4"/>
    <w:rsid w:val="13B24DE6"/>
    <w:rsid w:val="14DD1DE9"/>
    <w:rsid w:val="14E87C3F"/>
    <w:rsid w:val="15AC75FF"/>
    <w:rsid w:val="16607371"/>
    <w:rsid w:val="18198738"/>
    <w:rsid w:val="184F9CA0"/>
    <w:rsid w:val="18CA3EC8"/>
    <w:rsid w:val="1A42BB59"/>
    <w:rsid w:val="1BA59B99"/>
    <w:rsid w:val="1C05A2FE"/>
    <w:rsid w:val="1C42454F"/>
    <w:rsid w:val="1C7AB504"/>
    <w:rsid w:val="1C91B3F9"/>
    <w:rsid w:val="1C9C834F"/>
    <w:rsid w:val="1EAB2632"/>
    <w:rsid w:val="1F285F62"/>
    <w:rsid w:val="1F7F113F"/>
    <w:rsid w:val="1F8B1068"/>
    <w:rsid w:val="200A0134"/>
    <w:rsid w:val="209D160F"/>
    <w:rsid w:val="20C44641"/>
    <w:rsid w:val="2113435D"/>
    <w:rsid w:val="21C06649"/>
    <w:rsid w:val="2202FB30"/>
    <w:rsid w:val="22943B0B"/>
    <w:rsid w:val="2315BB77"/>
    <w:rsid w:val="23791AFE"/>
    <w:rsid w:val="2396A1A0"/>
    <w:rsid w:val="2468C669"/>
    <w:rsid w:val="251198E8"/>
    <w:rsid w:val="251BF630"/>
    <w:rsid w:val="2528969D"/>
    <w:rsid w:val="2638FAA4"/>
    <w:rsid w:val="26A786B0"/>
    <w:rsid w:val="26F23976"/>
    <w:rsid w:val="2710498B"/>
    <w:rsid w:val="27278B93"/>
    <w:rsid w:val="27899604"/>
    <w:rsid w:val="27B95663"/>
    <w:rsid w:val="27DCB8AB"/>
    <w:rsid w:val="27F9E0B7"/>
    <w:rsid w:val="2804B8EB"/>
    <w:rsid w:val="2843D0E0"/>
    <w:rsid w:val="296DFD84"/>
    <w:rsid w:val="29A9137D"/>
    <w:rsid w:val="29E58D59"/>
    <w:rsid w:val="2C9AD20F"/>
    <w:rsid w:val="2CD4E7EA"/>
    <w:rsid w:val="2CD4E7EA"/>
    <w:rsid w:val="2CFC2466"/>
    <w:rsid w:val="2DD5D0B4"/>
    <w:rsid w:val="2EABCC2E"/>
    <w:rsid w:val="2FDAEB7D"/>
    <w:rsid w:val="30238D63"/>
    <w:rsid w:val="306B994E"/>
    <w:rsid w:val="30AF6511"/>
    <w:rsid w:val="30C80F38"/>
    <w:rsid w:val="315F30B6"/>
    <w:rsid w:val="32835341"/>
    <w:rsid w:val="32939B36"/>
    <w:rsid w:val="329B4A0A"/>
    <w:rsid w:val="32D2BBE9"/>
    <w:rsid w:val="32D2BBE9"/>
    <w:rsid w:val="341D2236"/>
    <w:rsid w:val="34E9026F"/>
    <w:rsid w:val="365EFBB3"/>
    <w:rsid w:val="36A05BD5"/>
    <w:rsid w:val="36B1C125"/>
    <w:rsid w:val="378439E0"/>
    <w:rsid w:val="37E51B99"/>
    <w:rsid w:val="37E68416"/>
    <w:rsid w:val="381531BE"/>
    <w:rsid w:val="3914C56A"/>
    <w:rsid w:val="39A69A41"/>
    <w:rsid w:val="39D08ABB"/>
    <w:rsid w:val="3A179D72"/>
    <w:rsid w:val="3AE09355"/>
    <w:rsid w:val="3AE0A123"/>
    <w:rsid w:val="3B2DBDFC"/>
    <w:rsid w:val="3B5AD0FE"/>
    <w:rsid w:val="3B7B68BB"/>
    <w:rsid w:val="3B7E4D02"/>
    <w:rsid w:val="3BEE2CEA"/>
    <w:rsid w:val="3C125F9A"/>
    <w:rsid w:val="3C8EE67C"/>
    <w:rsid w:val="3C97B814"/>
    <w:rsid w:val="3CBF257E"/>
    <w:rsid w:val="3CFB06DB"/>
    <w:rsid w:val="3D0D5573"/>
    <w:rsid w:val="3D926B71"/>
    <w:rsid w:val="3E7830B0"/>
    <w:rsid w:val="3EB95F01"/>
    <w:rsid w:val="3EEE6FC9"/>
    <w:rsid w:val="3F194345"/>
    <w:rsid w:val="3FEA810B"/>
    <w:rsid w:val="40192FEA"/>
    <w:rsid w:val="407994A6"/>
    <w:rsid w:val="40C69D2E"/>
    <w:rsid w:val="40FDCF69"/>
    <w:rsid w:val="41272A9A"/>
    <w:rsid w:val="42095290"/>
    <w:rsid w:val="420DF6E9"/>
    <w:rsid w:val="4261A7E9"/>
    <w:rsid w:val="42E10FB7"/>
    <w:rsid w:val="434C38DE"/>
    <w:rsid w:val="435D7788"/>
    <w:rsid w:val="437801E2"/>
    <w:rsid w:val="4396ACD4"/>
    <w:rsid w:val="43F8F723"/>
    <w:rsid w:val="447D361C"/>
    <w:rsid w:val="44B87630"/>
    <w:rsid w:val="44FE9B13"/>
    <w:rsid w:val="454EB6C0"/>
    <w:rsid w:val="45546764"/>
    <w:rsid w:val="455C18A3"/>
    <w:rsid w:val="46219190"/>
    <w:rsid w:val="46829B52"/>
    <w:rsid w:val="46A245BB"/>
    <w:rsid w:val="46CEBE15"/>
    <w:rsid w:val="477180F8"/>
    <w:rsid w:val="47DA5500"/>
    <w:rsid w:val="47F983D2"/>
    <w:rsid w:val="4830BA9D"/>
    <w:rsid w:val="4838F8A2"/>
    <w:rsid w:val="4887D866"/>
    <w:rsid w:val="494F7395"/>
    <w:rsid w:val="494F7395"/>
    <w:rsid w:val="4976CAB9"/>
    <w:rsid w:val="49A07718"/>
    <w:rsid w:val="4A2CD4FA"/>
    <w:rsid w:val="4ABD8D1A"/>
    <w:rsid w:val="4ACDCCDD"/>
    <w:rsid w:val="4AF811BA"/>
    <w:rsid w:val="4B5C98C6"/>
    <w:rsid w:val="4B6D1B39"/>
    <w:rsid w:val="4B8288E8"/>
    <w:rsid w:val="4BE4396E"/>
    <w:rsid w:val="4BEB2FDC"/>
    <w:rsid w:val="4BFB176D"/>
    <w:rsid w:val="4C2A24A4"/>
    <w:rsid w:val="4C7725C1"/>
    <w:rsid w:val="4CD6D7E8"/>
    <w:rsid w:val="4D0C5762"/>
    <w:rsid w:val="4D739977"/>
    <w:rsid w:val="4D963737"/>
    <w:rsid w:val="4E18DCCD"/>
    <w:rsid w:val="4E4EA4C0"/>
    <w:rsid w:val="4E582382"/>
    <w:rsid w:val="4E9DBB1C"/>
    <w:rsid w:val="4EF4BF0C"/>
    <w:rsid w:val="4F7895BA"/>
    <w:rsid w:val="507EEF0A"/>
    <w:rsid w:val="50B11332"/>
    <w:rsid w:val="50C5E7AE"/>
    <w:rsid w:val="50CB4F23"/>
    <w:rsid w:val="50ED6BAC"/>
    <w:rsid w:val="510B35BD"/>
    <w:rsid w:val="510E4B80"/>
    <w:rsid w:val="51530F4F"/>
    <w:rsid w:val="51739BED"/>
    <w:rsid w:val="517E319B"/>
    <w:rsid w:val="52642DFF"/>
    <w:rsid w:val="5273EBD9"/>
    <w:rsid w:val="52B3559C"/>
    <w:rsid w:val="52FC964C"/>
    <w:rsid w:val="5443B7D5"/>
    <w:rsid w:val="54B071ED"/>
    <w:rsid w:val="54C7D7C8"/>
    <w:rsid w:val="550AD512"/>
    <w:rsid w:val="555DAEE5"/>
    <w:rsid w:val="564311D3"/>
    <w:rsid w:val="567347A7"/>
    <w:rsid w:val="5710F779"/>
    <w:rsid w:val="5792F3ED"/>
    <w:rsid w:val="57C34BA1"/>
    <w:rsid w:val="57C956C1"/>
    <w:rsid w:val="57EB0713"/>
    <w:rsid w:val="5804C0A4"/>
    <w:rsid w:val="5804F920"/>
    <w:rsid w:val="58B3D10A"/>
    <w:rsid w:val="59FDCF55"/>
    <w:rsid w:val="5A7B0D6D"/>
    <w:rsid w:val="5B4F06BE"/>
    <w:rsid w:val="5B8D4357"/>
    <w:rsid w:val="5BF4BE54"/>
    <w:rsid w:val="5CE1B1F9"/>
    <w:rsid w:val="5D5D713A"/>
    <w:rsid w:val="5D9704B3"/>
    <w:rsid w:val="5DE9E73C"/>
    <w:rsid w:val="5EA86012"/>
    <w:rsid w:val="5EAD2CED"/>
    <w:rsid w:val="5EC2D28E"/>
    <w:rsid w:val="5ED3845B"/>
    <w:rsid w:val="5F34116B"/>
    <w:rsid w:val="5F394AEE"/>
    <w:rsid w:val="5FD1891E"/>
    <w:rsid w:val="60C43CEF"/>
    <w:rsid w:val="6123D9FB"/>
    <w:rsid w:val="6141B5F0"/>
    <w:rsid w:val="615116A2"/>
    <w:rsid w:val="61559703"/>
    <w:rsid w:val="61563A3D"/>
    <w:rsid w:val="61E93247"/>
    <w:rsid w:val="61F7B399"/>
    <w:rsid w:val="62970F26"/>
    <w:rsid w:val="6324309F"/>
    <w:rsid w:val="636832B9"/>
    <w:rsid w:val="63C7E1AD"/>
    <w:rsid w:val="642C7C4B"/>
    <w:rsid w:val="64B69E85"/>
    <w:rsid w:val="64C0285A"/>
    <w:rsid w:val="6574E350"/>
    <w:rsid w:val="65A99B76"/>
    <w:rsid w:val="65C5849B"/>
    <w:rsid w:val="65CBDF57"/>
    <w:rsid w:val="65CD94D9"/>
    <w:rsid w:val="65ECBE32"/>
    <w:rsid w:val="66D460BB"/>
    <w:rsid w:val="67CEE315"/>
    <w:rsid w:val="67F6C251"/>
    <w:rsid w:val="67FFD956"/>
    <w:rsid w:val="68338A5E"/>
    <w:rsid w:val="69A7CFAD"/>
    <w:rsid w:val="69BEE118"/>
    <w:rsid w:val="69DA3F9D"/>
    <w:rsid w:val="6A5BC0DE"/>
    <w:rsid w:val="6A5F13EB"/>
    <w:rsid w:val="6A5F13EB"/>
    <w:rsid w:val="6A688CF2"/>
    <w:rsid w:val="6AC9AC7F"/>
    <w:rsid w:val="6ACED779"/>
    <w:rsid w:val="6BA0F899"/>
    <w:rsid w:val="6BB75AC0"/>
    <w:rsid w:val="6BC91F5E"/>
    <w:rsid w:val="6C044EAF"/>
    <w:rsid w:val="6D115289"/>
    <w:rsid w:val="6D1AD57C"/>
    <w:rsid w:val="6D33FC33"/>
    <w:rsid w:val="6D8D486A"/>
    <w:rsid w:val="6E23F203"/>
    <w:rsid w:val="6EC49C07"/>
    <w:rsid w:val="6EECD9DE"/>
    <w:rsid w:val="6EFAEEB9"/>
    <w:rsid w:val="6F111742"/>
    <w:rsid w:val="6F4C0752"/>
    <w:rsid w:val="6F4EAD23"/>
    <w:rsid w:val="6FE3D588"/>
    <w:rsid w:val="7010A5DE"/>
    <w:rsid w:val="702DEA37"/>
    <w:rsid w:val="7033E30C"/>
    <w:rsid w:val="7072FA4B"/>
    <w:rsid w:val="70B924BD"/>
    <w:rsid w:val="70D41F54"/>
    <w:rsid w:val="7108C81D"/>
    <w:rsid w:val="71786A79"/>
    <w:rsid w:val="724FB27D"/>
    <w:rsid w:val="7276DFB8"/>
    <w:rsid w:val="727721D0"/>
    <w:rsid w:val="72B8846F"/>
    <w:rsid w:val="73161C9B"/>
    <w:rsid w:val="732E5373"/>
    <w:rsid w:val="73627A6B"/>
    <w:rsid w:val="73EAC5ED"/>
    <w:rsid w:val="74026FA4"/>
    <w:rsid w:val="7454126A"/>
    <w:rsid w:val="748C3E34"/>
    <w:rsid w:val="749AF56C"/>
    <w:rsid w:val="74CF1CE7"/>
    <w:rsid w:val="74D41891"/>
    <w:rsid w:val="75071A32"/>
    <w:rsid w:val="75CFCBB2"/>
    <w:rsid w:val="75DBD53F"/>
    <w:rsid w:val="761DCEB8"/>
    <w:rsid w:val="76BE8A08"/>
    <w:rsid w:val="76F71D03"/>
    <w:rsid w:val="76F71D03"/>
    <w:rsid w:val="7764E5E8"/>
    <w:rsid w:val="7852FBBA"/>
    <w:rsid w:val="78A259E6"/>
    <w:rsid w:val="78BE00D3"/>
    <w:rsid w:val="78DC608F"/>
    <w:rsid w:val="79097FD0"/>
    <w:rsid w:val="795FE102"/>
    <w:rsid w:val="795FE102"/>
    <w:rsid w:val="79D282D7"/>
    <w:rsid w:val="7A73E93D"/>
    <w:rsid w:val="7AB90322"/>
    <w:rsid w:val="7ACEB24A"/>
    <w:rsid w:val="7ACF9B5E"/>
    <w:rsid w:val="7AFC4951"/>
    <w:rsid w:val="7B2D760A"/>
    <w:rsid w:val="7BA58742"/>
    <w:rsid w:val="7BEB654A"/>
    <w:rsid w:val="7C39D581"/>
    <w:rsid w:val="7C5DDA10"/>
    <w:rsid w:val="7CA19A4F"/>
    <w:rsid w:val="7CB1A763"/>
    <w:rsid w:val="7CB70C5A"/>
    <w:rsid w:val="7D7DFB23"/>
    <w:rsid w:val="7F622E59"/>
    <w:rsid w:val="7F88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2FEA"/>
  <w15:chartTrackingRefBased/>
  <w15:docId w15:val="{2D9E7186-EE4C-4EED-AB54-50C5E6F111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efc0cab7ed4a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2024-06-04T00:07:31.3407648Z</dcterms:created>
  <dcterms:modified xsi:type="dcterms:W3CDTF">2024-07-22T03:29:18.7450352Z</dcterms:modified>
  <dc:creator>Dipankar Srirag</dc:creator>
  <lastModifiedBy>Khaing Myat Noe Naing</lastModifiedBy>
</coreProperties>
</file>