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40"/>
        </w:rPr>
        <w:t>CANYON &amp; CREST LLP</w:t>
      </w:r>
    </w:p>
    <w:p>
      <w:pPr>
        <w:spacing w:after="40"/>
        <w:jc w:val="center"/>
      </w:pPr>
      <w:r>
        <w:rPr>
          <w:b w:val="0"/>
          <w:color w:val="555555"/>
          <w:sz w:val="17"/>
        </w:rPr>
        <w:t>ATTORNEYS AT LAW</w:t>
      </w:r>
    </w:p>
    <w:p>
      <w:pPr>
        <w:spacing w:after="480"/>
        <w:jc w:val="center"/>
        <w:pBdr>
          <w:bottom w:val="single" w:sz="8" w:space="6" w:color="333333"/>
        </w:pBdr>
      </w:pPr>
      <w:r>
        <w:rPr>
          <w:b w:val="0"/>
          <w:color w:val="555555"/>
          <w:sz w:val="18"/>
        </w:rPr>
        <w:t>480 East Canyon Crest Road, Suite 300  ·  Provo, Utah 84604  ·  (801) 555-0147  ·  canyoncrest.example</w:t>
      </w:r>
    </w:p>
    <w:p>
      <w:pPr>
        <w:spacing w:after="360"/>
      </w:pPr>
      <w:r>
        <w:rPr>
          <w:b w:val="0"/>
        </w:rPr>
        <w:t>{{letter_date}}</w:t>
      </w:r>
    </w:p>
    <w:p>
      <w:pPr>
        <w:spacing w:after="0"/>
      </w:pPr>
      <w:r>
        <w:rPr>
          <w:b/>
          <w:sz w:val="18"/>
        </w:rPr>
        <w:t>PRIVILEGED AND CONFIDENTIAL</w:t>
      </w:r>
    </w:p>
    <w:p>
      <w:pPr>
        <w:spacing w:after="240"/>
      </w:pPr>
      <w:r>
        <w:rPr>
          <w:b w:val="0"/>
          <w:sz w:val="18"/>
        </w:rPr>
        <w:t>ATTORNEY-CLIENT COMMUNICATION</w:t>
      </w:r>
    </w:p>
    <w:p>
      <w:pPr>
        <w:spacing w:after="0"/>
      </w:pPr>
      <w:r>
        <w:rPr>
          <w:b w:val="0"/>
        </w:rPr>
        <w:t>{{client_name}}</w:t>
      </w:r>
    </w:p>
    <w:p>
      <w:pPr>
        <w:spacing w:after="360"/>
      </w:pPr>
      <w:r>
        <w:rPr>
          <w:b w:val="0"/>
        </w:rPr>
        <w:t>{{client_address}}</w:t>
      </w:r>
    </w:p>
    <w:p>
      <w:pPr>
        <w:spacing w:after="360"/>
        <w:ind w:left="720" w:hanging="720"/>
      </w:pPr>
      <w:r>
        <w:rPr>
          <w:b/>
        </w:rPr>
        <w:t>Re:</w:t>
        <w:tab/>
        <w:t>Engagement of Canyon &amp; Crest LLP: {{matter_description}}</w:t>
      </w:r>
    </w:p>
    <w:p>
      <w:pPr>
        <w:pStyle w:val="LetterBody"/>
        <w:spacing w:after="0"/>
      </w:pPr>
      <w:r>
        <w:rPr>
          <w:b w:val="0"/>
        </w:rPr>
        <w:t>{{BODY}}</w:t>
      </w:r>
    </w:p>
    <w:sectPr w:rsidR="00FC693F" w:rsidRPr="0006063C" w:rsidSect="00034616">
      <w:footerReference w:type="default" r:id="rId9"/>
      <w:pgSz w:w="12240" w:h="15840"/>
      <w:pgMar w:top="1152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Canyon &amp; Crest LLP  ·  Page </w:t>
    </w:r>
    <w:r>
      <w:rPr>
        <w:color w:val="555555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tterBody">
    <w:name w:val="Letter Body"/>
    <w:basedOn w:val="Normal"/>
    <w:pPr>
      <w:spacing w:after="180" w:line="264" w:lineRule="auto"/>
    </w:pPr>
  </w:style>
  <w:style w:type="paragraph" w:customStyle="1" w:styleId="LetterHeading">
    <w:name w:val="Letter Heading"/>
    <w:basedOn w:val="LetterBody"/>
    <w:pPr>
      <w:keepNext/>
      <w:spacing w:before="120" w:after="60"/>
    </w:pPr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