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B1" w:rsidRDefault="00CB7FD7" w:rsidP="00FE340D">
      <w:pPr>
        <w:pStyle w:val="Ttulo1"/>
        <w:jc w:val="both"/>
      </w:pPr>
      <w:r>
        <w:t xml:space="preserve">Ejercicio </w:t>
      </w:r>
      <w:r w:rsidR="00FE340D">
        <w:t>1</w:t>
      </w:r>
      <w:r>
        <w:t>:</w:t>
      </w:r>
    </w:p>
    <w:p w:rsidR="00CB7FD7" w:rsidRDefault="00CB7FD7" w:rsidP="00FE340D">
      <w:pPr>
        <w:jc w:val="both"/>
        <w:rPr>
          <w:rStyle w:val="nfasisintenso"/>
        </w:rPr>
      </w:pPr>
      <w:r>
        <w:rPr>
          <w:rStyle w:val="nfasisintenso"/>
        </w:rPr>
        <w:br/>
        <w:t>Para la tabla de reservas dada, calcular:</w:t>
      </w:r>
    </w:p>
    <w:p w:rsidR="00CB7FD7" w:rsidRDefault="00CB7FD7" w:rsidP="00FE340D">
      <w:pPr>
        <w:pStyle w:val="Prrafodelista"/>
        <w:numPr>
          <w:ilvl w:val="0"/>
          <w:numId w:val="2"/>
        </w:numPr>
        <w:jc w:val="both"/>
        <w:rPr>
          <w:rStyle w:val="nfasisintenso"/>
        </w:rPr>
      </w:pPr>
      <w:r>
        <w:rPr>
          <w:rStyle w:val="nfasisintenso"/>
        </w:rPr>
        <w:t>Latencias prohibidas</w:t>
      </w:r>
    </w:p>
    <w:p w:rsidR="00CB7FD7" w:rsidRDefault="00CB7FD7" w:rsidP="00FE340D">
      <w:pPr>
        <w:pStyle w:val="Prrafodelista"/>
        <w:numPr>
          <w:ilvl w:val="0"/>
          <w:numId w:val="2"/>
        </w:numPr>
        <w:jc w:val="both"/>
        <w:rPr>
          <w:rStyle w:val="nfasisintenso"/>
        </w:rPr>
      </w:pPr>
      <w:r>
        <w:rPr>
          <w:rStyle w:val="nfasisintenso"/>
        </w:rPr>
        <w:t>Vector de colisión</w:t>
      </w:r>
    </w:p>
    <w:p w:rsidR="00CB7FD7" w:rsidRDefault="00625354" w:rsidP="00FE340D">
      <w:pPr>
        <w:pStyle w:val="Prrafodelista"/>
        <w:numPr>
          <w:ilvl w:val="0"/>
          <w:numId w:val="2"/>
        </w:numPr>
        <w:jc w:val="both"/>
        <w:rPr>
          <w:rStyle w:val="nfasisintenso"/>
        </w:rPr>
      </w:pPr>
      <w:r>
        <w:rPr>
          <w:rStyle w:val="nfasisintenso"/>
        </w:rPr>
        <w:t>Grafo</w:t>
      </w:r>
      <w:r w:rsidR="00CB7FD7">
        <w:rPr>
          <w:rStyle w:val="nfasisintenso"/>
        </w:rPr>
        <w:t xml:space="preserve"> de estados</w:t>
      </w:r>
    </w:p>
    <w:p w:rsidR="00CB7FD7" w:rsidRDefault="00CB7FD7" w:rsidP="00FE340D">
      <w:pPr>
        <w:pStyle w:val="Prrafodelista"/>
        <w:numPr>
          <w:ilvl w:val="0"/>
          <w:numId w:val="2"/>
        </w:numPr>
        <w:jc w:val="both"/>
        <w:rPr>
          <w:rStyle w:val="nfasisintenso"/>
        </w:rPr>
      </w:pPr>
      <w:r>
        <w:rPr>
          <w:rStyle w:val="nfasisintenso"/>
        </w:rPr>
        <w:t>Ciclos avariciosos</w:t>
      </w:r>
    </w:p>
    <w:p w:rsidR="00625354" w:rsidRDefault="00625354" w:rsidP="00FE340D">
      <w:pPr>
        <w:pStyle w:val="Prrafodelista"/>
        <w:numPr>
          <w:ilvl w:val="0"/>
          <w:numId w:val="2"/>
        </w:numPr>
        <w:jc w:val="both"/>
        <w:rPr>
          <w:rStyle w:val="nfasisintenso"/>
        </w:rPr>
      </w:pPr>
      <w:r>
        <w:rPr>
          <w:rStyle w:val="nfasisintenso"/>
        </w:rPr>
        <w:t>Latencia mínima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974"/>
        <w:gridCol w:w="996"/>
        <w:gridCol w:w="997"/>
        <w:gridCol w:w="997"/>
        <w:gridCol w:w="997"/>
        <w:gridCol w:w="997"/>
        <w:gridCol w:w="901"/>
        <w:gridCol w:w="901"/>
      </w:tblGrid>
      <w:tr w:rsidR="00625354" w:rsidTr="00625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" w:type="dxa"/>
            <w:tcBorders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DAEEF3" w:themeFill="accent5" w:themeFillTint="33"/>
          </w:tcPr>
          <w:p w:rsidR="00625354" w:rsidRDefault="00625354" w:rsidP="00CB7FD7">
            <w:pPr>
              <w:rPr>
                <w:rStyle w:val="nfasisintenso"/>
              </w:rPr>
            </w:pPr>
          </w:p>
        </w:tc>
        <w:tc>
          <w:tcPr>
            <w:tcW w:w="99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T1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T2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T3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T4</w:t>
            </w:r>
          </w:p>
        </w:tc>
        <w:tc>
          <w:tcPr>
            <w:tcW w:w="997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T5</w:t>
            </w: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T6</w:t>
            </w: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T7</w:t>
            </w:r>
          </w:p>
        </w:tc>
      </w:tr>
      <w:tr w:rsidR="00625354" w:rsidTr="0062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S1</w:t>
            </w:r>
          </w:p>
        </w:tc>
        <w:tc>
          <w:tcPr>
            <w:tcW w:w="99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625354" w:rsidTr="00625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S2</w:t>
            </w:r>
          </w:p>
        </w:tc>
        <w:tc>
          <w:tcPr>
            <w:tcW w:w="996" w:type="dxa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625354" w:rsidTr="0062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S3</w:t>
            </w:r>
          </w:p>
        </w:tc>
        <w:tc>
          <w:tcPr>
            <w:tcW w:w="996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97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625354" w:rsidTr="00625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S4</w:t>
            </w:r>
          </w:p>
        </w:tc>
        <w:tc>
          <w:tcPr>
            <w:tcW w:w="996" w:type="dxa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  <w:tc>
          <w:tcPr>
            <w:tcW w:w="997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97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901" w:type="dxa"/>
            <w:tcBorders>
              <w:left w:val="single" w:sz="4" w:space="0" w:color="4BACC6" w:themeColor="accent5"/>
            </w:tcBorders>
          </w:tcPr>
          <w:p w:rsidR="00625354" w:rsidRDefault="00625354" w:rsidP="0018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X</w:t>
            </w:r>
          </w:p>
        </w:tc>
      </w:tr>
    </w:tbl>
    <w:p w:rsidR="00CB7FD7" w:rsidRPr="00184698" w:rsidRDefault="00CB7FD7" w:rsidP="00184698">
      <w:pPr>
        <w:rPr>
          <w:rStyle w:val="nfasisintenso"/>
          <w:color w:val="auto"/>
        </w:rPr>
      </w:pPr>
    </w:p>
    <w:p w:rsidR="00184698" w:rsidRPr="00FE340D" w:rsidRDefault="00184698" w:rsidP="00FE340D">
      <w:pPr>
        <w:pStyle w:val="Prrafodelista"/>
        <w:numPr>
          <w:ilvl w:val="0"/>
          <w:numId w:val="3"/>
        </w:numPr>
        <w:jc w:val="both"/>
        <w:rPr>
          <w:rStyle w:val="nfasisintenso"/>
          <w:i w:val="0"/>
          <w:color w:val="auto"/>
        </w:rPr>
      </w:pPr>
      <w:r w:rsidRPr="00FE340D">
        <w:rPr>
          <w:rStyle w:val="nfasisintenso"/>
          <w:i w:val="0"/>
          <w:color w:val="auto"/>
        </w:rPr>
        <w:t>Latencias prohibidas</w:t>
      </w:r>
    </w:p>
    <w:p w:rsidR="00184698" w:rsidRPr="00184698" w:rsidRDefault="00184698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Latencias prohibidas= </m:t>
          </m:r>
          <m:d>
            <m:dPr>
              <m:begChr m:val="{"/>
              <m:endChr m:val="}"/>
              <m:ctrlPr>
                <w:rPr>
                  <w:rStyle w:val="nfasisintenso"/>
                  <w:rFonts w:ascii="Cambria Math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3,4</m:t>
              </m:r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,5</m:t>
              </m:r>
            </m:e>
          </m:d>
        </m:oMath>
      </m:oMathPara>
    </w:p>
    <w:p w:rsidR="00184698" w:rsidRPr="00184698" w:rsidRDefault="00184698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</w:p>
    <w:p w:rsidR="00184698" w:rsidRPr="00FE340D" w:rsidRDefault="00184698" w:rsidP="00FE340D">
      <w:pPr>
        <w:pStyle w:val="Prrafodelista"/>
        <w:numPr>
          <w:ilvl w:val="0"/>
          <w:numId w:val="3"/>
        </w:numPr>
        <w:jc w:val="both"/>
        <w:rPr>
          <w:rStyle w:val="nfasisintenso"/>
          <w:i w:val="0"/>
          <w:color w:val="auto"/>
        </w:rPr>
      </w:pPr>
      <w:r w:rsidRPr="00FE340D">
        <w:rPr>
          <w:rStyle w:val="nfasisintenso"/>
          <w:i w:val="0"/>
          <w:color w:val="auto"/>
        </w:rPr>
        <w:t>Vector de colisión</w:t>
      </w:r>
    </w:p>
    <w:p w:rsidR="00184698" w:rsidRPr="00625354" w:rsidRDefault="00184698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Vector de colisión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Style w:val="nfasisintenso"/>
                  <w:rFonts w:ascii="Cambria Math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1</m:t>
              </m:r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1100</m:t>
              </m:r>
            </m:e>
          </m:d>
        </m:oMath>
      </m:oMathPara>
    </w:p>
    <w:p w:rsidR="00625354" w:rsidRDefault="00625354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</w:p>
    <w:p w:rsidR="00FE340D" w:rsidRPr="00FE340D" w:rsidRDefault="00FE340D" w:rsidP="00FE340D">
      <w:pPr>
        <w:pStyle w:val="Prrafodelista"/>
        <w:numPr>
          <w:ilvl w:val="0"/>
          <w:numId w:val="3"/>
        </w:numPr>
        <w:jc w:val="both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Grafo de estados</w:t>
      </w:r>
    </w:p>
    <w:p w:rsidR="00625354" w:rsidRPr="00FE340D" w:rsidRDefault="00FE340D" w:rsidP="00FE340D">
      <w:pPr>
        <w:ind w:left="360"/>
        <w:jc w:val="both"/>
        <w:rPr>
          <w:rStyle w:val="nfasisintenso"/>
          <w:b w:val="0"/>
          <w:i w:val="0"/>
          <w:color w:val="auto"/>
        </w:rPr>
      </w:pPr>
      <w:r>
        <w:rPr>
          <w:noProof/>
          <w:lang w:eastAsia="es-ES"/>
        </w:rPr>
        <w:drawing>
          <wp:inline distT="0" distB="0" distL="0" distR="0" wp14:anchorId="7C9C3875" wp14:editId="102EDADD">
            <wp:extent cx="5400675" cy="280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54" w:rsidRDefault="00625354" w:rsidP="00FE340D">
      <w:pPr>
        <w:jc w:val="both"/>
        <w:rPr>
          <w:rStyle w:val="nfasisintenso"/>
          <w:b w:val="0"/>
          <w:i w:val="0"/>
          <w:color w:val="auto"/>
        </w:rPr>
      </w:pPr>
    </w:p>
    <w:p w:rsidR="00625354" w:rsidRPr="00FE340D" w:rsidRDefault="00625354" w:rsidP="00FE340D">
      <w:pPr>
        <w:pStyle w:val="Prrafodelista"/>
        <w:numPr>
          <w:ilvl w:val="0"/>
          <w:numId w:val="3"/>
        </w:numPr>
        <w:jc w:val="both"/>
        <w:rPr>
          <w:rStyle w:val="nfasisintenso"/>
          <w:i w:val="0"/>
          <w:color w:val="auto"/>
        </w:rPr>
      </w:pPr>
      <w:r w:rsidRPr="00FE340D">
        <w:rPr>
          <w:rStyle w:val="nfasisintenso"/>
          <w:i w:val="0"/>
          <w:color w:val="auto"/>
        </w:rPr>
        <w:lastRenderedPageBreak/>
        <w:t>Ciclos avariciosos</w:t>
      </w:r>
    </w:p>
    <w:p w:rsidR="00625354" w:rsidRPr="00FE340D" w:rsidRDefault="00625354" w:rsidP="00FE340D">
      <w:pPr>
        <w:tabs>
          <w:tab w:val="left" w:pos="3510"/>
        </w:tabs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w:r>
        <w:rPr>
          <w:rStyle w:val="nfasisintenso"/>
          <w:b w:val="0"/>
          <w:i w:val="0"/>
          <w:color w:val="auto"/>
        </w:rPr>
        <w:tab/>
      </w:r>
      <m:oMath>
        <m:r>
          <m:rPr>
            <m:sty m:val="p"/>
          </m:rPr>
          <w:rPr>
            <w:rStyle w:val="nfasisintenso"/>
            <w:rFonts w:ascii="Cambria Math" w:hAnsi="Cambria Math"/>
            <w:color w:val="auto"/>
          </w:rPr>
          <w:br/>
        </m:r>
      </m:oMath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Ciclos avariciosos=</m:t>
          </m:r>
          <m:d>
            <m:dPr>
              <m:begChr m:val="{"/>
              <m:endChr m:val="}"/>
              <m:ctrlPr>
                <w:rPr>
                  <w:rStyle w:val="nfasisintenso"/>
                  <w:rFonts w:ascii="Cambria Math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6-1,2-6</m:t>
              </m:r>
            </m:e>
          </m:d>
        </m:oMath>
      </m:oMathPara>
    </w:p>
    <w:p w:rsidR="00FE340D" w:rsidRPr="00625354" w:rsidRDefault="00FE340D" w:rsidP="00FE340D">
      <w:pPr>
        <w:tabs>
          <w:tab w:val="left" w:pos="3510"/>
        </w:tabs>
        <w:jc w:val="both"/>
        <w:rPr>
          <w:rStyle w:val="nfasisintenso"/>
          <w:b w:val="0"/>
          <w:i w:val="0"/>
          <w:color w:val="auto"/>
        </w:rPr>
      </w:pPr>
    </w:p>
    <w:p w:rsidR="00625354" w:rsidRPr="00FE340D" w:rsidRDefault="00625354" w:rsidP="00FE340D">
      <w:pPr>
        <w:pStyle w:val="Prrafodelista"/>
        <w:numPr>
          <w:ilvl w:val="0"/>
          <w:numId w:val="3"/>
        </w:numPr>
        <w:jc w:val="both"/>
        <w:rPr>
          <w:rStyle w:val="nfasisintenso"/>
          <w:i w:val="0"/>
          <w:color w:val="auto"/>
        </w:rPr>
      </w:pPr>
      <w:r w:rsidRPr="00FE340D">
        <w:rPr>
          <w:rStyle w:val="nfasisintenso"/>
          <w:i w:val="0"/>
          <w:color w:val="auto"/>
        </w:rPr>
        <w:t>Latencia mínima</w:t>
      </w:r>
    </w:p>
    <w:p w:rsidR="00FE340D" w:rsidRPr="00FE340D" w:rsidRDefault="00FE340D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Latencia mínima de ciclo=</m:t>
          </m:r>
          <m:f>
            <m:fPr>
              <m:ctrlPr>
                <w:rPr>
                  <w:rStyle w:val="nfasisintenso"/>
                  <w:rFonts w:ascii="Cambria Math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6+1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hAnsi="Cambria Math"/>
                  <w:color w:val="auto"/>
                </w:rPr>
                <m:t>2</m:t>
              </m:r>
            </m:den>
          </m:f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=3,5 ciclos</m:t>
          </m:r>
        </m:oMath>
      </m:oMathPara>
    </w:p>
    <w:p w:rsidR="00FE340D" w:rsidRDefault="00FE340D" w:rsidP="00FE340D">
      <w:pPr>
        <w:pStyle w:val="Ttulo1"/>
        <w:jc w:val="both"/>
      </w:pPr>
      <w:r>
        <w:t xml:space="preserve">Ejercicio </w:t>
      </w:r>
      <w:r>
        <w:t>2</w:t>
      </w:r>
      <w:r>
        <w:t>:</w:t>
      </w:r>
    </w:p>
    <w:p w:rsidR="00FE340D" w:rsidRDefault="00FE340D" w:rsidP="00FE340D">
      <w:pPr>
        <w:jc w:val="both"/>
        <w:rPr>
          <w:rStyle w:val="nfasisintenso"/>
        </w:rPr>
      </w:pPr>
      <w:r>
        <w:rPr>
          <w:rStyle w:val="nfasisintenso"/>
        </w:rPr>
        <w:br/>
      </w:r>
      <w:r>
        <w:rPr>
          <w:rStyle w:val="nfasisintenso"/>
        </w:rPr>
        <w:t>Para una secuencia NNSS NSNS SNSS NSSS, para una instrucción de salto de un programa. Calcula la penalización sabiendo que, la penalización por fallo de predicción es de 5 ciclos, para las siguientes estrategias:</w:t>
      </w:r>
    </w:p>
    <w:p w:rsidR="00FE340D" w:rsidRDefault="00FE340D" w:rsidP="00FE340D">
      <w:pPr>
        <w:pStyle w:val="Prrafodelista"/>
        <w:numPr>
          <w:ilvl w:val="0"/>
          <w:numId w:val="5"/>
        </w:numPr>
        <w:jc w:val="both"/>
        <w:rPr>
          <w:rStyle w:val="nfasisintenso"/>
        </w:rPr>
      </w:pPr>
      <w:r>
        <w:rPr>
          <w:rStyle w:val="nfasisintenso"/>
        </w:rPr>
        <w:t>Predicción estática (TAKEN)</w:t>
      </w:r>
    </w:p>
    <w:p w:rsidR="00FE340D" w:rsidRDefault="00FE340D" w:rsidP="00FE340D">
      <w:pPr>
        <w:pStyle w:val="Prrafodelista"/>
        <w:numPr>
          <w:ilvl w:val="0"/>
          <w:numId w:val="5"/>
        </w:numPr>
        <w:jc w:val="both"/>
        <w:rPr>
          <w:rStyle w:val="nfasisintenso"/>
        </w:rPr>
      </w:pPr>
      <w:r>
        <w:rPr>
          <w:rStyle w:val="nfasisintenso"/>
        </w:rPr>
        <w:t xml:space="preserve">Predicción </w:t>
      </w:r>
      <w:r>
        <w:rPr>
          <w:rStyle w:val="nfasisintenso"/>
        </w:rPr>
        <w:t xml:space="preserve">estática </w:t>
      </w:r>
      <w:r>
        <w:rPr>
          <w:rStyle w:val="nfasisintenso"/>
        </w:rPr>
        <w:t>(NOT TAKEN)</w:t>
      </w:r>
    </w:p>
    <w:p w:rsidR="00FE340D" w:rsidRDefault="00FE340D" w:rsidP="00FE340D">
      <w:pPr>
        <w:pStyle w:val="Prrafodelista"/>
        <w:numPr>
          <w:ilvl w:val="0"/>
          <w:numId w:val="5"/>
        </w:numPr>
        <w:jc w:val="both"/>
        <w:rPr>
          <w:rStyle w:val="nfasisintenso"/>
        </w:rPr>
      </w:pPr>
      <w:r>
        <w:rPr>
          <w:rStyle w:val="nfasisintenso"/>
        </w:rPr>
        <w:t>Predicción dinámica (2 bits, estado inicial 11)</w:t>
      </w:r>
    </w:p>
    <w:p w:rsidR="00FE340D" w:rsidRDefault="00FE340D" w:rsidP="00FE340D">
      <w:pPr>
        <w:pStyle w:val="Prrafodelista"/>
        <w:numPr>
          <w:ilvl w:val="0"/>
          <w:numId w:val="5"/>
        </w:numPr>
        <w:jc w:val="both"/>
        <w:rPr>
          <w:rStyle w:val="nfasisintenso"/>
        </w:rPr>
      </w:pPr>
      <w:r>
        <w:rPr>
          <w:rStyle w:val="nfasisintenso"/>
        </w:rPr>
        <w:t>Predicción dinámica (3 bits, estado inicial111)</w:t>
      </w:r>
    </w:p>
    <w:p w:rsidR="00322900" w:rsidRDefault="00322900" w:rsidP="00322900">
      <w:pPr>
        <w:rPr>
          <w:rStyle w:val="nfasisintenso"/>
          <w:b w:val="0"/>
          <w:i w:val="0"/>
          <w:color w:val="auto"/>
        </w:rPr>
      </w:pPr>
    </w:p>
    <w:p w:rsidR="00322900" w:rsidRDefault="00322900" w:rsidP="00322900">
      <w:pPr>
        <w:pStyle w:val="Prrafodelista"/>
        <w:numPr>
          <w:ilvl w:val="0"/>
          <w:numId w:val="6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Predicción estática (TAKEN)</w:t>
      </w:r>
    </w:p>
    <w:p w:rsidR="00322900" w:rsidRPr="00322900" w:rsidRDefault="00322900" w:rsidP="00322900">
      <w:pPr>
        <w:rPr>
          <w:rStyle w:val="nfasisintenso"/>
          <w:rFonts w:eastAsiaTheme="minorEastAsia"/>
          <w:bCs w:val="0"/>
          <w:i w:val="0"/>
          <w:iCs w:val="0"/>
          <w:color w:val="auto"/>
        </w:rPr>
      </w:pPr>
      <m:oMathPara>
        <m:oMath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SSS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ciclos de penalización=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6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 xml:space="preserve"> fallos ×5 </m:t>
          </m:r>
          <m:f>
            <m:fPr>
              <m:type m:val="skw"/>
              <m:ctrlPr>
                <w:rPr>
                  <w:rStyle w:val="nfasisintenso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ciclos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fallo</m:t>
              </m:r>
            </m:den>
          </m:f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=30 ciclos</m:t>
          </m:r>
        </m:oMath>
      </m:oMathPara>
    </w:p>
    <w:p w:rsidR="00322900" w:rsidRDefault="00322900" w:rsidP="00FE340D">
      <w:pPr>
        <w:rPr>
          <w:rStyle w:val="nfasisintenso"/>
          <w:rFonts w:eastAsiaTheme="minorEastAsia"/>
          <w:i w:val="0"/>
          <w:color w:val="auto"/>
        </w:rPr>
      </w:pPr>
    </w:p>
    <w:p w:rsidR="00322900" w:rsidRDefault="00322900" w:rsidP="00322900">
      <w:pPr>
        <w:pStyle w:val="Prrafodelista"/>
        <w:numPr>
          <w:ilvl w:val="0"/>
          <w:numId w:val="6"/>
        </w:numPr>
        <w:rPr>
          <w:rStyle w:val="nfasisintenso"/>
          <w:i w:val="0"/>
          <w:color w:val="auto"/>
        </w:rPr>
      </w:pPr>
      <w:r>
        <w:rPr>
          <w:rStyle w:val="nfasisintenso"/>
          <w:rFonts w:eastAsiaTheme="minorEastAsia"/>
          <w:i w:val="0"/>
          <w:color w:val="auto"/>
        </w:rPr>
        <w:t>Predicción estática (NOT TAKEN)</w:t>
      </w:r>
      <w:r w:rsidRPr="00322900">
        <w:rPr>
          <w:rStyle w:val="nfasisintenso"/>
          <w:i w:val="0"/>
          <w:color w:val="auto"/>
        </w:rPr>
        <w:t xml:space="preserve"> </w:t>
      </w:r>
    </w:p>
    <w:p w:rsidR="00322900" w:rsidRPr="002B29BD" w:rsidRDefault="00322900" w:rsidP="00322900">
      <w:pP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NN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 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N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SSS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ciclos de penalización=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 xml:space="preserve"> fallos ×5 </m:t>
          </m:r>
          <m:f>
            <m:fPr>
              <m:type m:val="skw"/>
              <m:ctrlPr>
                <w:rPr>
                  <w:rStyle w:val="nfasisintenso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ciclos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fallo</m:t>
              </m:r>
            </m:den>
          </m:f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5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0 ciclos</m:t>
          </m:r>
        </m:oMath>
      </m:oMathPara>
    </w:p>
    <w:p w:rsidR="002B29BD" w:rsidRDefault="002B29BD">
      <w:pP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w: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  <w:br w:type="page"/>
      </w:r>
    </w:p>
    <w:p w:rsidR="00322900" w:rsidRDefault="002B29BD" w:rsidP="00322900">
      <w:pPr>
        <w:pStyle w:val="Prrafodelista"/>
        <w:numPr>
          <w:ilvl w:val="0"/>
          <w:numId w:val="6"/>
        </w:numPr>
        <w:rPr>
          <w:rStyle w:val="nfasisintenso"/>
          <w:rFonts w:eastAsiaTheme="minorEastAsia"/>
          <w:i w:val="0"/>
          <w:color w:val="auto"/>
        </w:rPr>
      </w:pPr>
      <w:r>
        <w:rPr>
          <w:rStyle w:val="nfasisintenso"/>
          <w:rFonts w:eastAsiaTheme="minorEastAsia"/>
          <w:i w:val="0"/>
          <w:color w:val="auto"/>
        </w:rPr>
        <w:lastRenderedPageBreak/>
        <w:t>Predicción dinámica (2 bits, estado inicial 11)</w:t>
      </w:r>
    </w:p>
    <w:p w:rsidR="00625354" w:rsidRDefault="00322900" w:rsidP="00625354">
      <w:pPr>
        <w:rPr>
          <w:rStyle w:val="nfasisintenso"/>
          <w:b w:val="0"/>
          <w:i w:val="0"/>
          <w:color w:val="auto"/>
        </w:rPr>
      </w:pPr>
      <w:r>
        <w:rPr>
          <w:rFonts w:eastAsiaTheme="minorEastAsia"/>
          <w:b/>
          <w:bCs/>
          <w:iCs/>
          <w:noProof/>
          <w:lang w:eastAsia="es-ES"/>
        </w:rPr>
        <w:drawing>
          <wp:inline distT="0" distB="0" distL="0" distR="0" wp14:anchorId="169CB8EC" wp14:editId="156EE76A">
            <wp:extent cx="5400675" cy="3343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BD" w:rsidRPr="002B29BD" w:rsidRDefault="002B29BD" w:rsidP="002B29BD">
      <w:pP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11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11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w:br/>
          </m:r>
        </m:oMath>
        <m:oMath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11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10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-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m:t>11</m:t>
          </m:r>
          <m:r>
            <m:rPr>
              <m:sty m:val="b"/>
            </m:rPr>
            <w:rPr>
              <w:rStyle w:val="nfasisintenso"/>
              <w:rFonts w:ascii="Cambria Math" w:hAnsi="Cambria Math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ciclos de penalización=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7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 xml:space="preserve"> fallos ×5 </m:t>
          </m:r>
          <m:f>
            <m:fPr>
              <m:type m:val="skw"/>
              <m:ctrlPr>
                <w:rPr>
                  <w:rStyle w:val="nfasisintenso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ciclos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fallo</m:t>
              </m:r>
            </m:den>
          </m:f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3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5 ciclos</m:t>
          </m:r>
        </m:oMath>
      </m:oMathPara>
    </w:p>
    <w:p w:rsidR="002B29BD" w:rsidRDefault="002B29BD" w:rsidP="002B29BD">
      <w:pPr>
        <w:pStyle w:val="Prrafodelista"/>
        <w:numPr>
          <w:ilvl w:val="0"/>
          <w:numId w:val="6"/>
        </w:numPr>
        <w:rPr>
          <w:rStyle w:val="nfasisintenso"/>
          <w:rFonts w:eastAsiaTheme="minorEastAsia"/>
          <w:i w:val="0"/>
          <w:color w:val="auto"/>
        </w:rPr>
      </w:pPr>
      <w:r>
        <w:rPr>
          <w:rStyle w:val="nfasisintenso"/>
          <w:rFonts w:eastAsiaTheme="minorEastAsia"/>
          <w:i w:val="0"/>
          <w:color w:val="auto"/>
        </w:rPr>
        <w:t>Predicción dinámica (</w:t>
      </w:r>
      <w:r>
        <w:rPr>
          <w:rStyle w:val="nfasisintenso"/>
          <w:rFonts w:eastAsiaTheme="minorEastAsia"/>
          <w:i w:val="0"/>
          <w:color w:val="auto"/>
        </w:rPr>
        <w:t>3</w:t>
      </w:r>
      <w:r>
        <w:rPr>
          <w:rStyle w:val="nfasisintenso"/>
          <w:rFonts w:eastAsiaTheme="minorEastAsia"/>
          <w:i w:val="0"/>
          <w:color w:val="auto"/>
        </w:rPr>
        <w:t xml:space="preserve"> bits, estado inicial </w:t>
      </w:r>
      <w:r>
        <w:rPr>
          <w:rStyle w:val="nfasisintenso"/>
          <w:rFonts w:eastAsiaTheme="minorEastAsia"/>
          <w:i w:val="0"/>
          <w:color w:val="auto"/>
        </w:rPr>
        <w:t>111</w:t>
      </w:r>
      <w:r>
        <w:rPr>
          <w:rStyle w:val="nfasisintenso"/>
          <w:rFonts w:eastAsiaTheme="minorEastAsia"/>
          <w:i w:val="0"/>
          <w:color w:val="auto"/>
        </w:rPr>
        <w:t>)</w:t>
      </w:r>
    </w:p>
    <w:tbl>
      <w:tblPr>
        <w:tblStyle w:val="Sombreadoclaro-nfasis5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2B29BD" w:rsidTr="002B2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il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 w:rsidRPr="002B29BD">
              <w:rPr>
                <w:rStyle w:val="nfasisintenso"/>
                <w:i w:val="0"/>
                <w:color w:val="auto"/>
              </w:rPr>
              <w:t>Acción</w:t>
            </w:r>
          </w:p>
        </w:tc>
        <w:tc>
          <w:tcPr>
            <w:tcW w:w="2161" w:type="dxa"/>
            <w:tcBorders>
              <w:left w:val="nil"/>
              <w:right w:val="nil"/>
            </w:tcBorders>
          </w:tcPr>
          <w:p w:rsidR="002B29BD" w:rsidRPr="002B29BD" w:rsidRDefault="002B29BD" w:rsidP="002B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 w:rsidRPr="002B29BD">
              <w:rPr>
                <w:rStyle w:val="nfasisintenso"/>
                <w:i w:val="0"/>
                <w:color w:val="auto"/>
              </w:rPr>
              <w:t>Predicción</w:t>
            </w:r>
          </w:p>
        </w:tc>
        <w:tc>
          <w:tcPr>
            <w:tcW w:w="2161" w:type="dxa"/>
            <w:tcBorders>
              <w:left w:val="nil"/>
            </w:tcBorders>
          </w:tcPr>
          <w:p w:rsidR="002B29BD" w:rsidRPr="002B29BD" w:rsidRDefault="002B29BD" w:rsidP="002B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 w:rsidRPr="002B29BD">
              <w:rPr>
                <w:rStyle w:val="nfasisintenso"/>
                <w:i w:val="0"/>
                <w:color w:val="auto"/>
              </w:rPr>
              <w:t>Bits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 w:rsidRPr="002B29BD"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011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001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100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110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011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101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010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101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110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011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101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N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FF0000"/>
              </w:rPr>
            </w:pPr>
            <w:r w:rsidRPr="002B29BD">
              <w:rPr>
                <w:rStyle w:val="nfasisintenso"/>
                <w:i w:val="0"/>
                <w:color w:val="FF0000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110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011</w:t>
            </w:r>
          </w:p>
        </w:tc>
      </w:tr>
      <w:tr w:rsidR="002B29BD" w:rsidTr="002B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101</w:t>
            </w:r>
          </w:p>
        </w:tc>
      </w:tr>
      <w:tr w:rsidR="002B29BD" w:rsidTr="002B2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8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bottom w:val="single" w:sz="8" w:space="0" w:color="4BACC6" w:themeColor="accent5"/>
              <w:right w:val="single" w:sz="4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S</w:t>
            </w:r>
          </w:p>
        </w:tc>
        <w:tc>
          <w:tcPr>
            <w:tcW w:w="2161" w:type="dxa"/>
            <w:tcBorders>
              <w:left w:val="single" w:sz="4" w:space="0" w:color="4BACC6" w:themeColor="accent5"/>
              <w:bottom w:val="single" w:sz="8" w:space="0" w:color="4BACC6" w:themeColor="accent5"/>
            </w:tcBorders>
          </w:tcPr>
          <w:p w:rsidR="002B29BD" w:rsidRPr="002B29BD" w:rsidRDefault="002B29BD" w:rsidP="002B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auto"/>
              </w:rPr>
            </w:pPr>
            <w:r>
              <w:rPr>
                <w:rStyle w:val="nfasisintenso"/>
                <w:i w:val="0"/>
                <w:color w:val="auto"/>
              </w:rPr>
              <w:t>110</w:t>
            </w:r>
          </w:p>
        </w:tc>
      </w:tr>
    </w:tbl>
    <w:p w:rsidR="002B29BD" w:rsidRPr="00625354" w:rsidRDefault="00B07AA8" w:rsidP="00625354">
      <w:pPr>
        <w:rPr>
          <w:rStyle w:val="nfasisintenso"/>
          <w:b w:val="0"/>
          <w:i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ciclos de penalización=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9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 xml:space="preserve"> fallos ×5 </m:t>
          </m:r>
          <m:f>
            <m:fPr>
              <m:type m:val="skw"/>
              <m:ctrlPr>
                <w:rPr>
                  <w:rStyle w:val="nfasisintenso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ciclos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/>
                  <w:color w:val="auto"/>
                </w:rPr>
                <m:t>fallo</m:t>
              </m:r>
            </m:den>
          </m:f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=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4</m:t>
          </m:r>
          <m:r>
            <m:rPr>
              <m:sty m:val="p"/>
            </m:rPr>
            <w:rPr>
              <w:rStyle w:val="nfasisintenso"/>
              <w:rFonts w:ascii="Cambria Math" w:eastAsiaTheme="minorEastAsia" w:hAnsi="Cambria Math"/>
              <w:color w:val="auto"/>
            </w:rPr>
            <m:t>5 ciclos</m:t>
          </m:r>
        </m:oMath>
      </m:oMathPara>
    </w:p>
    <w:sectPr w:rsidR="002B29BD" w:rsidRPr="006253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4F" w:rsidRDefault="0027024F" w:rsidP="00CB7FD7">
      <w:pPr>
        <w:spacing w:after="0" w:line="240" w:lineRule="auto"/>
      </w:pPr>
      <w:r>
        <w:separator/>
      </w:r>
    </w:p>
  </w:endnote>
  <w:endnote w:type="continuationSeparator" w:id="0">
    <w:p w:rsidR="0027024F" w:rsidRDefault="0027024F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74" w:rsidRDefault="009E57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74" w:rsidRDefault="009E577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74" w:rsidRDefault="009E5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4F" w:rsidRDefault="0027024F" w:rsidP="00CB7FD7">
      <w:pPr>
        <w:spacing w:after="0" w:line="240" w:lineRule="auto"/>
      </w:pPr>
      <w:r>
        <w:separator/>
      </w:r>
    </w:p>
  </w:footnote>
  <w:footnote w:type="continuationSeparator" w:id="0">
    <w:p w:rsidR="0027024F" w:rsidRDefault="0027024F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74" w:rsidRDefault="009E57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</w:t>
    </w:r>
    <w:r>
      <w:t>Gu</w:t>
    </w:r>
    <w:r w:rsidR="009E5774">
      <w:t>z</w:t>
    </w:r>
    <w:bookmarkStart w:id="0" w:name="_GoBack"/>
    <w:bookmarkEnd w:id="0"/>
    <w:r>
      <w:t>mán</w:t>
    </w:r>
    <w:r>
      <w:ptab w:relativeTo="margin" w:alignment="center" w:leader="none"/>
    </w:r>
    <w:r>
      <w:t xml:space="preserve">AIC </w:t>
    </w:r>
    <w:r>
      <w:t>Tema 2</w:t>
    </w:r>
    <w:r>
      <w:ptab w:relativeTo="margin" w:alignment="right" w:leader="none"/>
    </w:r>
    <w:r>
      <w:t>Jueves 17:00 – 19:00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74" w:rsidRDefault="009E57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184698"/>
    <w:rsid w:val="0027024F"/>
    <w:rsid w:val="002B29BD"/>
    <w:rsid w:val="00322900"/>
    <w:rsid w:val="00403401"/>
    <w:rsid w:val="004A30A1"/>
    <w:rsid w:val="00625354"/>
    <w:rsid w:val="009E5774"/>
    <w:rsid w:val="00B07AA8"/>
    <w:rsid w:val="00CB7FD7"/>
    <w:rsid w:val="00F551B1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0E7E-D217-4990-A191-CB2A0331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3</cp:revision>
  <cp:lastPrinted>2012-04-13T18:08:00Z</cp:lastPrinted>
  <dcterms:created xsi:type="dcterms:W3CDTF">2012-04-13T16:41:00Z</dcterms:created>
  <dcterms:modified xsi:type="dcterms:W3CDTF">2012-04-13T18:08:00Z</dcterms:modified>
</cp:coreProperties>
</file>