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2BEF" w:rsidRDefault="00B422D5">
      <w:pPr>
        <w:contextualSpacing w:val="0"/>
      </w:pPr>
      <w:bookmarkStart w:id="0" w:name="h.56urlkyiuhrk" w:colFirst="0" w:colLast="0"/>
      <w:bookmarkStart w:id="1" w:name="_GoBack"/>
      <w:bookmarkEnd w:id="0"/>
      <w:bookmarkEnd w:id="1"/>
      <w:r>
        <w:t xml:space="preserve">-ATENCION!: Para no </w:t>
      </w:r>
      <w:proofErr w:type="spellStart"/>
      <w:r>
        <w:rPr>
          <w:u w:val="single"/>
        </w:rPr>
        <w:t>sobreescribir</w:t>
      </w:r>
      <w:proofErr w:type="spellEnd"/>
      <w:r>
        <w:t xml:space="preserve"> poner vuestras respuestas con un color distinto (por ejemplo), con vuestro nombre.</w:t>
      </w:r>
    </w:p>
    <w:p w:rsidR="006C2BEF" w:rsidRDefault="006C2BEF">
      <w:pPr>
        <w:contextualSpacing w:val="0"/>
      </w:pPr>
      <w:bookmarkStart w:id="2" w:name="h.gjdgxs" w:colFirst="0" w:colLast="0"/>
      <w:bookmarkEnd w:id="2"/>
    </w:p>
    <w:p w:rsidR="006C2BEF" w:rsidRDefault="00B422D5">
      <w:pPr>
        <w:contextualSpacing w:val="0"/>
      </w:pPr>
      <w:r>
        <w:t xml:space="preserve">-En la primera tanda en </w:t>
      </w:r>
      <w:proofErr w:type="spellStart"/>
      <w:r>
        <w:t>teoria</w:t>
      </w:r>
      <w:proofErr w:type="spellEnd"/>
      <w:r>
        <w:t xml:space="preserve"> solo hay dos respuestas “D”.</w:t>
      </w:r>
    </w:p>
    <w:p w:rsidR="006C2BEF" w:rsidRDefault="00B422D5">
      <w:pPr>
        <w:contextualSpacing w:val="0"/>
      </w:pPr>
      <w:proofErr w:type="gramStart"/>
      <w:r>
        <w:t>nos</w:t>
      </w:r>
      <w:proofErr w:type="gramEnd"/>
      <w:r>
        <w:t xml:space="preserve"> os copies </w:t>
      </w:r>
      <w:proofErr w:type="spellStart"/>
      <w:r>
        <w:t>duranteel</w:t>
      </w:r>
      <w:proofErr w:type="spellEnd"/>
      <w:r>
        <w:t xml:space="preserve"> examen </w:t>
      </w:r>
      <w:proofErr w:type="spellStart"/>
      <w:r>
        <w:t>xD</w:t>
      </w:r>
      <w:proofErr w:type="spellEnd"/>
    </w:p>
    <w:p w:rsidR="006C2BEF" w:rsidRDefault="00B422D5">
      <w:pPr>
        <w:contextualSpacing w:val="0"/>
      </w:pPr>
      <w:r>
        <w:t xml:space="preserve">-Las preguntas sin NINGUNA </w:t>
      </w:r>
      <w:proofErr w:type="spellStart"/>
      <w:r>
        <w:t>resuesta</w:t>
      </w:r>
      <w:proofErr w:type="spellEnd"/>
      <w:r>
        <w:t xml:space="preserve"> </w:t>
      </w:r>
      <w:proofErr w:type="spellStart"/>
      <w:r>
        <w:t>tendran</w:t>
      </w:r>
      <w:proofErr w:type="spellEnd"/>
      <w:r>
        <w:t xml:space="preserve"> un “</w:t>
      </w:r>
      <w:r>
        <w:rPr>
          <w:sz w:val="48"/>
        </w:rPr>
        <w:t>(*)</w:t>
      </w:r>
      <w:r>
        <w:t>” delante</w:t>
      </w:r>
    </w:p>
    <w:p w:rsidR="006C2BEF" w:rsidRDefault="006C2BEF">
      <w:pPr>
        <w:contextualSpacing w:val="0"/>
      </w:pP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>Un multiprocesador de 64 procesadores utiliza una red Omega con conmutadores de grado 2. ¿Cuántos conmutadores utiliza en total?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60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b. 192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64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32</w:t>
      </w:r>
    </w:p>
    <w:p w:rsidR="006C2BEF" w:rsidRDefault="00B422D5">
      <w:pPr>
        <w:contextualSpacing w:val="0"/>
      </w:pPr>
      <w:r>
        <w:rPr>
          <w:b/>
        </w:rPr>
        <w:t>2^3*2^3=2^6, 6 etapas</w:t>
      </w: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b/>
          <w:color w:val="0000FF"/>
        </w:rPr>
        <w:t xml:space="preserve">Jorge A. b) En un </w:t>
      </w:r>
      <w:proofErr w:type="spellStart"/>
      <w:r>
        <w:rPr>
          <w:b/>
          <w:color w:val="0000FF"/>
        </w:rPr>
        <w:t>pdf</w:t>
      </w:r>
      <w:proofErr w:type="spellEnd"/>
      <w:r>
        <w:rPr>
          <w:b/>
          <w:color w:val="0000FF"/>
        </w:rPr>
        <w:t xml:space="preserve"> por internet he encontrado la siguiente fórmula</w:t>
      </w:r>
    </w:p>
    <w:p w:rsidR="006C2BEF" w:rsidRDefault="00B422D5">
      <w:pPr>
        <w:contextualSpacing w:val="0"/>
      </w:pPr>
      <w:r>
        <w:rPr>
          <w:b/>
          <w:color w:val="0000FF"/>
        </w:rPr>
        <w:t xml:space="preserve">(P/k) </w:t>
      </w:r>
      <w:proofErr w:type="spellStart"/>
      <w:r>
        <w:rPr>
          <w:b/>
          <w:color w:val="0000FF"/>
        </w:rPr>
        <w:t>log</w:t>
      </w:r>
      <w:r>
        <w:rPr>
          <w:b/>
          <w:color w:val="0000FF"/>
          <w:vertAlign w:val="subscript"/>
        </w:rPr>
        <w:t>k</w:t>
      </w:r>
      <w:proofErr w:type="spellEnd"/>
      <w:r>
        <w:rPr>
          <w:b/>
          <w:color w:val="0000FF"/>
        </w:rPr>
        <w:t xml:space="preserve"> P</w:t>
      </w:r>
    </w:p>
    <w:p w:rsidR="006C2BEF" w:rsidRDefault="00B422D5">
      <w:pPr>
        <w:contextualSpacing w:val="0"/>
      </w:pPr>
      <w:r>
        <w:rPr>
          <w:b/>
          <w:color w:val="0000FF"/>
        </w:rPr>
        <w:t>(64/2)*(</w:t>
      </w:r>
      <w:proofErr w:type="gramStart"/>
      <w:r>
        <w:rPr>
          <w:b/>
          <w:color w:val="0000FF"/>
        </w:rPr>
        <w:t>log</w:t>
      </w:r>
      <w:proofErr w:type="gramEnd"/>
      <w:r>
        <w:rPr>
          <w:b/>
          <w:color w:val="0000FF"/>
        </w:rPr>
        <w:t xml:space="preserve"> 64 / log 2)=192</w:t>
      </w:r>
    </w:p>
    <w:p w:rsidR="006C2BEF" w:rsidRDefault="00B422D5">
      <w:pPr>
        <w:contextualSpacing w:val="0"/>
      </w:pPr>
      <w:r>
        <w:rPr>
          <w:b/>
        </w:rPr>
        <w:t>OLÉ!</w:t>
      </w: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>Un computador paralelo tiene 15 nodos conectados mediante un árbol binario. ¿Cuál es el valor del diámetro de la red?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3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7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42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b. 6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43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8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44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5</w:t>
      </w:r>
    </w:p>
    <w:p w:rsidR="006C2BEF" w:rsidRDefault="00B422D5">
      <w:pPr>
        <w:contextualSpacing w:val="0"/>
      </w:pPr>
      <w:r>
        <w:rPr>
          <w:b/>
        </w:rPr>
        <w:t>2(K-1)= 2 * 3 = 6</w:t>
      </w:r>
    </w:p>
    <w:p w:rsidR="006C2BEF" w:rsidRDefault="00B422D5">
      <w:pPr>
        <w:contextualSpacing w:val="0"/>
      </w:pPr>
      <w:r>
        <w:rPr>
          <w:b/>
        </w:rPr>
        <w:t>Siendo K los niveles del árbol, 15 nodos = 1</w:t>
      </w:r>
      <w:proofErr w:type="gramStart"/>
      <w:r>
        <w:rPr>
          <w:b/>
        </w:rPr>
        <w:t>,2,7,15</w:t>
      </w:r>
      <w:proofErr w:type="gramEnd"/>
      <w:r>
        <w:rPr>
          <w:b/>
        </w:rPr>
        <w:t>. Empezando de nivel 0(</w:t>
      </w:r>
      <w:proofErr w:type="spellStart"/>
      <w:r>
        <w:rPr>
          <w:b/>
        </w:rPr>
        <w:t>raiz</w:t>
      </w:r>
      <w:proofErr w:type="spellEnd"/>
      <w:r>
        <w:rPr>
          <w:b/>
        </w:rPr>
        <w:t>); K=3 sino 4</w:t>
      </w:r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 xml:space="preserve">¿Cuál es el máximo factor de aceleración, ganancia en velocidad o </w:t>
      </w:r>
      <w:proofErr w:type="spellStart"/>
      <w:r>
        <w:rPr>
          <w:rFonts w:ascii="Tahoma" w:eastAsia="Tahoma" w:hAnsi="Tahoma" w:cs="Tahoma"/>
          <w:sz w:val="20"/>
        </w:rPr>
        <w:t>speed</w:t>
      </w:r>
      <w:proofErr w:type="spellEnd"/>
      <w:r>
        <w:rPr>
          <w:rFonts w:ascii="Tahoma" w:eastAsia="Tahoma" w:hAnsi="Tahoma" w:cs="Tahoma"/>
          <w:sz w:val="20"/>
        </w:rPr>
        <w:t>-up que puede conseguir como máximo si tiene 5 nodos conectados, el tiempo de sobrecarga no influye y dispone de una aplicación</w:t>
      </w:r>
      <w:r>
        <w:rPr>
          <w:rFonts w:ascii="Tahoma" w:eastAsia="Tahoma" w:hAnsi="Tahoma" w:cs="Tahoma"/>
          <w:b/>
          <w:sz w:val="20"/>
          <w:u w:val="single"/>
        </w:rPr>
        <w:t xml:space="preserve"> totalmente </w:t>
      </w:r>
      <w:proofErr w:type="spellStart"/>
      <w:r>
        <w:rPr>
          <w:rFonts w:ascii="Tahoma" w:eastAsia="Tahoma" w:hAnsi="Tahoma" w:cs="Tahoma"/>
          <w:b/>
          <w:sz w:val="20"/>
          <w:u w:val="single"/>
        </w:rPr>
        <w:t>paralelizable</w:t>
      </w:r>
      <w:proofErr w:type="spellEnd"/>
      <w:r>
        <w:rPr>
          <w:rFonts w:ascii="Tahoma" w:eastAsia="Tahoma" w:hAnsi="Tahoma" w:cs="Tahoma"/>
          <w:sz w:val="20"/>
        </w:rPr>
        <w:t>?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45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10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4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b. 3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5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2.5</w:t>
      </w:r>
    </w:p>
    <w:p w:rsidR="006C2BEF" w:rsidRDefault="00B422D5">
      <w:pPr>
        <w:contextualSpacing w:val="0"/>
      </w:pPr>
      <w:r>
        <w:rPr>
          <w:b/>
          <w:color w:val="5B0F00"/>
        </w:rPr>
        <w:t>Lo ideal en una aplicación totalmente paralela es lineal al número de procesadores, es decir, 5</w:t>
      </w:r>
    </w:p>
    <w:p w:rsidR="006C2BEF" w:rsidRDefault="00B422D5">
      <w:pPr>
        <w:contextualSpacing w:val="0"/>
      </w:pPr>
      <m:oMathPara>
        <m:oMath>
          <m:f>
            <m:fPr>
              <m:ctrlPr>
                <w:rPr>
                  <w:rFonts w:ascii="Cambria Math" w:hAnsi="Cambria Math"/>
                  <w:b/>
                  <w:color w:val="5B0F00"/>
                  <w:sz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B0F00"/>
                  <w:sz w:val="36"/>
                </w:rPr>
                <m:t>Ts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B0F00"/>
                  <w:sz w:val="36"/>
                </w:rPr>
                <m:t>Tp</m:t>
              </m:r>
              <m:r>
                <m:rPr>
                  <m:sty m:val="bi"/>
                </m:rPr>
                <w:rPr>
                  <w:rFonts w:ascii="Cambria Math" w:hAnsi="Cambria Math"/>
                  <w:color w:val="5B0F00"/>
                  <w:sz w:val="3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5B0F00"/>
                  <w:sz w:val="36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5B0F00"/>
                  <w:sz w:val="36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5B0F00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5B0F00"/>
                  <w:sz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B0F00"/>
                  <w:sz w:val="36"/>
                </w:rPr>
                <m:t>Ts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color w:val="5B0F00"/>
                      <w:sz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5B0F00"/>
                      <w:sz w:val="36"/>
                    </w:rPr>
                    <m:t>Ts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5B0F00"/>
                      <w:sz w:val="36"/>
                    </w:rPr>
                    <m:t>P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color w:val="5B0F00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5B0F00"/>
                  <w:sz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B0F00"/>
                  <w:sz w:val="36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color w:val="5B0F00"/>
                      <w:sz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5B0F00"/>
                      <w:sz w:val="3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5B0F00"/>
                      <w:sz w:val="36"/>
                    </w:rPr>
                    <m:t>5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color w:val="5B0F00"/>
              <w:sz w:val="36"/>
            </w:rPr>
            <m:t>=5</m:t>
          </m:r>
        </m:oMath>
      </m:oMathPara>
    </w:p>
    <w:p w:rsidR="006C2BEF" w:rsidRDefault="006C2BEF">
      <w:pPr>
        <w:contextualSpacing w:val="0"/>
      </w:pPr>
    </w:p>
    <w:p w:rsidR="006C2BEF" w:rsidRDefault="006C2BEF">
      <w:pPr>
        <w:contextualSpacing w:val="0"/>
      </w:pPr>
    </w:p>
    <w:p w:rsidR="006C2BEF" w:rsidRDefault="006C2BEF">
      <w:pPr>
        <w:contextualSpacing w:val="0"/>
      </w:pPr>
    </w:p>
    <w:p w:rsidR="006C2BEF" w:rsidRDefault="006C2BEF">
      <w:pPr>
        <w:contextualSpacing w:val="0"/>
      </w:pPr>
    </w:p>
    <w:p w:rsidR="006C2BEF" w:rsidRDefault="006C2BEF">
      <w:pPr>
        <w:contextualSpacing w:val="0"/>
      </w:pP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 xml:space="preserve">¿Cuántas etapas o columnas de conmutadores </w:t>
      </w:r>
      <w:proofErr w:type="gramStart"/>
      <w:r>
        <w:rPr>
          <w:rFonts w:ascii="Tahoma" w:eastAsia="Tahoma" w:hAnsi="Tahoma" w:cs="Tahoma"/>
          <w:sz w:val="20"/>
        </w:rPr>
        <w:t>tiene</w:t>
      </w:r>
      <w:proofErr w:type="gramEnd"/>
      <w:r>
        <w:rPr>
          <w:rFonts w:ascii="Tahoma" w:eastAsia="Tahoma" w:hAnsi="Tahoma" w:cs="Tahoma"/>
          <w:sz w:val="20"/>
        </w:rPr>
        <w:t xml:space="preserve"> una red </w:t>
      </w:r>
      <w:proofErr w:type="spellStart"/>
      <w:r>
        <w:rPr>
          <w:rFonts w:ascii="Tahoma" w:eastAsia="Tahoma" w:hAnsi="Tahoma" w:cs="Tahoma"/>
          <w:sz w:val="20"/>
        </w:rPr>
        <w:t>multi</w:t>
      </w:r>
      <w:proofErr w:type="spellEnd"/>
      <w:r>
        <w:rPr>
          <w:rFonts w:ascii="Tahoma" w:eastAsia="Tahoma" w:hAnsi="Tahoma" w:cs="Tahoma"/>
          <w:sz w:val="20"/>
        </w:rPr>
        <w:t>-etapa tipo Delta 25x16?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5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4</w:t>
      </w:r>
    </w:p>
    <w:p w:rsidR="006C2BEF" w:rsidRDefault="00B422D5">
      <w:pPr>
        <w:contextualSpacing w:val="0"/>
      </w:pPr>
      <w:r>
        <w:rPr>
          <w:noProof/>
        </w:rPr>
        <w:lastRenderedPageBreak/>
        <w:drawing>
          <wp:inline distT="0" distB="0" distL="114300" distR="114300">
            <wp:extent cx="257175" cy="228600"/>
            <wp:effectExtent l="0" t="0" r="0" b="0"/>
            <wp:docPr id="6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 xml:space="preserve">b. </w:t>
      </w:r>
      <w:r>
        <w:rPr>
          <w:rFonts w:ascii="Tahoma" w:eastAsia="Tahoma" w:hAnsi="Tahoma" w:cs="Tahoma"/>
          <w:sz w:val="20"/>
        </w:rPr>
        <w:t>25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7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5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8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2</w:t>
      </w:r>
    </w:p>
    <w:p w:rsidR="006C2BEF" w:rsidRDefault="00B422D5">
      <w:pPr>
        <w:contextualSpacing w:val="0"/>
      </w:pPr>
      <w:r>
        <w:rPr>
          <w:b/>
        </w:rPr>
        <w:t xml:space="preserve">Pag103: 5^2*4^2, 5*4 conmutadores y 2 etapas… </w:t>
      </w: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>El paralelismo de datos: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Se encuentra implícito en operaciones con imágenes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b. Se encuentra implícito en funciones lógicas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es un tipo de paralelismo que nunca se encuentr</w:t>
      </w:r>
      <w:r>
        <w:rPr>
          <w:rFonts w:ascii="Tahoma" w:eastAsia="Tahoma" w:hAnsi="Tahoma" w:cs="Tahoma"/>
          <w:sz w:val="20"/>
        </w:rPr>
        <w:t>a de forma implícita.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Se encuentra implícito en funciones aritméticas</w:t>
      </w:r>
    </w:p>
    <w:p w:rsidR="006C2BEF" w:rsidRDefault="00B422D5">
      <w:pPr>
        <w:contextualSpacing w:val="0"/>
      </w:pPr>
      <w:r>
        <w:rPr>
          <w:b/>
        </w:rPr>
        <w:t xml:space="preserve">Por descarte, la D, pero baja granularidad </w:t>
      </w:r>
      <w:proofErr w:type="spellStart"/>
      <w:r>
        <w:rPr>
          <w:b/>
        </w:rPr>
        <w:t>osea</w:t>
      </w:r>
      <w:proofErr w:type="spellEnd"/>
      <w:r>
        <w:rPr>
          <w:b/>
        </w:rPr>
        <w:t>, la A</w:t>
      </w:r>
    </w:p>
    <w:p w:rsidR="006C2BEF" w:rsidRDefault="00B422D5">
      <w:pPr>
        <w:contextualSpacing w:val="0"/>
      </w:pPr>
      <w:r>
        <w:rPr>
          <w:color w:val="0000FF"/>
        </w:rPr>
        <w:t>Jorge A: a) operaciones con imágenes (en los apuntes dice que es implícito con operaciones de vectores y matrices, y es la que más me cuadra con esa respuesta).</w:t>
      </w: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>La técnica de comunicación de reducción consiste en: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Enviar un único element</w:t>
      </w:r>
      <w:r>
        <w:rPr>
          <w:rFonts w:ascii="Tahoma" w:eastAsia="Tahoma" w:hAnsi="Tahoma" w:cs="Tahoma"/>
          <w:sz w:val="20"/>
        </w:rPr>
        <w:t>o a un único procesador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b. A partir de varios elementos, utilizar una función para convertirlos en uno solo, que recibe un único procesador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Enviar varios elementos a la vez a varios procesadores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Enviar un único elemento pero que es recibido por va</w:t>
      </w:r>
      <w:r>
        <w:rPr>
          <w:rFonts w:ascii="Tahoma" w:eastAsia="Tahoma" w:hAnsi="Tahoma" w:cs="Tahoma"/>
          <w:sz w:val="20"/>
        </w:rPr>
        <w:t xml:space="preserve">rios </w:t>
      </w:r>
      <w:proofErr w:type="spellStart"/>
      <w:r>
        <w:rPr>
          <w:rFonts w:ascii="Tahoma" w:eastAsia="Tahoma" w:hAnsi="Tahoma" w:cs="Tahoma"/>
          <w:sz w:val="20"/>
        </w:rPr>
        <w:t>procesaodores</w:t>
      </w:r>
      <w:proofErr w:type="spellEnd"/>
    </w:p>
    <w:p w:rsidR="006C2BEF" w:rsidRDefault="00B422D5">
      <w:pPr>
        <w:contextualSpacing w:val="0"/>
      </w:pPr>
      <w:r>
        <w:rPr>
          <w:b/>
        </w:rPr>
        <w:t>Bien, pag33</w:t>
      </w:r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>La estructura de paralelismo "divide y vencerás" consiste en: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Es la misma estrategia que "master-</w:t>
      </w:r>
      <w:proofErr w:type="spellStart"/>
      <w:r>
        <w:rPr>
          <w:rFonts w:ascii="Tahoma" w:eastAsia="Tahoma" w:hAnsi="Tahoma" w:cs="Tahoma"/>
          <w:sz w:val="20"/>
        </w:rPr>
        <w:t>slave</w:t>
      </w:r>
      <w:proofErr w:type="spellEnd"/>
      <w:r>
        <w:rPr>
          <w:rFonts w:ascii="Tahoma" w:eastAsia="Tahoma" w:hAnsi="Tahoma" w:cs="Tahoma"/>
          <w:sz w:val="20"/>
        </w:rPr>
        <w:t>"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b. Distribuir diferentes partes de una tarea entre varios procesadores sin una relación de dependencia tipo master-</w:t>
      </w:r>
      <w:proofErr w:type="spellStart"/>
      <w:r>
        <w:rPr>
          <w:rFonts w:ascii="Tahoma" w:eastAsia="Tahoma" w:hAnsi="Tahoma" w:cs="Tahoma"/>
          <w:sz w:val="20"/>
        </w:rPr>
        <w:t>slave</w:t>
      </w:r>
      <w:proofErr w:type="spellEnd"/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"Divide y vencerás" no tiene nada que ver con el paralelismo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Se divide una tarea en diferentes funciones que se aplican consecu</w:t>
      </w:r>
      <w:r>
        <w:rPr>
          <w:rFonts w:ascii="Tahoma" w:eastAsia="Tahoma" w:hAnsi="Tahoma" w:cs="Tahoma"/>
          <w:sz w:val="20"/>
        </w:rPr>
        <w:t>tivamente, de forma secuencial, sobre todos los datos</w:t>
      </w:r>
    </w:p>
    <w:p w:rsidR="006C2BEF" w:rsidRDefault="00B422D5">
      <w:pPr>
        <w:contextualSpacing w:val="0"/>
      </w:pPr>
      <w:r>
        <w:rPr>
          <w:b/>
        </w:rPr>
        <w:t xml:space="preserve">Nade que ver con master </w:t>
      </w:r>
      <w:proofErr w:type="spellStart"/>
      <w:r>
        <w:rPr>
          <w:b/>
        </w:rPr>
        <w:t>slave</w:t>
      </w:r>
      <w:proofErr w:type="spellEnd"/>
      <w:r>
        <w:rPr>
          <w:b/>
        </w:rPr>
        <w:t>, “es una estructura paralela”</w:t>
      </w:r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>En el diseño de una red de interconexión influye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La topología, el control de flujo y el encaminamiento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b. Solamente influye</w:t>
      </w:r>
      <w:r>
        <w:rPr>
          <w:rFonts w:ascii="Tahoma" w:eastAsia="Tahoma" w:hAnsi="Tahoma" w:cs="Tahoma"/>
          <w:sz w:val="20"/>
        </w:rPr>
        <w:t xml:space="preserve"> la topología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Solamente influye la topología y el encaminamiento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Solamente influye la topología y el control de flujo</w:t>
      </w:r>
    </w:p>
    <w:p w:rsidR="006C2BEF" w:rsidRDefault="00B422D5">
      <w:pPr>
        <w:contextualSpacing w:val="0"/>
      </w:pPr>
      <w:r>
        <w:rPr>
          <w:b/>
        </w:rPr>
        <w:t xml:space="preserve">Te acaban saliendo las 3 pag70 en </w:t>
      </w:r>
      <w:proofErr w:type="spellStart"/>
      <w:r>
        <w:rPr>
          <w:b/>
        </w:rPr>
        <w:t>atras</w:t>
      </w:r>
      <w:proofErr w:type="spellEnd"/>
    </w:p>
    <w:p w:rsidR="006C2BEF" w:rsidRDefault="00B422D5">
      <w:pPr>
        <w:contextualSpacing w:val="0"/>
      </w:pPr>
      <w:r>
        <w:rPr>
          <w:rFonts w:ascii="Tahoma" w:eastAsia="Tahoma" w:hAnsi="Tahoma" w:cs="Tahoma"/>
          <w:sz w:val="20"/>
        </w:rPr>
        <w:t xml:space="preserve">¿Cuál es el factor de aceleración, ganancia en velocidad o </w:t>
      </w:r>
      <w:proofErr w:type="spellStart"/>
      <w:r>
        <w:rPr>
          <w:rFonts w:ascii="Tahoma" w:eastAsia="Tahoma" w:hAnsi="Tahoma" w:cs="Tahoma"/>
          <w:sz w:val="20"/>
        </w:rPr>
        <w:t>speed</w:t>
      </w:r>
      <w:proofErr w:type="spellEnd"/>
      <w:r>
        <w:rPr>
          <w:rFonts w:ascii="Tahoma" w:eastAsia="Tahoma" w:hAnsi="Tahoma" w:cs="Tahoma"/>
          <w:sz w:val="20"/>
        </w:rPr>
        <w:t>-up que puede conseguir co</w:t>
      </w:r>
      <w:r>
        <w:rPr>
          <w:rFonts w:ascii="Tahoma" w:eastAsia="Tahoma" w:hAnsi="Tahoma" w:cs="Tahoma"/>
          <w:sz w:val="20"/>
        </w:rPr>
        <w:t xml:space="preserve">mo máximo si tiene 2 nodos conectados formando una máquina paralela y una aplicación cuyo </w:t>
      </w:r>
      <w:r>
        <w:rPr>
          <w:rFonts w:ascii="Tahoma" w:eastAsia="Tahoma" w:hAnsi="Tahoma" w:cs="Tahoma"/>
          <w:b/>
          <w:sz w:val="20"/>
          <w:u w:val="single"/>
        </w:rPr>
        <w:t>75% del código ha conseguido paralelizar</w:t>
      </w:r>
      <w:r>
        <w:rPr>
          <w:rFonts w:ascii="Tahoma" w:eastAsia="Tahoma" w:hAnsi="Tahoma" w:cs="Tahoma"/>
          <w:sz w:val="20"/>
        </w:rPr>
        <w:t>? Suponga que el tiempo de sobrecarga no influye.</w:t>
      </w:r>
    </w:p>
    <w:p w:rsidR="006C2BEF" w:rsidRDefault="00B422D5">
      <w:pPr>
        <w:contextualSpacing w:val="0"/>
      </w:pPr>
      <w:proofErr w:type="spellStart"/>
      <w:r>
        <w:rPr>
          <w:rFonts w:ascii="Tahoma" w:eastAsia="Tahoma" w:hAnsi="Tahoma" w:cs="Tahoma"/>
          <w:sz w:val="20"/>
        </w:rPr>
        <w:t>Trieu-ne</w:t>
      </w:r>
      <w:proofErr w:type="spellEnd"/>
      <w:r>
        <w:rPr>
          <w:rFonts w:ascii="Tahoma" w:eastAsia="Tahoma" w:hAnsi="Tahoma" w:cs="Tahoma"/>
          <w:sz w:val="20"/>
        </w:rPr>
        <w:t xml:space="preserve"> una: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a. 1.666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b. 2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c. 1.250</w:t>
      </w:r>
    </w:p>
    <w:p w:rsidR="006C2BEF" w:rsidRDefault="00B422D5">
      <w:pPr>
        <w:spacing w:after="72"/>
        <w:contextualSpacing w:val="0"/>
      </w:pPr>
      <w:r>
        <w:rPr>
          <w:noProof/>
        </w:rPr>
        <w:drawing>
          <wp:inline distT="0" distB="0" distL="114300" distR="114300">
            <wp:extent cx="257175" cy="228600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0"/>
        </w:rPr>
        <w:t>d. 4</w:t>
      </w:r>
    </w:p>
    <w:p w:rsidR="006C2BEF" w:rsidRDefault="00B422D5">
      <w:pPr>
        <w:spacing w:after="72"/>
        <w:contextualSpacing w:val="0"/>
      </w:pPr>
      <m:oMath>
        <m:r>
          <w:rPr>
            <w:rFonts w:ascii="Tahoma" w:eastAsia="Tahoma" w:hAnsi="Tahoma" w:cs="Tahoma"/>
            <w:color w:val="5B0F00"/>
            <w:sz w:val="30"/>
          </w:rPr>
          <w:lastRenderedPageBreak/>
          <m:t>S</m:t>
        </m:r>
        <m:r>
          <w:rPr>
            <w:rFonts w:ascii="Tahoma" w:eastAsia="Tahoma" w:hAnsi="Tahoma" w:cs="Tahoma"/>
            <w:color w:val="5B0F00"/>
            <w:sz w:val="30"/>
          </w:rPr>
          <m:t xml:space="preserve"> = </m:t>
        </m:r>
        <m:f>
          <m:fPr>
            <m:ctrlPr>
              <w:rPr>
                <w:rFonts w:ascii="Tahoma" w:eastAsia="Tahoma" w:hAnsi="Tahoma" w:cs="Tahoma"/>
                <w:color w:val="5B0F00"/>
                <w:sz w:val="30"/>
              </w:rPr>
            </m:ctrlPr>
          </m:fPr>
          <m:num>
            <m:r>
              <w:rPr>
                <w:rFonts w:ascii="Tahoma" w:eastAsia="Tahoma" w:hAnsi="Tahoma" w:cs="Tahoma"/>
                <w:color w:val="5B0F00"/>
                <w:sz w:val="30"/>
              </w:rPr>
              <m:t>Ts</m:t>
            </m:r>
          </m:num>
          <m:den>
            <m:sSub>
              <m:sSubPr>
                <m:ctrlPr>
                  <w:rPr>
                    <w:rFonts w:ascii="Tahoma" w:eastAsia="Tahoma" w:hAnsi="Tahoma" w:cs="Tahoma"/>
                    <w:color w:val="5B0F00"/>
                    <w:sz w:val="30"/>
                  </w:rPr>
                </m:ctrlPr>
              </m:sSubPr>
              <m:e>
                <m:r>
                  <w:rPr>
                    <w:rFonts w:ascii="Tahoma" w:eastAsia="Tahoma" w:hAnsi="Tahoma" w:cs="Tahoma"/>
                    <w:color w:val="5B0F00"/>
                    <w:sz w:val="30"/>
                  </w:rPr>
                  <m:t>Tp</m:t>
                </m:r>
              </m:e>
              <m:sub>
                <m:r>
                  <w:rPr>
                    <w:rFonts w:ascii="Tahoma" w:eastAsia="Tahoma" w:hAnsi="Tahoma" w:cs="Tahoma"/>
                    <w:color w:val="5B0F00"/>
                    <w:sz w:val="30"/>
                  </w:rPr>
                  <m:t>(</m:t>
                </m:r>
                <m:r>
                  <w:rPr>
                    <w:rFonts w:ascii="Tahoma" w:eastAsia="Tahoma" w:hAnsi="Tahoma" w:cs="Tahoma"/>
                    <w:color w:val="5B0F00"/>
                    <w:sz w:val="30"/>
                  </w:rPr>
                  <m:t>P</m:t>
                </m:r>
                <m:r>
                  <w:rPr>
                    <w:rFonts w:ascii="Tahoma" w:eastAsia="Tahoma" w:hAnsi="Tahoma" w:cs="Tahoma"/>
                    <w:color w:val="5B0F00"/>
                    <w:sz w:val="30"/>
                  </w:rPr>
                  <m:t>)</m:t>
                </m:r>
              </m:sub>
            </m:sSub>
          </m:den>
        </m:f>
      </m:oMath>
      <w:r>
        <w:rPr>
          <w:rFonts w:ascii="Tahoma" w:eastAsia="Tahoma" w:hAnsi="Tahoma" w:cs="Tahoma"/>
          <w:color w:val="5B0F00"/>
          <w:sz w:val="30"/>
        </w:rPr>
        <w:t xml:space="preserve"> </w:t>
      </w:r>
    </w:p>
    <w:p w:rsidR="006C2BEF" w:rsidRDefault="006C2BEF">
      <w:pPr>
        <w:spacing w:after="72"/>
        <w:contextualSpacing w:val="0"/>
      </w:pPr>
    </w:p>
    <w:p w:rsidR="006C2BEF" w:rsidRDefault="00B422D5">
      <w:pPr>
        <w:spacing w:after="72"/>
        <w:contextualSpacing w:val="0"/>
      </w:pPr>
      <m:oMath>
        <m:sSub>
          <m:sSubPr>
            <m:ctrlPr>
              <w:rPr>
                <w:rFonts w:ascii="Tahoma" w:eastAsia="Tahoma" w:hAnsi="Tahoma" w:cs="Tahoma"/>
                <w:color w:val="5B0F00"/>
                <w:sz w:val="30"/>
              </w:rPr>
            </m:ctrlPr>
          </m:sSubPr>
          <m:e>
            <m:r>
              <w:rPr>
                <w:rFonts w:ascii="Tahoma" w:eastAsia="Tahoma" w:hAnsi="Tahoma" w:cs="Tahoma"/>
                <w:color w:val="5B0F00"/>
                <w:sz w:val="30"/>
              </w:rPr>
              <m:t>Tp</m:t>
            </m:r>
          </m:e>
          <m:sub>
            <m:r>
              <w:rPr>
                <w:rFonts w:ascii="Tahoma" w:eastAsia="Tahoma" w:hAnsi="Tahoma" w:cs="Tahoma"/>
                <w:color w:val="5B0F00"/>
                <w:sz w:val="30"/>
              </w:rPr>
              <m:t>(</m:t>
            </m:r>
            <m:r>
              <w:rPr>
                <w:rFonts w:ascii="Tahoma" w:eastAsia="Tahoma" w:hAnsi="Tahoma" w:cs="Tahoma"/>
                <w:color w:val="5B0F00"/>
                <w:sz w:val="30"/>
              </w:rPr>
              <m:t>P</m:t>
            </m:r>
            <m:r>
              <w:rPr>
                <w:rFonts w:ascii="Tahoma" w:eastAsia="Tahoma" w:hAnsi="Tahoma" w:cs="Tahoma"/>
                <w:color w:val="5B0F00"/>
                <w:sz w:val="30"/>
              </w:rPr>
              <m:t>)</m:t>
            </m:r>
          </m:sub>
        </m:sSub>
        <m:r>
          <w:rPr>
            <w:rFonts w:ascii="Tahoma" w:eastAsia="Tahoma" w:hAnsi="Tahoma" w:cs="Tahoma"/>
            <w:color w:val="5B0F00"/>
            <w:sz w:val="30"/>
          </w:rPr>
          <m:t xml:space="preserve"> = 0,25 </m:t>
        </m:r>
        <m:r>
          <w:rPr>
            <w:rFonts w:ascii="Tahoma" w:eastAsia="Tahoma" w:hAnsi="Tahoma" w:cs="Tahoma"/>
            <w:color w:val="5B0F00"/>
            <w:sz w:val="30"/>
          </w:rPr>
          <m:t>Ts</m:t>
        </m:r>
        <m:r>
          <w:rPr>
            <w:rFonts w:ascii="Tahoma" w:eastAsia="Tahoma" w:hAnsi="Tahoma" w:cs="Tahoma"/>
            <w:color w:val="5B0F00"/>
            <w:sz w:val="30"/>
          </w:rPr>
          <m:t xml:space="preserve"> + </m:t>
        </m:r>
        <m:f>
          <m:fPr>
            <m:ctrlPr>
              <w:rPr>
                <w:rFonts w:ascii="Tahoma" w:eastAsia="Tahoma" w:hAnsi="Tahoma" w:cs="Tahoma"/>
                <w:color w:val="5B0F00"/>
                <w:sz w:val="30"/>
              </w:rPr>
            </m:ctrlPr>
          </m:fPr>
          <m:num>
            <m:r>
              <w:rPr>
                <w:rFonts w:ascii="Tahoma" w:eastAsia="Tahoma" w:hAnsi="Tahoma" w:cs="Tahoma"/>
                <w:color w:val="5B0F00"/>
                <w:sz w:val="30"/>
              </w:rPr>
              <m:t xml:space="preserve">0,75 </m:t>
            </m:r>
            <m:r>
              <w:rPr>
                <w:rFonts w:ascii="Tahoma" w:eastAsia="Tahoma" w:hAnsi="Tahoma" w:cs="Tahoma"/>
                <w:color w:val="5B0F00"/>
                <w:sz w:val="30"/>
              </w:rPr>
              <m:t>Ts</m:t>
            </m:r>
          </m:num>
          <m:den>
            <m:r>
              <w:rPr>
                <w:rFonts w:ascii="Tahoma" w:eastAsia="Tahoma" w:hAnsi="Tahoma" w:cs="Tahoma"/>
                <w:color w:val="5B0F00"/>
                <w:sz w:val="30"/>
              </w:rPr>
              <m:t>P</m:t>
            </m:r>
          </m:den>
        </m:f>
      </m:oMath>
      <w:r>
        <w:rPr>
          <w:rFonts w:ascii="Tahoma" w:eastAsia="Tahoma" w:hAnsi="Tahoma" w:cs="Tahoma"/>
          <w:color w:val="5B0F00"/>
          <w:sz w:val="30"/>
        </w:rPr>
        <w:t xml:space="preserve"> ⇒</w:t>
      </w:r>
    </w:p>
    <w:p w:rsidR="006C2BEF" w:rsidRDefault="00B422D5">
      <w:pPr>
        <w:spacing w:after="72"/>
        <w:contextualSpacing w:val="0"/>
      </w:pPr>
      <m:oMathPara>
        <m:oMath>
          <m:r>
            <w:rPr>
              <w:rFonts w:ascii="Tahoma" w:eastAsia="Tahoma" w:hAnsi="Tahoma" w:cs="Tahoma"/>
              <w:color w:val="5B0F00"/>
              <w:sz w:val="30"/>
            </w:rPr>
            <m:t>S</m:t>
          </m:r>
          <m:r>
            <w:rPr>
              <w:rFonts w:ascii="Tahoma" w:eastAsia="Tahoma" w:hAnsi="Tahoma" w:cs="Tahoma"/>
              <w:color w:val="5B0F00"/>
              <w:sz w:val="30"/>
            </w:rPr>
            <m:t xml:space="preserve"> = </m:t>
          </m:r>
          <m:f>
            <m:fPr>
              <m:ctrlPr>
                <w:rPr>
                  <w:rFonts w:ascii="Tahoma" w:eastAsia="Tahoma" w:hAnsi="Tahoma" w:cs="Tahoma"/>
                  <w:color w:val="5B0F00"/>
                  <w:sz w:val="30"/>
                </w:rPr>
              </m:ctrlPr>
            </m:fPr>
            <m:num>
              <m:r>
                <w:rPr>
                  <w:rFonts w:ascii="Tahoma" w:eastAsia="Tahoma" w:hAnsi="Tahoma" w:cs="Tahoma"/>
                  <w:color w:val="5B0F00"/>
                  <w:sz w:val="30"/>
                </w:rPr>
                <m:t>Ts</m:t>
              </m:r>
            </m:num>
            <m:den>
              <m:r>
                <w:rPr>
                  <w:rFonts w:ascii="Tahoma" w:eastAsia="Tahoma" w:hAnsi="Tahoma" w:cs="Tahoma"/>
                  <w:color w:val="5B0F00"/>
                  <w:sz w:val="30"/>
                </w:rPr>
                <m:t xml:space="preserve">0,25 </m:t>
              </m:r>
              <m:r>
                <w:rPr>
                  <w:rFonts w:ascii="Tahoma" w:eastAsia="Tahoma" w:hAnsi="Tahoma" w:cs="Tahoma"/>
                  <w:color w:val="5B0F00"/>
                  <w:sz w:val="30"/>
                </w:rPr>
                <m:t>Ts</m:t>
              </m:r>
              <m:r>
                <w:rPr>
                  <w:rFonts w:ascii="Tahoma" w:eastAsia="Tahoma" w:hAnsi="Tahoma" w:cs="Tahoma"/>
                  <w:color w:val="5B0F00"/>
                  <w:sz w:val="30"/>
                </w:rPr>
                <m:t xml:space="preserve"> + </m:t>
              </m:r>
              <m:f>
                <m:fPr>
                  <m:ctrlPr>
                    <w:rPr>
                      <w:rFonts w:ascii="Tahoma" w:eastAsia="Tahoma" w:hAnsi="Tahoma" w:cs="Tahoma"/>
                      <w:color w:val="5B0F00"/>
                      <w:sz w:val="30"/>
                    </w:rPr>
                  </m:ctrlPr>
                </m:fPr>
                <m:num>
                  <m:r>
                    <w:rPr>
                      <w:rFonts w:ascii="Tahoma" w:eastAsia="Tahoma" w:hAnsi="Tahoma" w:cs="Tahoma"/>
                      <w:color w:val="5B0F00"/>
                      <w:sz w:val="30"/>
                    </w:rPr>
                    <m:t xml:space="preserve">0,75 </m:t>
                  </m:r>
                  <m:r>
                    <w:rPr>
                      <w:rFonts w:ascii="Tahoma" w:eastAsia="Tahoma" w:hAnsi="Tahoma" w:cs="Tahoma"/>
                      <w:color w:val="5B0F00"/>
                      <w:sz w:val="30"/>
                    </w:rPr>
                    <m:t>Ts</m:t>
                  </m:r>
                </m:num>
                <m:den>
                  <m:r>
                    <w:rPr>
                      <w:rFonts w:ascii="Tahoma" w:eastAsia="Tahoma" w:hAnsi="Tahoma" w:cs="Tahoma"/>
                      <w:color w:val="5B0F00"/>
                      <w:sz w:val="30"/>
                    </w:rPr>
                    <m:t>P</m:t>
                  </m:r>
                </m:den>
              </m:f>
            </m:den>
          </m:f>
        </m:oMath>
      </m:oMathPara>
    </w:p>
    <w:p w:rsidR="006C2BEF" w:rsidRDefault="006C2BEF">
      <w:pPr>
        <w:spacing w:after="72"/>
        <w:contextualSpacing w:val="0"/>
      </w:pPr>
    </w:p>
    <w:p w:rsidR="006C2BEF" w:rsidRDefault="00B422D5">
      <w:pPr>
        <w:spacing w:after="72"/>
        <w:contextualSpacing w:val="0"/>
      </w:pPr>
      <w:r>
        <w:rPr>
          <w:rFonts w:ascii="Tahoma" w:eastAsia="Tahoma" w:hAnsi="Tahoma" w:cs="Tahoma"/>
          <w:color w:val="5B0F00"/>
        </w:rPr>
        <w:t>Suponiendo:</w:t>
      </w:r>
    </w:p>
    <w:p w:rsidR="006C2BEF" w:rsidRDefault="00B422D5">
      <w:pPr>
        <w:spacing w:after="72"/>
        <w:contextualSpacing w:val="0"/>
      </w:pPr>
      <w:proofErr w:type="spellStart"/>
      <w:r>
        <w:rPr>
          <w:rFonts w:ascii="Tahoma" w:eastAsia="Tahoma" w:hAnsi="Tahoma" w:cs="Tahoma"/>
          <w:color w:val="5B0F00"/>
        </w:rPr>
        <w:t>Ts</w:t>
      </w:r>
      <w:proofErr w:type="spellEnd"/>
      <w:r>
        <w:rPr>
          <w:rFonts w:ascii="Tahoma" w:eastAsia="Tahoma" w:hAnsi="Tahoma" w:cs="Tahoma"/>
          <w:color w:val="5B0F00"/>
        </w:rPr>
        <w:t xml:space="preserve"> = 1s</w:t>
      </w:r>
    </w:p>
    <w:p w:rsidR="006C2BEF" w:rsidRDefault="00B422D5">
      <w:pPr>
        <w:spacing w:after="72"/>
        <w:contextualSpacing w:val="0"/>
      </w:pPr>
      <w:r>
        <w:rPr>
          <w:rFonts w:ascii="Tahoma" w:eastAsia="Tahoma" w:hAnsi="Tahoma" w:cs="Tahoma"/>
          <w:color w:val="5B0F00"/>
        </w:rPr>
        <w:t>P = 2 nodos</w:t>
      </w:r>
    </w:p>
    <w:p w:rsidR="006C2BEF" w:rsidRDefault="006C2BEF">
      <w:pPr>
        <w:spacing w:after="72"/>
        <w:contextualSpacing w:val="0"/>
      </w:pPr>
    </w:p>
    <w:p w:rsidR="006C2BEF" w:rsidRDefault="00B422D5">
      <w:pPr>
        <w:spacing w:after="72"/>
        <w:contextualSpacing w:val="0"/>
      </w:pPr>
      <m:oMath>
        <m:r>
          <w:rPr>
            <w:rFonts w:ascii="Tahoma" w:eastAsia="Tahoma" w:hAnsi="Tahoma" w:cs="Tahoma"/>
            <w:color w:val="5B0F00"/>
            <w:sz w:val="30"/>
          </w:rPr>
          <m:t>S</m:t>
        </m:r>
        <m:r>
          <w:rPr>
            <w:rFonts w:ascii="Tahoma" w:eastAsia="Tahoma" w:hAnsi="Tahoma" w:cs="Tahoma"/>
            <w:color w:val="5B0F00"/>
            <w:sz w:val="30"/>
          </w:rPr>
          <m:t xml:space="preserve"> = </m:t>
        </m:r>
        <m:f>
          <m:fPr>
            <m:ctrlPr>
              <w:rPr>
                <w:rFonts w:ascii="Tahoma" w:eastAsia="Tahoma" w:hAnsi="Tahoma" w:cs="Tahoma"/>
                <w:color w:val="5B0F00"/>
                <w:sz w:val="30"/>
              </w:rPr>
            </m:ctrlPr>
          </m:fPr>
          <m:num>
            <m:r>
              <w:rPr>
                <w:rFonts w:ascii="Tahoma" w:eastAsia="Tahoma" w:hAnsi="Tahoma" w:cs="Tahoma"/>
                <w:color w:val="5B0F00"/>
                <w:sz w:val="30"/>
              </w:rPr>
              <m:t>1</m:t>
            </m:r>
          </m:num>
          <m:den>
            <m:r>
              <w:rPr>
                <w:rFonts w:ascii="Tahoma" w:eastAsia="Tahoma" w:hAnsi="Tahoma" w:cs="Tahoma"/>
                <w:color w:val="5B0F00"/>
                <w:sz w:val="30"/>
              </w:rPr>
              <m:t xml:space="preserve">0,25 + </m:t>
            </m:r>
            <m:f>
              <m:fPr>
                <m:ctrlPr>
                  <w:rPr>
                    <w:rFonts w:ascii="Tahoma" w:eastAsia="Tahoma" w:hAnsi="Tahoma" w:cs="Tahoma"/>
                    <w:color w:val="5B0F00"/>
                    <w:sz w:val="30"/>
                  </w:rPr>
                </m:ctrlPr>
              </m:fPr>
              <m:num>
                <m:r>
                  <w:rPr>
                    <w:rFonts w:ascii="Tahoma" w:eastAsia="Tahoma" w:hAnsi="Tahoma" w:cs="Tahoma"/>
                    <w:color w:val="5B0F00"/>
                    <w:sz w:val="30"/>
                  </w:rPr>
                  <m:t>0,75</m:t>
                </m:r>
              </m:num>
              <m:den>
                <m:r>
                  <w:rPr>
                    <w:rFonts w:ascii="Tahoma" w:eastAsia="Tahoma" w:hAnsi="Tahoma" w:cs="Tahoma"/>
                    <w:color w:val="5B0F00"/>
                    <w:sz w:val="30"/>
                  </w:rPr>
                  <m:t>2</m:t>
                </m:r>
              </m:den>
            </m:f>
          </m:den>
        </m:f>
      </m:oMath>
      <w:r>
        <w:rPr>
          <w:rFonts w:ascii="Tahoma" w:eastAsia="Tahoma" w:hAnsi="Tahoma" w:cs="Tahoma"/>
          <w:color w:val="5B0F00"/>
          <w:sz w:val="30"/>
        </w:rPr>
        <w:t xml:space="preserve"> ⇒</w:t>
      </w:r>
    </w:p>
    <w:p w:rsidR="006C2BEF" w:rsidRDefault="00B422D5">
      <w:pPr>
        <w:spacing w:after="72"/>
        <w:contextualSpacing w:val="0"/>
      </w:pPr>
      <m:oMathPara>
        <m:oMath>
          <m:r>
            <w:rPr>
              <w:rFonts w:ascii="Tahoma" w:eastAsia="Tahoma" w:hAnsi="Tahoma" w:cs="Tahoma"/>
              <w:color w:val="5B0F00"/>
              <w:sz w:val="30"/>
            </w:rPr>
            <m:t>S</m:t>
          </m:r>
          <m:r>
            <w:rPr>
              <w:rFonts w:ascii="Tahoma" w:eastAsia="Tahoma" w:hAnsi="Tahoma" w:cs="Tahoma"/>
              <w:color w:val="5B0F00"/>
              <w:sz w:val="30"/>
            </w:rPr>
            <m:t xml:space="preserve"> = 1,6</m:t>
          </m:r>
        </m:oMath>
      </m:oMathPara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noProof/>
        </w:rPr>
        <w:drawing>
          <wp:inline distT="0" distB="0" distL="0" distR="0">
            <wp:extent cx="6267450" cy="1609725"/>
            <wp:effectExtent l="0" t="0" r="0" b="0"/>
            <wp:docPr id="3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r>
        <w:rPr>
          <w:b/>
        </w:rPr>
        <w:t xml:space="preserve">Por </w:t>
      </w:r>
      <w:proofErr w:type="spellStart"/>
      <w:r>
        <w:rPr>
          <w:b/>
        </w:rPr>
        <w:t>descarte</w:t>
      </w:r>
      <w:proofErr w:type="gramStart"/>
      <w:r>
        <w:rPr>
          <w:b/>
        </w:rPr>
        <w:t>:C,B</w:t>
      </w:r>
      <w:proofErr w:type="spellEnd"/>
      <w:proofErr w:type="gramEnd"/>
      <w:r>
        <w:rPr>
          <w:b/>
        </w:rPr>
        <w:t xml:space="preserve"> 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0" distR="0">
            <wp:extent cx="7029450" cy="1533525"/>
            <wp:effectExtent l="0" t="0" r="0" b="0"/>
            <wp:docPr id="32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r>
        <w:rPr>
          <w:b/>
        </w:rPr>
        <w:t xml:space="preserve">4 (2nd </w:t>
      </w:r>
      <w:proofErr w:type="spellStart"/>
      <w:r>
        <w:rPr>
          <w:b/>
        </w:rPr>
        <w:t>columna</w:t>
      </w:r>
      <w:proofErr w:type="gramStart"/>
      <w:r>
        <w:rPr>
          <w:b/>
        </w:rPr>
        <w:t>,no</w:t>
      </w:r>
      <w:proofErr w:type="spellEnd"/>
      <w:proofErr w:type="gramEnd"/>
      <w:r>
        <w:rPr>
          <w:b/>
        </w:rPr>
        <w:t xml:space="preserve"> primera)</w:t>
      </w:r>
    </w:p>
    <w:p w:rsidR="006C2BEF" w:rsidRDefault="00B422D5">
      <w:pPr>
        <w:contextualSpacing w:val="0"/>
      </w:pPr>
      <w:r>
        <w:rPr>
          <w:b/>
        </w:rPr>
        <w:t xml:space="preserve">Pag103: 5^2 * 4^2 -&gt; 5*4 </w:t>
      </w:r>
      <w:proofErr w:type="spellStart"/>
      <w:r>
        <w:rPr>
          <w:b/>
        </w:rPr>
        <w:t>commutadores</w:t>
      </w:r>
      <w:proofErr w:type="spellEnd"/>
      <w:r>
        <w:rPr>
          <w:b/>
        </w:rPr>
        <w:t xml:space="preserve"> y 2 etapas…</w:t>
      </w:r>
      <w:r>
        <w:t xml:space="preserve">  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0" distR="0">
            <wp:extent cx="5514975" cy="1647825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proofErr w:type="spellStart"/>
      <w:r>
        <w:rPr>
          <w:b/>
        </w:rPr>
        <w:t>Tipo</w:t>
      </w:r>
      <w:proofErr w:type="gramStart"/>
      <w:r>
        <w:rPr>
          <w:b/>
        </w:rPr>
        <w:t>:implícito</w:t>
      </w:r>
      <w:proofErr w:type="spellEnd"/>
      <w:proofErr w:type="gramEnd"/>
      <w:r>
        <w:rPr>
          <w:b/>
        </w:rPr>
        <w:t xml:space="preserve">: vector o matriz, operaciones sobre grandes volúmenes de datos independientes entre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. C pero tiene baja </w:t>
      </w:r>
      <w:proofErr w:type="spellStart"/>
      <w:r>
        <w:rPr>
          <w:b/>
        </w:rPr>
        <w:t>granuladidad</w:t>
      </w:r>
      <w:proofErr w:type="spellEnd"/>
      <w:r>
        <w:rPr>
          <w:b/>
        </w:rPr>
        <w:t xml:space="preserve"> por lo que me </w:t>
      </w:r>
      <w:proofErr w:type="spellStart"/>
      <w:r>
        <w:rPr>
          <w:b/>
        </w:rPr>
        <w:t>decantaria</w:t>
      </w:r>
      <w:proofErr w:type="spellEnd"/>
      <w:r>
        <w:rPr>
          <w:b/>
        </w:rPr>
        <w:t xml:space="preserve"> por el tratamiento de imagines: D</w:t>
      </w: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noProof/>
        </w:rPr>
        <w:lastRenderedPageBreak/>
        <w:drawing>
          <wp:inline distT="0" distB="0" distL="0" distR="0">
            <wp:extent cx="4772025" cy="1695450"/>
            <wp:effectExtent l="0" t="0" r="0" b="0"/>
            <wp:docPr id="34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proofErr w:type="spellStart"/>
      <w:r>
        <w:rPr>
          <w:b/>
        </w:rPr>
        <w:t>Pag</w:t>
      </w:r>
      <w:proofErr w:type="spellEnd"/>
      <w:r>
        <w:rPr>
          <w:b/>
        </w:rPr>
        <w:t xml:space="preserve"> 87: </w:t>
      </w:r>
      <w:r>
        <w:rPr>
          <w:rFonts w:ascii="Calibri" w:eastAsia="Calibri" w:hAnsi="Calibri" w:cs="Calibri"/>
          <w:b/>
        </w:rPr>
        <w:t>Diámetro: 2(r-1), donde N=r2: B….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0" distR="0">
            <wp:extent cx="7143750" cy="1714500"/>
            <wp:effectExtent l="0" t="0" r="0" b="0"/>
            <wp:docPr id="3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r>
        <w:rPr>
          <w:b/>
        </w:rPr>
        <w:t>11: C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0" distR="0">
            <wp:extent cx="7029450" cy="1971675"/>
            <wp:effectExtent l="0" t="0" r="0" b="0"/>
            <wp:docPr id="37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r>
        <w:rPr>
          <w:b/>
        </w:rPr>
        <w:t>1/0.75 =</w:t>
      </w:r>
      <w:r>
        <w:rPr>
          <w:b/>
        </w:rPr>
        <w:t xml:space="preserve"> 1.333 *2</w:t>
      </w:r>
    </w:p>
    <w:p w:rsidR="006C2BEF" w:rsidRDefault="00B422D5">
      <w:pPr>
        <w:contextualSpacing w:val="0"/>
      </w:pPr>
      <w:r>
        <w:rPr>
          <w:b/>
        </w:rPr>
        <w:t>100-75=25% 1/0.25=4</w:t>
      </w: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color w:val="5B0F00"/>
        </w:rPr>
        <w:t xml:space="preserve">Ricardo: Para una aplicación </w:t>
      </w:r>
      <w:proofErr w:type="spellStart"/>
      <w:r>
        <w:rPr>
          <w:color w:val="5B0F00"/>
        </w:rPr>
        <w:t>paralelizable</w:t>
      </w:r>
      <w:proofErr w:type="spellEnd"/>
      <w:r>
        <w:rPr>
          <w:color w:val="5B0F00"/>
        </w:rPr>
        <w:t xml:space="preserve"> a ¾ la fórmula queda:</w:t>
      </w:r>
    </w:p>
    <w:p w:rsidR="006C2BEF" w:rsidRDefault="00B422D5">
      <w:pPr>
        <w:contextualSpacing w:val="0"/>
      </w:pPr>
      <w:r>
        <w:rPr>
          <w:color w:val="5B0F00"/>
          <w:sz w:val="36"/>
        </w:rPr>
        <w:t xml:space="preserve"> </w:t>
      </w:r>
      <m:oMath>
        <m:f>
          <m:fPr>
            <m:ctrlPr>
              <w:rPr>
                <w:rFonts w:ascii="Cambria Math" w:hAnsi="Cambria Math"/>
                <w:color w:val="5B0F00"/>
                <w:sz w:val="36"/>
              </w:rPr>
            </m:ctrlPr>
          </m:fPr>
          <m:num>
            <m:r>
              <w:rPr>
                <w:rFonts w:ascii="Cambria Math" w:hAnsi="Cambria Math"/>
                <w:color w:val="5B0F00"/>
                <w:sz w:val="36"/>
              </w:rPr>
              <m:t>4</m:t>
            </m:r>
            <m:r>
              <w:rPr>
                <w:rFonts w:ascii="Cambria Math" w:hAnsi="Cambria Math"/>
                <w:color w:val="5B0F00"/>
                <w:sz w:val="36"/>
              </w:rPr>
              <m:t>P</m:t>
            </m:r>
          </m:num>
          <m:den>
            <m:r>
              <w:rPr>
                <w:rFonts w:ascii="Cambria Math" w:hAnsi="Cambria Math"/>
                <w:color w:val="5B0F00"/>
                <w:sz w:val="36"/>
              </w:rPr>
              <m:t>P</m:t>
            </m:r>
            <m:r>
              <w:rPr>
                <w:rFonts w:ascii="Cambria Math" w:hAnsi="Cambria Math"/>
                <w:color w:val="5B0F00"/>
                <w:sz w:val="36"/>
              </w:rPr>
              <m:t xml:space="preserve"> + 3</m:t>
            </m:r>
          </m:den>
        </m:f>
      </m:oMath>
      <w:r>
        <w:rPr>
          <w:color w:val="5B0F00"/>
        </w:rPr>
        <w:t>Si consideramos P = 2 nodos</w:t>
      </w:r>
      <w:r>
        <w:rPr>
          <w:color w:val="5B0F00"/>
          <w:sz w:val="36"/>
        </w:rPr>
        <w:t xml:space="preserve"> </w:t>
      </w: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color w:val="5B0F00"/>
                <w:sz w:val="36"/>
              </w:rPr>
            </m:ctrlPr>
          </m:fPr>
          <m:num>
            <m:r>
              <w:rPr>
                <w:rFonts w:ascii="Cambria Math" w:hAnsi="Cambria Math"/>
                <w:color w:val="5B0F00"/>
                <w:sz w:val="36"/>
              </w:rPr>
              <m:t>8</m:t>
            </m:r>
          </m:num>
          <m:den>
            <m:r>
              <w:rPr>
                <w:rFonts w:ascii="Cambria Math" w:hAnsi="Cambria Math"/>
                <w:color w:val="5B0F00"/>
                <w:sz w:val="36"/>
              </w:rPr>
              <m:t>5</m:t>
            </m:r>
          </m:den>
        </m:f>
        <m:r>
          <w:rPr>
            <w:rFonts w:ascii="Cambria Math" w:hAnsi="Cambria Math"/>
            <w:color w:val="5B0F00"/>
            <w:sz w:val="36"/>
          </w:rPr>
          <m:t xml:space="preserve">  </m:t>
        </m:r>
      </m:oMath>
      <w:r>
        <w:rPr>
          <w:color w:val="5B0F00"/>
        </w:rPr>
        <w:t>= 1.6</w:t>
      </w:r>
    </w:p>
    <w:p w:rsidR="006C2BEF" w:rsidRDefault="006C2BEF">
      <w:pPr>
        <w:contextualSpacing w:val="0"/>
      </w:pP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noProof/>
        </w:rPr>
        <w:drawing>
          <wp:inline distT="0" distB="0" distL="0" distR="0">
            <wp:extent cx="7000875" cy="1752600"/>
            <wp:effectExtent l="0" t="0" r="0" b="0"/>
            <wp:docPr id="3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proofErr w:type="spellStart"/>
      <w:r>
        <w:rPr>
          <w:b/>
        </w:rPr>
        <w:t>Pag</w:t>
      </w:r>
      <w:proofErr w:type="spellEnd"/>
      <w:r>
        <w:rPr>
          <w:b/>
        </w:rPr>
        <w:t xml:space="preserve">: 33: D </w:t>
      </w:r>
      <w:r>
        <w:rPr>
          <w:noProof/>
        </w:rPr>
        <w:lastRenderedPageBreak/>
        <w:drawing>
          <wp:inline distT="0" distB="0" distL="0" distR="0">
            <wp:extent cx="6981825" cy="2038350"/>
            <wp:effectExtent l="0" t="0" r="0" b="0"/>
            <wp:docPr id="3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proofErr w:type="spellStart"/>
      <w:r>
        <w:rPr>
          <w:b/>
        </w:rPr>
        <w:t>Pag</w:t>
      </w:r>
      <w:proofErr w:type="spellEnd"/>
      <w:r>
        <w:rPr>
          <w:b/>
        </w:rPr>
        <w:t xml:space="preserve"> 34: </w:t>
      </w:r>
      <w:proofErr w:type="spellStart"/>
      <w:r>
        <w:rPr>
          <w:b/>
        </w:rPr>
        <w:t>Acumulacion</w:t>
      </w:r>
      <w:proofErr w:type="spellEnd"/>
      <w:r>
        <w:rPr>
          <w:b/>
        </w:rPr>
        <w:t>.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0" distR="0">
            <wp:extent cx="3933825" cy="1666875"/>
            <wp:effectExtent l="0" t="0" r="0" b="0"/>
            <wp:docPr id="40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proofErr w:type="gramStart"/>
      <w:r>
        <w:rPr>
          <w:b/>
        </w:rPr>
        <w:t>indirecta</w:t>
      </w:r>
      <w:proofErr w:type="gramEnd"/>
      <w:r>
        <w:rPr>
          <w:b/>
        </w:rPr>
        <w:t xml:space="preserve"> o </w:t>
      </w:r>
      <w:proofErr w:type="spellStart"/>
      <w:r>
        <w:rPr>
          <w:b/>
        </w:rPr>
        <w:t>dinamica</w:t>
      </w:r>
      <w:proofErr w:type="spellEnd"/>
      <w:r>
        <w:rPr>
          <w:b/>
        </w:rPr>
        <w:t>, por ser MIN: C</w:t>
      </w:r>
    </w:p>
    <w:p w:rsidR="006C2BEF" w:rsidRDefault="00B422D5">
      <w:pPr>
        <w:contextualSpacing w:val="0"/>
      </w:pPr>
      <w:r>
        <w:rPr>
          <w:noProof/>
        </w:rPr>
        <w:drawing>
          <wp:inline distT="0" distB="0" distL="0" distR="0">
            <wp:extent cx="6753225" cy="1647825"/>
            <wp:effectExtent l="0" t="0" r="0" b="0"/>
            <wp:docPr id="41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B422D5">
      <w:pPr>
        <w:contextualSpacing w:val="0"/>
      </w:pPr>
      <w:r>
        <w:rPr>
          <w:b/>
        </w:rPr>
        <w:t>Y YO QUE COÑO SE</w:t>
      </w:r>
      <w:proofErr w:type="gramStart"/>
      <w:r>
        <w:rPr>
          <w:b/>
        </w:rPr>
        <w:t>!</w:t>
      </w:r>
      <w:proofErr w:type="gramEnd"/>
      <w:r>
        <w:rPr>
          <w:b/>
        </w:rPr>
        <w:t xml:space="preserve"> como si es </w:t>
      </w:r>
      <w:proofErr w:type="spellStart"/>
      <w:r>
        <w:rPr>
          <w:b/>
        </w:rPr>
        <w:t>Beowulf</w:t>
      </w:r>
      <w:proofErr w:type="spellEnd"/>
      <w:r>
        <w:rPr>
          <w:b/>
        </w:rPr>
        <w:t xml:space="preserve"> por usar Linux que es libre</w:t>
      </w:r>
    </w:p>
    <w:p w:rsidR="006C2BEF" w:rsidRDefault="00B422D5">
      <w:pPr>
        <w:contextualSpacing w:val="0"/>
      </w:pPr>
      <w:r>
        <w:rPr>
          <w:b/>
        </w:rPr>
        <w:t>MPP: no, esto es la UA no hay nada diseñado a medida X)</w:t>
      </w:r>
    </w:p>
    <w:p w:rsidR="006C2BEF" w:rsidRDefault="00B422D5">
      <w:pPr>
        <w:contextualSpacing w:val="0"/>
      </w:pPr>
      <w:r>
        <w:rPr>
          <w:b/>
        </w:rPr>
        <w:t xml:space="preserve">Red de </w:t>
      </w:r>
      <w:proofErr w:type="spellStart"/>
      <w:r>
        <w:rPr>
          <w:b/>
        </w:rPr>
        <w:t>Computadores</w:t>
      </w:r>
      <w:proofErr w:type="gramStart"/>
      <w:r>
        <w:rPr>
          <w:b/>
        </w:rPr>
        <w:t>:Lo</w:t>
      </w:r>
      <w:proofErr w:type="spellEnd"/>
      <w:proofErr w:type="gramEnd"/>
      <w:r>
        <w:rPr>
          <w:b/>
        </w:rPr>
        <w:t xml:space="preserve"> de la l24, no </w:t>
      </w:r>
      <w:proofErr w:type="spellStart"/>
      <w:r>
        <w:rPr>
          <w:b/>
        </w:rPr>
        <w:t>esta</w:t>
      </w:r>
      <w:proofErr w:type="spellEnd"/>
      <w:r>
        <w:rPr>
          <w:b/>
        </w:rPr>
        <w:t>.</w:t>
      </w:r>
    </w:p>
    <w:p w:rsidR="006C2BEF" w:rsidRDefault="00B422D5">
      <w:pPr>
        <w:contextualSpacing w:val="0"/>
      </w:pPr>
      <w:r>
        <w:rPr>
          <w:b/>
        </w:rPr>
        <w:t xml:space="preserve">Por descarte… </w:t>
      </w:r>
      <w:proofErr w:type="spellStart"/>
      <w:r>
        <w:rPr>
          <w:b/>
        </w:rPr>
        <w:t>Cluster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xD</w:t>
      </w:r>
      <w:proofErr w:type="spellEnd"/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noProof/>
        </w:rPr>
        <w:drawing>
          <wp:inline distT="114300" distB="114300" distL="114300" distR="114300">
            <wp:extent cx="4676775" cy="1600200"/>
            <wp:effectExtent l="0" t="0" r="0" b="0"/>
            <wp:docPr id="47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2BEF" w:rsidRDefault="006C2BEF">
      <w:pPr>
        <w:contextualSpacing w:val="0"/>
      </w:pPr>
    </w:p>
    <w:p w:rsidR="006C2BEF" w:rsidRDefault="00B422D5">
      <w:pPr>
        <w:contextualSpacing w:val="0"/>
      </w:pPr>
      <w:r>
        <w:rPr>
          <w:b/>
          <w:color w:val="0000FF"/>
        </w:rPr>
        <w:t>a) El mensaje, Jorge: A.</w:t>
      </w:r>
    </w:p>
    <w:sectPr w:rsidR="006C2BEF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EF"/>
    <w:rsid w:val="006C2BEF"/>
    <w:rsid w:val="00B4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2B293-8E8F-4C58-A5A2-5E15E4BD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</w:style>
  <w:style w:type="paragraph" w:styleId="Ttulo2">
    <w:name w:val="heading 2"/>
    <w:basedOn w:val="Normal"/>
    <w:next w:val="Normal"/>
    <w:pPr>
      <w:outlineLvl w:val="1"/>
    </w:pPr>
  </w:style>
  <w:style w:type="paragraph" w:styleId="Ttulo3">
    <w:name w:val="heading 3"/>
    <w:basedOn w:val="Normal"/>
    <w:next w:val="Normal"/>
    <w:pPr>
      <w:outlineLvl w:val="2"/>
    </w:pPr>
  </w:style>
  <w:style w:type="paragraph" w:styleId="Ttulo4">
    <w:name w:val="heading 4"/>
    <w:basedOn w:val="Normal"/>
    <w:next w:val="Normal"/>
    <w:pPr>
      <w:outlineLvl w:val="3"/>
    </w:pPr>
  </w:style>
  <w:style w:type="paragraph" w:styleId="Ttulo5">
    <w:name w:val="heading 5"/>
    <w:basedOn w:val="Normal"/>
    <w:next w:val="Normal"/>
    <w:pPr>
      <w:outlineLvl w:val="4"/>
    </w:pPr>
  </w:style>
  <w:style w:type="paragraph" w:styleId="Ttulo6">
    <w:name w:val="heading 6"/>
    <w:basedOn w:val="Normal"/>
    <w:next w:val="Normal"/>
    <w:pPr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</w:style>
  <w:style w:type="paragraph" w:styleId="Subttulo">
    <w:name w:val="Subtitle"/>
    <w:basedOn w:val="Normal"/>
    <w:next w:val="Normal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2o parcial.docx</vt:lpstr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2o parcial.docx</dc:title>
  <dc:creator>MatyW</dc:creator>
  <cp:lastModifiedBy>Matias Deambrosi</cp:lastModifiedBy>
  <cp:revision>2</cp:revision>
  <dcterms:created xsi:type="dcterms:W3CDTF">2014-12-15T16:22:00Z</dcterms:created>
  <dcterms:modified xsi:type="dcterms:W3CDTF">2014-12-15T16:22:00Z</dcterms:modified>
</cp:coreProperties>
</file>