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F80" w:rsidRPr="00A67E91" w:rsidRDefault="00A67E91" w:rsidP="00A67E91">
      <w:pPr>
        <w:pStyle w:val="Titel"/>
        <w:jc w:val="center"/>
        <w:rPr>
          <w:u w:val="single"/>
        </w:rPr>
      </w:pPr>
      <w:proofErr w:type="spellStart"/>
      <w:r w:rsidRPr="00A67E91">
        <w:rPr>
          <w:u w:val="single"/>
        </w:rPr>
        <w:t>Persondosimetri</w:t>
      </w:r>
      <w:proofErr w:type="spellEnd"/>
    </w:p>
    <w:p w:rsidR="00A67E91" w:rsidRDefault="00A67E91" w:rsidP="00A67E91">
      <w:pPr>
        <w:pStyle w:val="Undertitel"/>
        <w:jc w:val="center"/>
        <w:rPr>
          <w:u w:val="single"/>
        </w:rPr>
      </w:pPr>
      <w:r w:rsidRPr="00A67E91">
        <w:rPr>
          <w:u w:val="single"/>
        </w:rPr>
        <w:t>”</w:t>
      </w:r>
      <w:proofErr w:type="spellStart"/>
      <w:r w:rsidRPr="00A67E91">
        <w:rPr>
          <w:u w:val="single"/>
        </w:rPr>
        <w:t>BecqSense</w:t>
      </w:r>
      <w:proofErr w:type="spellEnd"/>
      <w:r w:rsidRPr="00A67E91">
        <w:rPr>
          <w:u w:val="single"/>
        </w:rPr>
        <w:t>”</w:t>
      </w:r>
    </w:p>
    <w:p w:rsidR="005475BB" w:rsidRPr="005475BB" w:rsidRDefault="005475BB" w:rsidP="005475BB">
      <w:r w:rsidRPr="005475BB">
        <w:rPr>
          <w:noProof/>
          <w:lang w:eastAsia="da-DK"/>
        </w:rPr>
        <w:drawing>
          <wp:inline distT="0" distB="0" distL="0" distR="0">
            <wp:extent cx="6120130" cy="6120130"/>
            <wp:effectExtent l="152400" t="152400" r="356870" b="356870"/>
            <wp:docPr id="9" name="Billede 9" descr="C:\Users\Nick\Downloads\front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\Downloads\front-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E91" w:rsidRPr="00A67E91" w:rsidRDefault="00A67E91" w:rsidP="00A67E91">
      <w:pPr>
        <w:rPr>
          <w:rFonts w:eastAsiaTheme="minorEastAsia"/>
          <w:color w:val="5A5A5A" w:themeColor="text1" w:themeTint="A5"/>
          <w:spacing w:val="15"/>
          <w:u w:val="single"/>
        </w:rPr>
      </w:pPr>
      <w:r w:rsidRPr="00A67E91">
        <w:rPr>
          <w:u w:val="single"/>
        </w:rP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47263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7E91" w:rsidRDefault="00A67E91">
          <w:pPr>
            <w:pStyle w:val="Overskrift"/>
          </w:pPr>
          <w:r>
            <w:t>Indhold</w:t>
          </w:r>
        </w:p>
        <w:p w:rsidR="00A67E91" w:rsidRDefault="00A67E91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618060" w:history="1">
            <w:r w:rsidRPr="009353D4">
              <w:rPr>
                <w:rStyle w:val="Hyperlink"/>
                <w:noProof/>
              </w:rPr>
              <w:t>Kort om softwaren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5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E91" w:rsidRDefault="0002452E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46618061" w:history="1">
            <w:r w:rsidR="00A67E91" w:rsidRPr="009353D4">
              <w:rPr>
                <w:rStyle w:val="Hyperlink"/>
                <w:noProof/>
              </w:rPr>
              <w:t>Funktioner</w:t>
            </w:r>
            <w:r w:rsidR="00A67E91">
              <w:rPr>
                <w:noProof/>
                <w:webHidden/>
              </w:rPr>
              <w:tab/>
            </w:r>
            <w:r w:rsidR="00A67E91">
              <w:rPr>
                <w:noProof/>
                <w:webHidden/>
              </w:rPr>
              <w:fldChar w:fldCharType="begin"/>
            </w:r>
            <w:r w:rsidR="00A67E91">
              <w:rPr>
                <w:noProof/>
                <w:webHidden/>
              </w:rPr>
              <w:instrText xml:space="preserve"> PAGEREF _Toc146618061 \h </w:instrText>
            </w:r>
            <w:r w:rsidR="00A67E91">
              <w:rPr>
                <w:noProof/>
                <w:webHidden/>
              </w:rPr>
            </w:r>
            <w:r w:rsidR="00A67E91">
              <w:rPr>
                <w:noProof/>
                <w:webHidden/>
              </w:rPr>
              <w:fldChar w:fldCharType="separate"/>
            </w:r>
            <w:r w:rsidR="000C15C6">
              <w:rPr>
                <w:noProof/>
                <w:webHidden/>
              </w:rPr>
              <w:t>3</w:t>
            </w:r>
            <w:r w:rsidR="00A67E91">
              <w:rPr>
                <w:noProof/>
                <w:webHidden/>
              </w:rPr>
              <w:fldChar w:fldCharType="end"/>
            </w:r>
          </w:hyperlink>
        </w:p>
        <w:p w:rsidR="00A67E91" w:rsidRDefault="0002452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46618062" w:history="1">
            <w:r w:rsidR="00A67E91" w:rsidRPr="009353D4">
              <w:rPr>
                <w:rStyle w:val="Hyperlink"/>
                <w:noProof/>
              </w:rPr>
              <w:t>Adgang</w:t>
            </w:r>
            <w:r w:rsidR="00A67E91">
              <w:rPr>
                <w:noProof/>
                <w:webHidden/>
              </w:rPr>
              <w:tab/>
            </w:r>
            <w:r w:rsidR="00A67E91">
              <w:rPr>
                <w:noProof/>
                <w:webHidden/>
              </w:rPr>
              <w:fldChar w:fldCharType="begin"/>
            </w:r>
            <w:r w:rsidR="00A67E91">
              <w:rPr>
                <w:noProof/>
                <w:webHidden/>
              </w:rPr>
              <w:instrText xml:space="preserve"> PAGEREF _Toc146618062 \h </w:instrText>
            </w:r>
            <w:r w:rsidR="00A67E91">
              <w:rPr>
                <w:noProof/>
                <w:webHidden/>
              </w:rPr>
            </w:r>
            <w:r w:rsidR="00A67E91">
              <w:rPr>
                <w:noProof/>
                <w:webHidden/>
              </w:rPr>
              <w:fldChar w:fldCharType="separate"/>
            </w:r>
            <w:r w:rsidR="000C15C6">
              <w:rPr>
                <w:noProof/>
                <w:webHidden/>
              </w:rPr>
              <w:t>3</w:t>
            </w:r>
            <w:r w:rsidR="00A67E91">
              <w:rPr>
                <w:noProof/>
                <w:webHidden/>
              </w:rPr>
              <w:fldChar w:fldCharType="end"/>
            </w:r>
          </w:hyperlink>
        </w:p>
        <w:p w:rsidR="00A67E91" w:rsidRDefault="0002452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46618063" w:history="1">
            <w:r w:rsidR="00A67E91" w:rsidRPr="009353D4">
              <w:rPr>
                <w:rStyle w:val="Hyperlink"/>
                <w:noProof/>
              </w:rPr>
              <w:t>Navigation i system</w:t>
            </w:r>
            <w:r w:rsidR="00A67E91">
              <w:rPr>
                <w:noProof/>
                <w:webHidden/>
              </w:rPr>
              <w:tab/>
            </w:r>
            <w:r w:rsidR="00A67E91">
              <w:rPr>
                <w:noProof/>
                <w:webHidden/>
              </w:rPr>
              <w:fldChar w:fldCharType="begin"/>
            </w:r>
            <w:r w:rsidR="00A67E91">
              <w:rPr>
                <w:noProof/>
                <w:webHidden/>
              </w:rPr>
              <w:instrText xml:space="preserve"> PAGEREF _Toc146618063 \h </w:instrText>
            </w:r>
            <w:r w:rsidR="00A67E91">
              <w:rPr>
                <w:noProof/>
                <w:webHidden/>
              </w:rPr>
            </w:r>
            <w:r w:rsidR="00A67E91">
              <w:rPr>
                <w:noProof/>
                <w:webHidden/>
              </w:rPr>
              <w:fldChar w:fldCharType="separate"/>
            </w:r>
            <w:r w:rsidR="000C15C6">
              <w:rPr>
                <w:noProof/>
                <w:webHidden/>
              </w:rPr>
              <w:t>3</w:t>
            </w:r>
            <w:r w:rsidR="00A67E91">
              <w:rPr>
                <w:noProof/>
                <w:webHidden/>
              </w:rPr>
              <w:fldChar w:fldCharType="end"/>
            </w:r>
          </w:hyperlink>
        </w:p>
        <w:p w:rsidR="00A67E91" w:rsidRDefault="0002452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46618064" w:history="1">
            <w:r w:rsidR="00A67E91" w:rsidRPr="009353D4">
              <w:rPr>
                <w:rStyle w:val="Hyperlink"/>
                <w:noProof/>
              </w:rPr>
              <w:t>Datavisninger</w:t>
            </w:r>
            <w:r w:rsidR="00A67E91">
              <w:rPr>
                <w:noProof/>
                <w:webHidden/>
              </w:rPr>
              <w:tab/>
            </w:r>
            <w:r w:rsidR="00A67E91">
              <w:rPr>
                <w:noProof/>
                <w:webHidden/>
              </w:rPr>
              <w:fldChar w:fldCharType="begin"/>
            </w:r>
            <w:r w:rsidR="00A67E91">
              <w:rPr>
                <w:noProof/>
                <w:webHidden/>
              </w:rPr>
              <w:instrText xml:space="preserve"> PAGEREF _Toc146618064 \h </w:instrText>
            </w:r>
            <w:r w:rsidR="00A67E91">
              <w:rPr>
                <w:noProof/>
                <w:webHidden/>
              </w:rPr>
            </w:r>
            <w:r w:rsidR="00A67E91">
              <w:rPr>
                <w:noProof/>
                <w:webHidden/>
              </w:rPr>
              <w:fldChar w:fldCharType="separate"/>
            </w:r>
            <w:r w:rsidR="000C15C6">
              <w:rPr>
                <w:noProof/>
                <w:webHidden/>
              </w:rPr>
              <w:t>3</w:t>
            </w:r>
            <w:r w:rsidR="00A67E91">
              <w:rPr>
                <w:noProof/>
                <w:webHidden/>
              </w:rPr>
              <w:fldChar w:fldCharType="end"/>
            </w:r>
          </w:hyperlink>
        </w:p>
        <w:p w:rsidR="00A67E91" w:rsidRDefault="0002452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46618065" w:history="1">
            <w:r w:rsidR="00A67E91" w:rsidRPr="009353D4">
              <w:rPr>
                <w:rStyle w:val="Hyperlink"/>
                <w:noProof/>
              </w:rPr>
              <w:t>Indlæsning af data</w:t>
            </w:r>
            <w:r w:rsidR="00A67E91">
              <w:rPr>
                <w:noProof/>
                <w:webHidden/>
              </w:rPr>
              <w:tab/>
            </w:r>
            <w:r w:rsidR="00A67E91">
              <w:rPr>
                <w:noProof/>
                <w:webHidden/>
              </w:rPr>
              <w:fldChar w:fldCharType="begin"/>
            </w:r>
            <w:r w:rsidR="00A67E91">
              <w:rPr>
                <w:noProof/>
                <w:webHidden/>
              </w:rPr>
              <w:instrText xml:space="preserve"> PAGEREF _Toc146618065 \h </w:instrText>
            </w:r>
            <w:r w:rsidR="00A67E91">
              <w:rPr>
                <w:noProof/>
                <w:webHidden/>
              </w:rPr>
            </w:r>
            <w:r w:rsidR="00A67E91">
              <w:rPr>
                <w:noProof/>
                <w:webHidden/>
              </w:rPr>
              <w:fldChar w:fldCharType="separate"/>
            </w:r>
            <w:r w:rsidR="000C15C6">
              <w:rPr>
                <w:noProof/>
                <w:webHidden/>
              </w:rPr>
              <w:t>7</w:t>
            </w:r>
            <w:r w:rsidR="00A67E91">
              <w:rPr>
                <w:noProof/>
                <w:webHidden/>
              </w:rPr>
              <w:fldChar w:fldCharType="end"/>
            </w:r>
          </w:hyperlink>
        </w:p>
        <w:p w:rsidR="00A67E91" w:rsidRDefault="00A67E91">
          <w:r>
            <w:rPr>
              <w:b/>
              <w:bCs/>
            </w:rPr>
            <w:fldChar w:fldCharType="end"/>
          </w:r>
        </w:p>
      </w:sdtContent>
    </w:sdt>
    <w:p w:rsidR="00A67E91" w:rsidRPr="00A67E91" w:rsidRDefault="00A67E91" w:rsidP="00A67E91">
      <w:pPr>
        <w:pStyle w:val="Undertitel"/>
        <w:jc w:val="center"/>
        <w:rPr>
          <w:u w:val="single"/>
        </w:rPr>
      </w:pPr>
    </w:p>
    <w:p w:rsidR="00A67E91" w:rsidRPr="00A67E91" w:rsidRDefault="00A67E91" w:rsidP="00A67E91">
      <w:pPr>
        <w:rPr>
          <w:rFonts w:eastAsiaTheme="minorEastAsia"/>
          <w:color w:val="5A5A5A" w:themeColor="text1" w:themeTint="A5"/>
          <w:spacing w:val="15"/>
          <w:u w:val="single"/>
        </w:rPr>
      </w:pPr>
      <w:r w:rsidRPr="00A67E91">
        <w:rPr>
          <w:u w:val="single"/>
        </w:rPr>
        <w:br w:type="page"/>
      </w:r>
    </w:p>
    <w:p w:rsidR="00A67E91" w:rsidRDefault="00A67E91" w:rsidP="00A67E91">
      <w:pPr>
        <w:pStyle w:val="Overskrift1"/>
      </w:pPr>
      <w:bookmarkStart w:id="1" w:name="_Toc146618060"/>
      <w:r>
        <w:lastRenderedPageBreak/>
        <w:t>Kort om</w:t>
      </w:r>
      <w:r w:rsidRPr="00A67E91">
        <w:t xml:space="preserve"> softwaren</w:t>
      </w:r>
      <w:bookmarkEnd w:id="1"/>
    </w:p>
    <w:p w:rsidR="00A67E91" w:rsidRDefault="00A67E91" w:rsidP="00A67E91"/>
    <w:p w:rsidR="00A67E91" w:rsidRDefault="00A67E91" w:rsidP="00A67E91">
      <w:proofErr w:type="spellStart"/>
      <w:r>
        <w:t>Persondosimetri’s</w:t>
      </w:r>
      <w:proofErr w:type="spellEnd"/>
      <w:r>
        <w:t xml:space="preserve"> softwaren herefter refereret som ”</w:t>
      </w:r>
      <w:proofErr w:type="spellStart"/>
      <w:r w:rsidRPr="00A67E91">
        <w:t>BecqSense</w:t>
      </w:r>
      <w:proofErr w:type="spellEnd"/>
      <w:r>
        <w:t xml:space="preserve">” er oprettet til overvågning af </w:t>
      </w:r>
      <w:proofErr w:type="spellStart"/>
      <w:r>
        <w:t>persondosimetri</w:t>
      </w:r>
      <w:proofErr w:type="spellEnd"/>
      <w:r>
        <w:t xml:space="preserve"> for ansatte på nuklearmedicinske og radiologiske afdelinger.</w:t>
      </w:r>
    </w:p>
    <w:p w:rsidR="00A67E91" w:rsidRDefault="00A67E91" w:rsidP="00A67E91">
      <w:pPr>
        <w:pStyle w:val="Overskrift1"/>
      </w:pPr>
    </w:p>
    <w:p w:rsidR="00A67E91" w:rsidRPr="00A67E91" w:rsidRDefault="00A67E91" w:rsidP="00A67E91">
      <w:pPr>
        <w:pStyle w:val="Overskrift1"/>
      </w:pPr>
      <w:bookmarkStart w:id="2" w:name="_Toc146618061"/>
      <w:r>
        <w:t>Funktioner</w:t>
      </w:r>
      <w:bookmarkEnd w:id="2"/>
    </w:p>
    <w:p w:rsidR="00A67E91" w:rsidRDefault="00A67E91" w:rsidP="00A67E91">
      <w:pPr>
        <w:pStyle w:val="Overskrift2"/>
      </w:pPr>
    </w:p>
    <w:p w:rsidR="00A67E91" w:rsidRDefault="00A67E91" w:rsidP="00A67E91">
      <w:pPr>
        <w:pStyle w:val="Overskrift3"/>
      </w:pPr>
      <w:bookmarkStart w:id="3" w:name="_Toc146618062"/>
      <w:r>
        <w:t>Adgang</w:t>
      </w:r>
      <w:bookmarkEnd w:id="3"/>
    </w:p>
    <w:p w:rsidR="00A67E91" w:rsidRDefault="00A67E91" w:rsidP="00A67E91">
      <w:pPr>
        <w:rPr>
          <w:noProof/>
          <w:lang w:eastAsia="da-DK"/>
        </w:rPr>
      </w:pPr>
      <w:r>
        <w:rPr>
          <w:noProof/>
          <w:lang w:eastAsia="da-DK"/>
        </w:rPr>
        <w:drawing>
          <wp:anchor distT="0" distB="0" distL="114300" distR="114300" simplePos="0" relativeHeight="251658240" behindDoc="1" locked="0" layoutInCell="1" allowOverlap="1" wp14:anchorId="4D967461" wp14:editId="1FFB8090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5701030" cy="904875"/>
            <wp:effectExtent l="133350" t="114300" r="128270" b="161925"/>
            <wp:wrapTight wrapText="bothSides">
              <wp:wrapPolygon edited="0">
                <wp:start x="-433" y="-2728"/>
                <wp:lineTo x="-505" y="20918"/>
                <wp:lineTo x="21509" y="25011"/>
                <wp:lineTo x="21797" y="25011"/>
                <wp:lineTo x="22014" y="20463"/>
                <wp:lineTo x="21942" y="-2728"/>
                <wp:lineTo x="-433" y="-2728"/>
              </wp:wrapPolygon>
            </wp:wrapTight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904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Du tilgår </w:t>
      </w:r>
      <w:proofErr w:type="spellStart"/>
      <w:r w:rsidRPr="00A67E91">
        <w:t>BecqSense</w:t>
      </w:r>
      <w:proofErr w:type="spellEnd"/>
      <w:r>
        <w:t xml:space="preserve"> via din browser: </w:t>
      </w:r>
      <w:proofErr w:type="spellStart"/>
      <w:r>
        <w:t>Edge</w:t>
      </w:r>
      <w:proofErr w:type="spellEnd"/>
      <w:r>
        <w:t xml:space="preserve">, </w:t>
      </w:r>
      <w:proofErr w:type="spellStart"/>
      <w:r>
        <w:t>Chrome</w:t>
      </w:r>
      <w:proofErr w:type="spellEnd"/>
      <w:r>
        <w:t xml:space="preserve"> &amp; </w:t>
      </w:r>
      <w:proofErr w:type="spellStart"/>
      <w:r>
        <w:t>Firefox</w:t>
      </w:r>
      <w:proofErr w:type="spellEnd"/>
      <w:r>
        <w:t xml:space="preserve"> er understøttet.</w:t>
      </w:r>
      <w:r>
        <w:br/>
        <w:t>Her vil du blive mødt af nedenstående login skærm</w:t>
      </w:r>
      <w:r>
        <w:rPr>
          <w:noProof/>
          <w:lang w:eastAsia="da-DK"/>
        </w:rPr>
        <w:t>.</w:t>
      </w:r>
    </w:p>
    <w:p w:rsidR="00A67E91" w:rsidRDefault="00A67E91" w:rsidP="00A67E91">
      <w:r>
        <w:t>Her logger man ind med sin AD konto. Systemet afhænger af LDAP, da der ikke er nogen lokal brugerdatabase.</w:t>
      </w:r>
    </w:p>
    <w:p w:rsidR="00A67E91" w:rsidRDefault="00A67E91" w:rsidP="00A67E91">
      <w:r>
        <w:t xml:space="preserve">Rettigheder til systemet styres også via AD. </w:t>
      </w:r>
    </w:p>
    <w:p w:rsidR="00A67E91" w:rsidRDefault="00A67E91" w:rsidP="00A67E91">
      <w:pPr>
        <w:pStyle w:val="Overskrift3"/>
      </w:pPr>
    </w:p>
    <w:p w:rsidR="00A67E91" w:rsidRDefault="00A67E91" w:rsidP="00A67E91">
      <w:pPr>
        <w:pStyle w:val="Overskrift3"/>
      </w:pPr>
      <w:bookmarkStart w:id="4" w:name="_Toc146618063"/>
      <w:r>
        <w:t>Navigation i system</w:t>
      </w:r>
      <w:bookmarkEnd w:id="4"/>
    </w:p>
    <w:p w:rsidR="00A67E91" w:rsidRDefault="00A67E91" w:rsidP="00A67E91">
      <w:r>
        <w:t>Når du er logget ind har du en navigationsfane med 4 muligheder: Forside, Database, Søg og Log ud.</w:t>
      </w:r>
      <w:r>
        <w:br/>
        <w:t>På forsiden har du mulighed for lave forskellige forespørgsler til databasen.</w:t>
      </w:r>
      <w:r>
        <w:br/>
        <w:t>Database viser alle tabelrækker fra databasen.</w:t>
      </w:r>
      <w:r>
        <w:br/>
        <w:t>Søg giver mulighed for søge efter bestemte personer/personalegrupper.</w:t>
      </w:r>
    </w:p>
    <w:p w:rsidR="00A67E91" w:rsidRDefault="00A67E91" w:rsidP="00A67E91">
      <w:pPr>
        <w:pStyle w:val="Overskrift3"/>
      </w:pPr>
      <w:bookmarkStart w:id="5" w:name="_Toc146618064"/>
      <w:r>
        <w:t>Datavisninger</w:t>
      </w:r>
      <w:bookmarkEnd w:id="5"/>
    </w:p>
    <w:p w:rsidR="00A67E91" w:rsidRDefault="00A67E91" w:rsidP="00A67E91">
      <w:r>
        <w:t>Via forsiden har du nedenstående visninger tilgængelig.</w:t>
      </w:r>
      <w:r w:rsidRPr="00A67E91">
        <w:t xml:space="preserve"> </w:t>
      </w:r>
    </w:p>
    <w:p w:rsidR="00A67E91" w:rsidRDefault="00A67E91" w:rsidP="00A67E91">
      <w:r w:rsidRPr="00A67E91">
        <w:rPr>
          <w:noProof/>
          <w:lang w:eastAsia="da-DK"/>
        </w:rPr>
        <w:drawing>
          <wp:inline distT="0" distB="0" distL="0" distR="0" wp14:anchorId="0E7FC731" wp14:editId="57096317">
            <wp:extent cx="1757238" cy="1829454"/>
            <wp:effectExtent l="114300" t="114300" r="109855" b="15176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9664" cy="1863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67E91" w:rsidRDefault="00A67E91" w:rsidP="00A67E91">
      <w:pPr>
        <w:pStyle w:val="Overskrift4"/>
      </w:pPr>
      <w:r>
        <w:lastRenderedPageBreak/>
        <w:t>Årsopgørelse</w:t>
      </w:r>
    </w:p>
    <w:p w:rsidR="00A67E91" w:rsidRDefault="00A67E91" w:rsidP="00A67E91">
      <w:r>
        <w:rPr>
          <w:noProof/>
          <w:lang w:eastAsia="da-DK"/>
        </w:rPr>
        <w:drawing>
          <wp:anchor distT="0" distB="0" distL="114300" distR="114300" simplePos="0" relativeHeight="251659264" behindDoc="1" locked="0" layoutInCell="1" allowOverlap="1" wp14:anchorId="1E2B3D5A" wp14:editId="7BDD70EC">
            <wp:simplePos x="0" y="0"/>
            <wp:positionH relativeFrom="margin">
              <wp:align>left</wp:align>
            </wp:positionH>
            <wp:positionV relativeFrom="paragraph">
              <wp:posOffset>485664</wp:posOffset>
            </wp:positionV>
            <wp:extent cx="6095365" cy="4730750"/>
            <wp:effectExtent l="133350" t="114300" r="133985" b="146050"/>
            <wp:wrapTight wrapText="bothSides">
              <wp:wrapPolygon edited="0">
                <wp:start x="-338" y="-522"/>
                <wp:lineTo x="-473" y="-348"/>
                <wp:lineTo x="-405" y="22180"/>
                <wp:lineTo x="21940" y="22180"/>
                <wp:lineTo x="22007" y="1044"/>
                <wp:lineTo x="21872" y="-261"/>
                <wp:lineTo x="21872" y="-522"/>
                <wp:lineTo x="-338" y="-522"/>
              </wp:wrapPolygon>
            </wp:wrapTight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4730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Vælger du en årsopgørelse vises nedenstående.</w:t>
      </w:r>
      <w:r>
        <w:br/>
        <w:t>Denne opsummerer alle målinger individuelt.</w:t>
      </w:r>
      <w:r>
        <w:br/>
      </w:r>
      <w:r>
        <w:lastRenderedPageBreak/>
        <w:t>Ønsker du en detaljeret visning for den enkelte person, kan du klikke på personens navn.</w:t>
      </w:r>
      <w:r>
        <w:br/>
      </w:r>
      <w:r>
        <w:rPr>
          <w:noProof/>
          <w:lang w:eastAsia="da-DK"/>
        </w:rPr>
        <w:drawing>
          <wp:inline distT="0" distB="0" distL="0" distR="0" wp14:anchorId="7941F5A8" wp14:editId="727A2BD5">
            <wp:extent cx="6120130" cy="5102225"/>
            <wp:effectExtent l="133350" t="133350" r="147320" b="155575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2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67E91" w:rsidRDefault="00A67E91" w:rsidP="00A67E91">
      <w:r>
        <w:t xml:space="preserve">Herinde er der også mulighed for tilføje kommentarer til de enkelte målinger. </w:t>
      </w:r>
      <w:r>
        <w:br/>
        <w:t>Dette sker ved at klikke på den relevante måling, hvorefter du får mulighed for udfylde kommentarfeltet.</w:t>
      </w:r>
    </w:p>
    <w:p w:rsidR="00A67E91" w:rsidRDefault="00A67E91" w:rsidP="00A67E91">
      <w:pPr>
        <w:pStyle w:val="Overskrift4"/>
      </w:pPr>
      <w:r>
        <w:t>Løbende gennemsnit 12 måneder</w:t>
      </w:r>
    </w:p>
    <w:p w:rsidR="00A67E91" w:rsidRDefault="00A67E91" w:rsidP="00A67E91">
      <w:r>
        <w:t>Denne visning tager de nyeste målinger i databasen og går 12 måneder tilbage.</w:t>
      </w:r>
      <w:r>
        <w:br/>
        <w:t>Herefter dannes et løbende gennemsnit for den enkelte person.</w:t>
      </w:r>
    </w:p>
    <w:p w:rsidR="00A67E91" w:rsidRDefault="00A67E91" w:rsidP="00A67E91">
      <w:pPr>
        <w:pStyle w:val="Overskrift4"/>
      </w:pPr>
      <w:r>
        <w:t>Løbende sum 12 måneder</w:t>
      </w:r>
    </w:p>
    <w:p w:rsidR="00A67E91" w:rsidRDefault="00A67E91" w:rsidP="00A67E91">
      <w:r>
        <w:t>Denne visning tager de nyeste målinger i databasen og går 12 måneder tilbage.</w:t>
      </w:r>
      <w:r>
        <w:br/>
        <w:t>Herefter dannes e løbende sum for den enkelte person.</w:t>
      </w:r>
    </w:p>
    <w:p w:rsidR="00A67E91" w:rsidRDefault="00A67E91" w:rsidP="00A67E91"/>
    <w:p w:rsidR="00A67E91" w:rsidRDefault="00A67E91" w:rsidP="00A67E91">
      <w:r>
        <w:br w:type="page"/>
      </w:r>
    </w:p>
    <w:p w:rsidR="00A67E91" w:rsidRDefault="00A67E91" w:rsidP="00A67E91"/>
    <w:p w:rsidR="00A67E91" w:rsidRDefault="00A67E91" w:rsidP="00A67E91">
      <w:pPr>
        <w:pStyle w:val="Overskrift4"/>
      </w:pPr>
      <w:r>
        <w:t>Afdelingsopgørelse</w:t>
      </w:r>
    </w:p>
    <w:p w:rsidR="00A67E91" w:rsidRDefault="00A67E91" w:rsidP="00A67E91">
      <w:r>
        <w:t xml:space="preserve">Denne visning deler alle målinger op i personalegrupper. </w:t>
      </w:r>
      <w:r>
        <w:br/>
        <w:t>Her får du vidst summen af effektiv dosis, huddosis, fingerdosis og gennemsnit.</w:t>
      </w:r>
    </w:p>
    <w:p w:rsidR="00A67E91" w:rsidRPr="00A67E91" w:rsidRDefault="00A67E91" w:rsidP="00A67E91">
      <w:r>
        <w:t>Nedenstående vise et eksempel.</w:t>
      </w:r>
    </w:p>
    <w:p w:rsidR="00A67E91" w:rsidRDefault="00A67E91" w:rsidP="00A67E91">
      <w:r>
        <w:rPr>
          <w:noProof/>
          <w:lang w:eastAsia="da-DK"/>
        </w:rPr>
        <w:drawing>
          <wp:inline distT="0" distB="0" distL="0" distR="0" wp14:anchorId="53F089AE" wp14:editId="4DDEC96D">
            <wp:extent cx="5685182" cy="2262158"/>
            <wp:effectExtent l="133350" t="114300" r="125095" b="13843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983" cy="2270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67E91" w:rsidRDefault="00A67E91" w:rsidP="00A67E91">
      <w:r>
        <w:t>Der er også mulighed for at vælge individuelle personalegrupper</w:t>
      </w:r>
      <w:r>
        <w:rPr>
          <w:noProof/>
          <w:lang w:eastAsia="da-DK"/>
        </w:rPr>
        <w:drawing>
          <wp:inline distT="0" distB="0" distL="0" distR="0" wp14:anchorId="76E2460B" wp14:editId="61A5FFF7">
            <wp:extent cx="4948088" cy="4137439"/>
            <wp:effectExtent l="133350" t="133350" r="138430" b="14922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949" cy="4143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67E91" w:rsidRDefault="00A67E91" w:rsidP="00A67E91">
      <w:pPr>
        <w:pStyle w:val="Overskrift3"/>
      </w:pPr>
      <w:bookmarkStart w:id="6" w:name="_Toc146618065"/>
      <w:r>
        <w:lastRenderedPageBreak/>
        <w:t>Indlæsning af data</w:t>
      </w:r>
      <w:bookmarkEnd w:id="6"/>
    </w:p>
    <w:p w:rsidR="00A67E91" w:rsidRDefault="00A67E91" w:rsidP="00A67E91">
      <w:r>
        <w:t xml:space="preserve">Data indlæses via softwaren Apache </w:t>
      </w:r>
      <w:proofErr w:type="spellStart"/>
      <w:r>
        <w:t>Nifi</w:t>
      </w:r>
      <w:proofErr w:type="spellEnd"/>
      <w:r>
        <w:t xml:space="preserve">. </w:t>
      </w:r>
      <w:r>
        <w:br/>
        <w:t xml:space="preserve">Her udfyldes et Excel ark, dette indlæses i </w:t>
      </w:r>
      <w:proofErr w:type="spellStart"/>
      <w:r>
        <w:t>BecqSense</w:t>
      </w:r>
      <w:proofErr w:type="spellEnd"/>
      <w:r>
        <w:t>.</w:t>
      </w:r>
    </w:p>
    <w:p w:rsidR="00A67E91" w:rsidRDefault="00A67E91" w:rsidP="00A67E91">
      <w:r>
        <w:rPr>
          <w:noProof/>
          <w:lang w:eastAsia="da-DK"/>
        </w:rPr>
        <w:drawing>
          <wp:inline distT="0" distB="0" distL="0" distR="0" wp14:anchorId="603476D6" wp14:editId="013509F8">
            <wp:extent cx="6120130" cy="1420495"/>
            <wp:effectExtent l="0" t="0" r="0" b="825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91" w:rsidRDefault="00A67E91" w:rsidP="00A67E91">
      <w:r>
        <w:t xml:space="preserve">Arket findes i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under SQL mappen.</w:t>
      </w:r>
    </w:p>
    <w:p w:rsidR="00A67E91" w:rsidRPr="00A67E91" w:rsidRDefault="00A67E91" w:rsidP="00A67E91">
      <w:r>
        <w:t>I fremtiden er forhåbning SIS leverer data i et format der kan udlæses (JSON,CSV etc.).</w:t>
      </w:r>
      <w:r>
        <w:br/>
        <w:t>Derved den manuelle indtastning ophører.</w:t>
      </w:r>
    </w:p>
    <w:sectPr w:rsidR="00A67E91" w:rsidRPr="00A67E91">
      <w:headerReference w:type="default" r:id="rId15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52E" w:rsidRDefault="0002452E" w:rsidP="00A67E91">
      <w:pPr>
        <w:spacing w:after="0" w:line="240" w:lineRule="auto"/>
      </w:pPr>
      <w:r>
        <w:separator/>
      </w:r>
    </w:p>
  </w:endnote>
  <w:endnote w:type="continuationSeparator" w:id="0">
    <w:p w:rsidR="0002452E" w:rsidRDefault="0002452E" w:rsidP="00A67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52E" w:rsidRDefault="0002452E" w:rsidP="00A67E91">
      <w:pPr>
        <w:spacing w:after="0" w:line="240" w:lineRule="auto"/>
      </w:pPr>
      <w:r>
        <w:separator/>
      </w:r>
    </w:p>
  </w:footnote>
  <w:footnote w:type="continuationSeparator" w:id="0">
    <w:p w:rsidR="0002452E" w:rsidRDefault="0002452E" w:rsidP="00A67E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E91" w:rsidRDefault="00A67E91" w:rsidP="00A67E91">
    <w:pPr>
      <w:pStyle w:val="Sidehoved"/>
      <w:jc w:val="right"/>
    </w:pPr>
    <w:r>
      <w:t>Nicklas Hauge Hansen</w:t>
    </w:r>
  </w:p>
  <w:p w:rsidR="00A67E91" w:rsidRDefault="00A67E91" w:rsidP="00A67E91">
    <w:pPr>
      <w:pStyle w:val="Sidehoved"/>
      <w:jc w:val="right"/>
    </w:pPr>
    <w:r>
      <w:t>26/9-2023</w:t>
    </w:r>
  </w:p>
  <w:p w:rsidR="00A67E91" w:rsidRDefault="00A67E91" w:rsidP="00A67E91">
    <w:pPr>
      <w:pStyle w:val="Sidehoved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E91"/>
    <w:rsid w:val="0002452E"/>
    <w:rsid w:val="000C15C6"/>
    <w:rsid w:val="005475BB"/>
    <w:rsid w:val="00842CD3"/>
    <w:rsid w:val="00A67E91"/>
    <w:rsid w:val="00AD3F80"/>
    <w:rsid w:val="00E87796"/>
    <w:rsid w:val="00EA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65CD5E"/>
  <w15:chartTrackingRefBased/>
  <w15:docId w15:val="{7AA366B8-BAEF-45CC-A001-B1B3CC3C1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A67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67E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A67E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A67E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A67E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A67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A67E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A67E91"/>
    <w:rPr>
      <w:rFonts w:eastAsiaTheme="minorEastAsia"/>
      <w:color w:val="5A5A5A" w:themeColor="text1" w:themeTint="A5"/>
      <w:spacing w:val="15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A67E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A67E91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A67E91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A67E91"/>
    <w:rPr>
      <w:color w:val="0563C1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A67E9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A67E91"/>
  </w:style>
  <w:style w:type="paragraph" w:styleId="Sidefod">
    <w:name w:val="footer"/>
    <w:basedOn w:val="Normal"/>
    <w:link w:val="SidefodTegn"/>
    <w:uiPriority w:val="99"/>
    <w:unhideWhenUsed/>
    <w:rsid w:val="00A67E9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A67E91"/>
  </w:style>
  <w:style w:type="character" w:customStyle="1" w:styleId="Overskrift2Tegn">
    <w:name w:val="Overskrift 2 Tegn"/>
    <w:basedOn w:val="Standardskrifttypeiafsnit"/>
    <w:link w:val="Overskrift2"/>
    <w:uiPriority w:val="9"/>
    <w:rsid w:val="00A67E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A67E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A67E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A67E91"/>
    <w:pPr>
      <w:spacing w:after="100"/>
      <w:ind w:left="440"/>
    </w:p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877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877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851D0-739D-442B-BB64-27DFB69BA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378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Region Syddanmark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</cp:lastModifiedBy>
  <cp:revision>6</cp:revision>
  <cp:lastPrinted>2023-10-31T06:36:00Z</cp:lastPrinted>
  <dcterms:created xsi:type="dcterms:W3CDTF">2023-09-26T06:46:00Z</dcterms:created>
  <dcterms:modified xsi:type="dcterms:W3CDTF">2023-10-31T06:37:00Z</dcterms:modified>
</cp:coreProperties>
</file>