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PERK;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REGULARTICKET;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SEASONTICKET;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FAVORITE;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FAN;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RECORD;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STAFF;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STATS;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PLAYER;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HEADCOACH;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STADIUM;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TABLE IF EXISTS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TEAM(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INT(20) NOT NULL,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VARCHAR(20) NOT NULL,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Mascot VARCHAR(20),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StreetName VARCHAR(20),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 VARCHAR(20),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ZipCode INT(20),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TEAMID PRIMARY KEY(TeamID)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STADIUM(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StadiumID INT(5) NOT NULL,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INT(5) NOT NULL,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Capacity INT(7),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StreetName VARCHAR(20),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 VARCHAR(2),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ZipCode INT(5),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STADIUM_PK PRIMARY KEY(StadiumID),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STADIUM_FK FOREIGN KEY(TeamID) REFERENCES TEAM(TeamID)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HEADCOACH(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coachID INT(5) NOT NULL,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INT(5) NOT NULL,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 INT(3),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startingYears INT(2),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yearsInLeague INT(2),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HEADCOACH_PK PRIMARY KEY(coachID),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HEADCOACH_FK FOREIGN KEY(TeamID) REFERENCES TEAM(TeamID)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PLAYER(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playerID INT(5) NOT NULL,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INT(5) NOT NULL,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 INT(3),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yearInLeague INT(2),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college VARCHAR(15),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POSITION VARCHAR(15),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height VARCHAR(15),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weight INT(3),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PLAYER_PK PRIMARY KEY(playerID),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PLAYER_FK FOREIGN KEY(TeamID) REFERENCES TEAM(TeamID)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STATS(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playerID INT(5) NOT NULL,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stats VARCHAR(35) NOT NULL,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STATS_PK PRIMARY KEY(stats),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STATS_FK FOREIGN KEY(playerID) REFERENCES player(playerID)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STAFF(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StaffID INT(20) NOT NULL,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VARCHAR(20) NOT NULL,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 INT(20),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Department VARCHAR(20),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DateEmployed VARCHAR(20),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INT(20) NOT NULL,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StadiumID INT(20) NOT NULL,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STAFFID_PK PRIMARY KEY(StaffID),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STAFF_FK FOREIGN KEY(StadiumID) REFERENCES STADIUM(StadiumID),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STAFF_FK2 FOREIGN KEY(TeamID) REFERENCES TEAM(TeamID)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RECORD(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RecordID INT(20) NOT NULL,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Wins INT(20),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Losses INT(20),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WinsAtHome INT(20),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LossesAtHome INT(20),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LossesAtRoad INT(20),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INT(20) NOT NULL,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RECORD_PK PRIMARY KEY(RecordID),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RECORD_FK FOREIGN KEY(TeamID) REFERENCES TEAM(TeamID)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FAN(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TicketID INT(5) NOT NULL,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SeatNumber VARCHAR(15),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INT(5) NOT NULL,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FAN_PK PRIMARY KEY(TicketID),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FAN_FK1 FOREIGN KEY (TeamID) REFERENCES TEAM(TeamID)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FAVORITE(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TeamID INT(5) NOT NULL,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TicketID INT(5) NOT NULL,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FAVORITE_FK1 FOREIGN KEY (TeamID) REFERENCES TEAM(TeamID),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FAVORITE_FK2 FOREIGN KEY (TicketID) REFERENCES FAN(TicketID)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SEASONTICKET(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TicketID INT(5) NOT NULL,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YearsHold INT(5),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SEASONTICKET_PK PRIMARY KEY(YearsHold),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SEASONTICKET_FK FOREIGN KEY (TicketID) REFERENCES FAN(TicketID)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REGULARTICKET(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TicketID INT(5) NOT NULL,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TicketPrice VARCHAR(15),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REGULARTICKET_PK PRIMARY KEY(TicketPrice),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REGULARTICKET_FK FOREIGN KEY (TicketID) REFERENCES FAN(TicketID)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 CREATE TABLE PERK(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TicketID INT(5) NOT NULL,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Perks VARCHAR(30),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Perk_PK PRIMARY KEY(Perks),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CONSTRAINT Perk_FK FOREIGN KEY (TicketID) REFERENCES FAN(TicketID)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