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EAB" w:rsidRPr="00D20EAB" w:rsidRDefault="00D20EAB" w:rsidP="00D20EAB">
      <w:pPr>
        <w:jc w:val="left"/>
        <w:rPr>
          <w:b/>
          <w:sz w:val="28"/>
          <w:szCs w:val="28"/>
        </w:rPr>
      </w:pPr>
      <w:r>
        <w:rPr>
          <w:b/>
          <w:noProof/>
          <w:sz w:val="28"/>
          <w:szCs w:val="28"/>
          <w:lang w:eastAsia="el-GR"/>
        </w:rPr>
        <w:drawing>
          <wp:anchor distT="0" distB="0" distL="114300" distR="114300" simplePos="0" relativeHeight="251658240" behindDoc="0" locked="0" layoutInCell="1" allowOverlap="1">
            <wp:simplePos x="0" y="0"/>
            <wp:positionH relativeFrom="column">
              <wp:posOffset>-171450</wp:posOffset>
            </wp:positionH>
            <wp:positionV relativeFrom="paragraph">
              <wp:posOffset>-38100</wp:posOffset>
            </wp:positionV>
            <wp:extent cx="1295400" cy="1082675"/>
            <wp:effectExtent l="0" t="0" r="0" b="0"/>
            <wp:wrapSquare wrapText="bothSides"/>
            <wp:docPr id="2" name="1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9" cstate="print"/>
                    <a:stretch>
                      <a:fillRect/>
                    </a:stretch>
                  </pic:blipFill>
                  <pic:spPr>
                    <a:xfrm>
                      <a:off x="0" y="0"/>
                      <a:ext cx="1295400" cy="1082675"/>
                    </a:xfrm>
                    <a:prstGeom prst="rect">
                      <a:avLst/>
                    </a:prstGeom>
                  </pic:spPr>
                </pic:pic>
              </a:graphicData>
            </a:graphic>
          </wp:anchor>
        </w:drawing>
      </w:r>
      <w:r w:rsidRPr="00D20EAB">
        <w:rPr>
          <w:b/>
          <w:sz w:val="28"/>
          <w:szCs w:val="28"/>
        </w:rPr>
        <w:t>ΕΘΝΙΚΟ ΜΕΤΣΟΒΕΙΟ ΠΟΛΥΤΕΧΝΕΙΟ</w:t>
      </w:r>
    </w:p>
    <w:p w:rsidR="00D20EAB" w:rsidRDefault="0045498F" w:rsidP="00D20EAB">
      <w:pPr>
        <w:jc w:val="left"/>
      </w:pPr>
      <w:r>
        <w:rPr>
          <w:b/>
          <w:noProof/>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476250</wp:posOffset>
                </wp:positionV>
                <wp:extent cx="4229100" cy="635"/>
                <wp:effectExtent l="9525" t="9525" r="9525" b="88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3.75pt;margin-top:37.5pt;width:333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"/>
            </w:pict>
          </mc:Fallback>
        </mc:AlternateContent>
      </w:r>
      <w:r w:rsidR="00D20EAB" w:rsidRPr="00D20EAB">
        <w:rPr>
          <w:b/>
          <w:sz w:val="28"/>
          <w:szCs w:val="28"/>
        </w:rPr>
        <w:t>ΣΧΟΛΗ ΗΛΕΚΤΡΟΛΟΓΩΝ ΜΗΧΑΝΙΚΩΝ ΚΑΙ ΜΗΧΑΝΙΚΩΝ ΥΠΟΛΟΓΙΣΤΩΝ</w:t>
      </w:r>
    </w:p>
    <w:tbl>
      <w:tblPr>
        <w:tblpPr w:leftFromText="180" w:rightFromText="180" w:horzAnchor="margin" w:tblpY="1530"/>
        <w:tblW w:w="5018" w:type="pct"/>
        <w:tblLook w:val="04A0" w:firstRow="1" w:lastRow="0" w:firstColumn="1" w:lastColumn="0" w:noHBand="0" w:noVBand="1"/>
      </w:tblPr>
      <w:tblGrid>
        <w:gridCol w:w="8553"/>
      </w:tblGrid>
      <w:tr w:rsidR="007D3FEB" w:rsidTr="009822A1">
        <w:trPr>
          <w:trHeight w:val="1840"/>
        </w:trPr>
        <w:tc>
          <w:tcPr>
            <w:tcW w:w="5000" w:type="pct"/>
            <w:tcBorders>
              <w:bottom w:val="single" w:sz="4" w:space="0" w:color="4F81BD" w:themeColor="accent1"/>
            </w:tcBorders>
            <w:vAlign w:val="center"/>
          </w:tcPr>
          <w:p w:rsidR="00D20EAB" w:rsidRDefault="00D20EAB" w:rsidP="009822A1">
            <w:pPr>
              <w:pStyle w:val="NoSpacing"/>
              <w:jc w:val="center"/>
              <w:rPr>
                <w:rFonts w:ascii="Verdana" w:hAnsi="Verdana"/>
                <w:b/>
                <w:bCs/>
                <w:color w:val="808080"/>
                <w:sz w:val="40"/>
                <w:szCs w:val="40"/>
                <w:shd w:val="clear" w:color="auto" w:fill="FFFFFF"/>
              </w:rPr>
            </w:pPr>
          </w:p>
          <w:p w:rsidR="009822A1" w:rsidRDefault="009822A1" w:rsidP="009822A1">
            <w:pPr>
              <w:pStyle w:val="NoSpacing"/>
              <w:jc w:val="center"/>
              <w:rPr>
                <w:rFonts w:ascii="Verdana" w:hAnsi="Verdana"/>
                <w:b/>
                <w:bCs/>
                <w:color w:val="808080"/>
                <w:sz w:val="40"/>
                <w:szCs w:val="40"/>
                <w:shd w:val="clear" w:color="auto" w:fill="FFFFFF"/>
              </w:rPr>
            </w:pPr>
          </w:p>
          <w:p w:rsidR="009822A1" w:rsidRDefault="009822A1" w:rsidP="009822A1">
            <w:pPr>
              <w:pStyle w:val="NoSpacing"/>
              <w:jc w:val="center"/>
              <w:rPr>
                <w:rFonts w:ascii="Verdana" w:hAnsi="Verdana"/>
                <w:b/>
                <w:bCs/>
                <w:color w:val="808080"/>
                <w:sz w:val="40"/>
                <w:szCs w:val="40"/>
                <w:shd w:val="clear" w:color="auto" w:fill="FFFFFF"/>
              </w:rPr>
            </w:pPr>
          </w:p>
          <w:p w:rsidR="009822A1" w:rsidRDefault="009822A1" w:rsidP="009822A1">
            <w:pPr>
              <w:pStyle w:val="NoSpacing"/>
              <w:jc w:val="center"/>
              <w:rPr>
                <w:rFonts w:ascii="Verdana" w:hAnsi="Verdana"/>
                <w:b/>
                <w:bCs/>
                <w:color w:val="808080"/>
                <w:sz w:val="40"/>
                <w:szCs w:val="40"/>
                <w:shd w:val="clear" w:color="auto" w:fill="FFFFFF"/>
              </w:rPr>
            </w:pPr>
          </w:p>
          <w:p w:rsidR="009822A1" w:rsidRDefault="009822A1" w:rsidP="009822A1">
            <w:pPr>
              <w:pStyle w:val="NoSpacing"/>
              <w:jc w:val="center"/>
              <w:rPr>
                <w:rFonts w:ascii="Verdana" w:hAnsi="Verdana"/>
                <w:b/>
                <w:bCs/>
                <w:color w:val="808080"/>
                <w:sz w:val="40"/>
                <w:szCs w:val="40"/>
                <w:shd w:val="clear" w:color="auto" w:fill="FFFFFF"/>
              </w:rPr>
            </w:pPr>
          </w:p>
          <w:p w:rsidR="009822A1" w:rsidRPr="00D730F5" w:rsidRDefault="009822A1" w:rsidP="009822A1">
            <w:pPr>
              <w:pStyle w:val="NoSpacing"/>
              <w:jc w:val="center"/>
              <w:rPr>
                <w:rFonts w:ascii="Verdana" w:hAnsi="Verdana"/>
                <w:bCs/>
                <w:color w:val="808080"/>
                <w:sz w:val="40"/>
                <w:szCs w:val="40"/>
                <w:shd w:val="clear" w:color="auto" w:fill="FFFFFF"/>
              </w:rPr>
            </w:pPr>
          </w:p>
          <w:p w:rsidR="009822A1" w:rsidRDefault="009822A1" w:rsidP="009822A1">
            <w:pPr>
              <w:pStyle w:val="NoSpacing"/>
              <w:jc w:val="center"/>
              <w:rPr>
                <w:rFonts w:ascii="Verdana" w:hAnsi="Verdana"/>
                <w:b/>
                <w:bCs/>
                <w:color w:val="808080"/>
                <w:sz w:val="40"/>
                <w:szCs w:val="40"/>
                <w:shd w:val="clear" w:color="auto" w:fill="FFFFFF"/>
              </w:rPr>
            </w:pPr>
          </w:p>
          <w:p w:rsidR="009822A1" w:rsidRDefault="009822A1" w:rsidP="004C3EC5">
            <w:pPr>
              <w:pStyle w:val="NoSpacing"/>
              <w:rPr>
                <w:rFonts w:ascii="Verdana" w:hAnsi="Verdana"/>
                <w:b/>
                <w:bCs/>
                <w:color w:val="808080"/>
                <w:sz w:val="40"/>
                <w:szCs w:val="40"/>
                <w:shd w:val="clear" w:color="auto" w:fill="FFFFFF"/>
              </w:rPr>
            </w:pPr>
            <w:bookmarkStart w:id="0" w:name="_GoBack"/>
            <w:bookmarkEnd w:id="0"/>
          </w:p>
          <w:sdt>
            <w:sdtPr>
              <w:rPr>
                <w:rFonts w:ascii="Verdana" w:hAnsi="Verdana"/>
                <w:b/>
                <w:bCs/>
                <w:color w:val="262626" w:themeColor="text1" w:themeTint="D9"/>
                <w:sz w:val="40"/>
                <w:szCs w:val="40"/>
                <w:shd w:val="clear" w:color="auto" w:fill="FFFFFF"/>
              </w:rPr>
              <w:alias w:val="Τίτλος"/>
              <w:id w:val="15524250"/>
              <w:placeholder>
                <w:docPart w:val="7F80BABC4FF340AEA412851F51E312ED"/>
              </w:placeholder>
              <w:dataBinding w:prefixMappings="xmlns:ns0='http://schemas.openxmlformats.org/package/2006/metadata/core-properties' xmlns:ns1='http://purl.org/dc/elements/1.1/'" w:xpath="/ns0:coreProperties[1]/ns1:title[1]" w:storeItemID="{6C3C8BC8-F283-45AE-878A-BAB7291924A1}"/>
              <w:text/>
            </w:sdtPr>
            <w:sdtEndPr>
              <w:rPr>
                <w:color w:val="262626" w:themeColor="text1" w:themeTint="D9"/>
              </w:rPr>
            </w:sdtEndPr>
            <w:sdtContent>
              <w:p w:rsidR="007D3FEB" w:rsidRPr="00D20EAB" w:rsidRDefault="00E91EA1" w:rsidP="009822A1">
                <w:pPr>
                  <w:pStyle w:val="NoSpacing"/>
                  <w:jc w:val="center"/>
                  <w:rPr>
                    <w:rFonts w:asciiTheme="majorHAnsi" w:eastAsiaTheme="majorEastAsia" w:hAnsiTheme="majorHAnsi" w:cstheme="majorBidi"/>
                    <w:sz w:val="40"/>
                    <w:szCs w:val="40"/>
                  </w:rPr>
                </w:pPr>
                <w:r w:rsidRPr="00D730F5">
                  <w:rPr>
                    <w:rFonts w:ascii="Verdana" w:hAnsi="Verdana"/>
                    <w:b/>
                    <w:bCs/>
                    <w:color w:val="262626" w:themeColor="text1" w:themeTint="D9"/>
                    <w:sz w:val="40"/>
                    <w:szCs w:val="40"/>
                    <w:shd w:val="clear" w:color="auto" w:fill="FFFFFF"/>
                  </w:rPr>
                  <w:t>Εργαστήριο στη Γραφική                                                                     «Γέμισε τους Πύργους»</w:t>
                </w:r>
              </w:p>
            </w:sdtContent>
          </w:sdt>
        </w:tc>
      </w:tr>
      <w:tr w:rsidR="007D3FEB" w:rsidTr="009822A1">
        <w:trPr>
          <w:trHeight w:val="920"/>
        </w:trPr>
        <w:sdt>
          <w:sdtPr>
            <w:rPr>
              <w:rFonts w:ascii="Verdana" w:hAnsi="Verdana"/>
              <w:bCs/>
              <w:color w:val="262626" w:themeColor="text1" w:themeTint="D9"/>
              <w:sz w:val="28"/>
              <w:szCs w:val="28"/>
              <w:shd w:val="clear" w:color="auto" w:fill="FFFFFF"/>
            </w:rPr>
            <w:alias w:val="Υπότιτλος"/>
            <w:id w:val="15524255"/>
            <w:placeholder>
              <w:docPart w:val="3084673A03334D618F4C73E1F1658794"/>
            </w:placeholder>
            <w:dataBinding w:prefixMappings="xmlns:ns0='http://schemas.openxmlformats.org/package/2006/metadata/core-properties' xmlns:ns1='http://purl.org/dc/elements/1.1/'" w:xpath="/ns0:coreProperties[1]/ns1:subject[1]" w:storeItemID="{6C3C8BC8-F283-45AE-878A-BAB7291924A1}"/>
            <w:text/>
          </w:sdtPr>
          <w:sdtEndPr>
            <w:rPr>
              <w:color w:val="262626" w:themeColor="text1" w:themeTint="D9"/>
            </w:rPr>
          </w:sdtEndPr>
          <w:sdtContent>
            <w:tc>
              <w:tcPr>
                <w:tcW w:w="5000" w:type="pct"/>
                <w:tcBorders>
                  <w:top w:val="single" w:sz="4" w:space="0" w:color="4F81BD" w:themeColor="accent1"/>
                </w:tcBorders>
                <w:vAlign w:val="center"/>
              </w:tcPr>
              <w:p w:rsidR="007D3FEB" w:rsidRPr="00D20EAB" w:rsidRDefault="00B53925" w:rsidP="009822A1">
                <w:pPr>
                  <w:pStyle w:val="NoSpacing"/>
                  <w:jc w:val="center"/>
                  <w:rPr>
                    <w:rFonts w:asciiTheme="majorHAnsi" w:eastAsiaTheme="majorEastAsia" w:hAnsiTheme="majorHAnsi" w:cstheme="majorBidi"/>
                    <w:sz w:val="28"/>
                    <w:szCs w:val="28"/>
                  </w:rPr>
                </w:pPr>
                <w:r w:rsidRPr="00D730F5">
                  <w:rPr>
                    <w:rFonts w:ascii="Verdana" w:hAnsi="Verdana"/>
                    <w:bCs/>
                    <w:color w:val="262626" w:themeColor="text1" w:themeTint="D9"/>
                    <w:sz w:val="28"/>
                    <w:szCs w:val="28"/>
                    <w:shd w:val="clear" w:color="auto" w:fill="FFFFFF"/>
                  </w:rPr>
                  <w:t>Γραφική με Υπολογιστές</w:t>
                </w:r>
              </w:p>
            </w:tc>
          </w:sdtContent>
        </w:sdt>
      </w:tr>
      <w:tr w:rsidR="007D3FEB" w:rsidTr="009822A1">
        <w:trPr>
          <w:trHeight w:val="460"/>
        </w:trPr>
        <w:tc>
          <w:tcPr>
            <w:tcW w:w="5000" w:type="pct"/>
            <w:vAlign w:val="center"/>
          </w:tcPr>
          <w:p w:rsidR="007D3FEB" w:rsidRDefault="007D3FEB" w:rsidP="009822A1">
            <w:pPr>
              <w:pStyle w:val="NoSpacing"/>
              <w:jc w:val="center"/>
            </w:pPr>
          </w:p>
        </w:tc>
      </w:tr>
    </w:tbl>
    <w:p w:rsidR="007D3FEB" w:rsidRDefault="007D3FEB"/>
    <w:p w:rsidR="007D3FEB" w:rsidRDefault="007D3FEB"/>
    <w:p w:rsidR="009822A1" w:rsidRDefault="009822A1"/>
    <w:p w:rsidR="009822A1" w:rsidRDefault="009822A1"/>
    <w:p w:rsidR="009822A1" w:rsidRDefault="009822A1"/>
    <w:p w:rsidR="009822A1" w:rsidRDefault="009822A1"/>
    <w:p w:rsidR="009822A1" w:rsidRPr="004C3EC5" w:rsidRDefault="004C3EC5">
      <w:pPr>
        <w:rPr>
          <w:sz w:val="28"/>
        </w:rPr>
      </w:pPr>
      <w:r w:rsidRPr="004C3EC5">
        <w:rPr>
          <w:sz w:val="28"/>
        </w:rPr>
        <w:t xml:space="preserve">Νικηφόρος </w:t>
      </w:r>
      <w:proofErr w:type="spellStart"/>
      <w:r w:rsidRPr="004C3EC5">
        <w:rPr>
          <w:sz w:val="28"/>
        </w:rPr>
        <w:t>Μανδηλαράς</w:t>
      </w:r>
      <w:proofErr w:type="spellEnd"/>
      <w:r w:rsidRPr="004C3EC5">
        <w:rPr>
          <w:sz w:val="28"/>
        </w:rPr>
        <w:t xml:space="preserve"> </w:t>
      </w:r>
      <w:r w:rsidR="004B45F9">
        <w:rPr>
          <w:sz w:val="28"/>
        </w:rPr>
        <w:t xml:space="preserve">  Α.Μ 03112012</w:t>
      </w:r>
    </w:p>
    <w:p w:rsidR="004C3EC5" w:rsidRDefault="004C3EC5">
      <w:pPr>
        <w:rPr>
          <w:sz w:val="28"/>
        </w:rPr>
      </w:pPr>
      <w:r w:rsidRPr="004C3EC5">
        <w:rPr>
          <w:sz w:val="28"/>
        </w:rPr>
        <w:t xml:space="preserve">Δημήτρης </w:t>
      </w:r>
      <w:proofErr w:type="spellStart"/>
      <w:r w:rsidRPr="004C3EC5">
        <w:rPr>
          <w:sz w:val="28"/>
        </w:rPr>
        <w:t>Σπαθαράκης</w:t>
      </w:r>
      <w:proofErr w:type="spellEnd"/>
      <w:r w:rsidR="004B45F9">
        <w:rPr>
          <w:sz w:val="28"/>
        </w:rPr>
        <w:t xml:space="preserve">     Α.Μ 03113523</w:t>
      </w:r>
    </w:p>
    <w:p w:rsidR="004C3EC5" w:rsidRPr="004C3EC5" w:rsidRDefault="004C3EC5">
      <w:pPr>
        <w:rPr>
          <w:sz w:val="28"/>
        </w:rPr>
      </w:pPr>
    </w:p>
    <w:p w:rsidR="009822A1" w:rsidRPr="009822A1" w:rsidRDefault="009822A1" w:rsidP="009822A1">
      <w:pPr>
        <w:jc w:val="center"/>
        <w:rPr>
          <w:b/>
          <w:sz w:val="28"/>
          <w:szCs w:val="28"/>
        </w:rPr>
      </w:pPr>
      <w:r>
        <w:rPr>
          <w:b/>
          <w:sz w:val="28"/>
          <w:szCs w:val="28"/>
        </w:rPr>
        <w:t>Αθήνα, Ιούνιος 2015</w:t>
      </w:r>
    </w:p>
    <w:p w:rsidR="00D731D4" w:rsidRPr="005D14C4" w:rsidRDefault="007D3FEB" w:rsidP="007D3FEB">
      <w:pPr>
        <w:pStyle w:val="Heading1"/>
      </w:pPr>
      <w:r>
        <w:lastRenderedPageBreak/>
        <w:t>Εισαγωγή</w:t>
      </w:r>
    </w:p>
    <w:p w:rsidR="007363EB" w:rsidRPr="003B705E" w:rsidRDefault="00C028C1" w:rsidP="0046473E">
      <w:pPr>
        <w:rPr>
          <w:sz w:val="24"/>
        </w:rPr>
      </w:pPr>
      <w:r w:rsidRPr="003B705E">
        <w:rPr>
          <w:sz w:val="24"/>
        </w:rPr>
        <w:t xml:space="preserve">Το </w:t>
      </w:r>
      <w:r w:rsidR="004C3EC5" w:rsidRPr="003B705E">
        <w:rPr>
          <w:sz w:val="24"/>
        </w:rPr>
        <w:t>ηλεκτρονικό παιχνίδι "Γέμισε τους Πύργους</w:t>
      </w:r>
      <w:r w:rsidRPr="003B705E">
        <w:rPr>
          <w:sz w:val="24"/>
        </w:rPr>
        <w:t>" είνα</w:t>
      </w:r>
      <w:r w:rsidR="004C3EC5" w:rsidRPr="003B705E">
        <w:rPr>
          <w:sz w:val="24"/>
        </w:rPr>
        <w:t>ι ένα παιχνίδι στρατηγικής για έναν (1) παίκτη</w:t>
      </w:r>
      <w:r w:rsidRPr="003B705E">
        <w:rPr>
          <w:sz w:val="24"/>
        </w:rPr>
        <w:t xml:space="preserve">. Σκοπός </w:t>
      </w:r>
      <w:r w:rsidR="004C3EC5" w:rsidRPr="003B705E">
        <w:rPr>
          <w:sz w:val="24"/>
        </w:rPr>
        <w:t>του παίκτη, είναι να "γεμίσει</w:t>
      </w:r>
      <w:r w:rsidRPr="003B705E">
        <w:rPr>
          <w:sz w:val="24"/>
        </w:rPr>
        <w:t>" τους πύργους του.</w:t>
      </w:r>
      <w:r w:rsidR="004C3EC5" w:rsidRPr="003B705E">
        <w:rPr>
          <w:sz w:val="24"/>
        </w:rPr>
        <w:t xml:space="preserve"> Ο παίκτης μπορεί να δημιουργεί δύο είδη χαρακτήρων οι οποίοι κινούνται στιγμιαίως προς συγκεκριμένο πύργο ανάλογα </w:t>
      </w:r>
      <w:r w:rsidRPr="003B705E">
        <w:rPr>
          <w:sz w:val="24"/>
        </w:rPr>
        <w:t xml:space="preserve"> </w:t>
      </w:r>
      <w:r w:rsidR="004C3EC5" w:rsidRPr="003B705E">
        <w:rPr>
          <w:sz w:val="24"/>
        </w:rPr>
        <w:t>με κάποια κριτήρια. Πιο αναλυτικά οι χαρακτήρες του πρώτου τύπου που δημιουργεί ο παίκτης μπορεί να ναι είτε κόκκινου είτε πράσινου χρώματος και κατευθύνονται προς τον κοντινότερο πύργο ανεξαρτήτου χρώματος.</w:t>
      </w:r>
      <w:r w:rsidR="007363EB" w:rsidRPr="003B705E">
        <w:rPr>
          <w:sz w:val="24"/>
        </w:rPr>
        <w:t xml:space="preserve"> Οι χαρακτήρες του δεύτερου τύπου είναι δύο χρωμάτων όπως και του πρώτου αλλά κατευθύνονται πάντοτε προς τον κοντινότερο πύργο του ίδιου χρώματος.</w:t>
      </w:r>
      <w:r w:rsidR="004C3EC5" w:rsidRPr="003B705E">
        <w:rPr>
          <w:sz w:val="24"/>
        </w:rPr>
        <w:t xml:space="preserve"> Σ αυτό το σημείο να αναφέρουμε ότι </w:t>
      </w:r>
      <w:r w:rsidR="007363EB" w:rsidRPr="003B705E">
        <w:rPr>
          <w:sz w:val="24"/>
        </w:rPr>
        <w:t>υπάρχουν 4 πύργοι 2 κόκκινοι και 2 πράσινα τοποθετημένοι εναλλάξ στις 4 γωνίες του ταμπλό.</w:t>
      </w:r>
      <w:r w:rsidRPr="003B705E">
        <w:rPr>
          <w:sz w:val="24"/>
        </w:rPr>
        <w:t xml:space="preserve"> </w:t>
      </w:r>
      <w:r w:rsidR="0028452A" w:rsidRPr="003B705E">
        <w:rPr>
          <w:sz w:val="24"/>
        </w:rPr>
        <w:t>Ο παίκτης τοποθετεί χαρακτήρες επιλέγοντας πρώτα τον τύπο τους (από το κατάλληλο κουμπί που βρίσκεται στην οθόνη)  και έπειτα προσδιορίζοντας τη θέση τους πατώντας πάνω στο ταμπλό. Το αν ο παίκτης θα πατήσει στο ταμπλό το αριστερό η το δεξί πλήκτρο του ποντικιού θα καθορίσει και το χρώμα του χαρακτήρα. Ένας περιορισμός του παιχνιδιού είναι ότι νέοι χαρακτήρες εμφανίζονται μόνο</w:t>
      </w:r>
      <w:r w:rsidR="0046473E" w:rsidRPr="003B705E">
        <w:rPr>
          <w:sz w:val="24"/>
        </w:rPr>
        <w:t xml:space="preserve"> </w:t>
      </w:r>
      <w:r w:rsidR="007363EB" w:rsidRPr="003B705E">
        <w:rPr>
          <w:sz w:val="24"/>
        </w:rPr>
        <w:t>σε ζυγά τετράγωνα του ταμπλό. Ο παίκτης πρέπει να προσέξει</w:t>
      </w:r>
      <w:r w:rsidR="0046473E" w:rsidRPr="003B705E">
        <w:rPr>
          <w:sz w:val="24"/>
        </w:rPr>
        <w:t xml:space="preserve"> καθώς στο κέντρο του ταμπλό (της πίστας) υπάρχει ένα εμπόδιο (διαστάσεων 10*10) στ</w:t>
      </w:r>
      <w:r w:rsidR="007363EB" w:rsidRPr="003B705E">
        <w:rPr>
          <w:sz w:val="24"/>
        </w:rPr>
        <w:t>ο οποίο δεν μπορεί να τοποθετήσει</w:t>
      </w:r>
      <w:r w:rsidR="0046473E" w:rsidRPr="003B705E">
        <w:rPr>
          <w:sz w:val="24"/>
        </w:rPr>
        <w:t xml:space="preserve"> τα πιόνια. Μόλις ξεκινήσει το παιχνίδι κάθε πιόνι κινείται στον αντίστοιχο κο</w:t>
      </w:r>
      <w:r w:rsidR="0028452A" w:rsidRPr="003B705E">
        <w:rPr>
          <w:sz w:val="24"/>
        </w:rPr>
        <w:t>ντινότερο με το χρώμα του πύργο</w:t>
      </w:r>
      <w:r w:rsidR="0046473E" w:rsidRPr="003B705E">
        <w:rPr>
          <w:sz w:val="24"/>
        </w:rPr>
        <w:t xml:space="preserve">. </w:t>
      </w:r>
      <w:r w:rsidR="007363EB" w:rsidRPr="003B705E">
        <w:rPr>
          <w:sz w:val="24"/>
        </w:rPr>
        <w:t>Ο παίκτης αναδεικνύεται νικητής του παιχνιδιού όταν καταφέρει σε κάθε πύργο να συγκεντρώσει τουλάχιστο 10 χαρακτήρες και από τους δύο τύπους.</w:t>
      </w:r>
    </w:p>
    <w:p w:rsidR="005D14C4" w:rsidRPr="003B705E" w:rsidRDefault="005D14C4" w:rsidP="0046473E">
      <w:pPr>
        <w:rPr>
          <w:sz w:val="24"/>
        </w:rPr>
      </w:pPr>
      <w:r w:rsidRPr="003B705E">
        <w:rPr>
          <w:sz w:val="24"/>
        </w:rPr>
        <w:t xml:space="preserve">Το παιχνίδι είναι ακόμα σε πειραματικό στάδιο. Μπορεί να το παίξει κάποιος από τον </w:t>
      </w:r>
      <w:r w:rsidR="003B7A43" w:rsidRPr="003B705E">
        <w:rPr>
          <w:sz w:val="24"/>
        </w:rPr>
        <w:t>προσωπικό</w:t>
      </w:r>
      <w:r w:rsidRPr="003B705E">
        <w:rPr>
          <w:sz w:val="24"/>
        </w:rPr>
        <w:t xml:space="preserve"> του υπολογιστή. Μελλοντικά πιθανό να είναι διαθέσιμο στο διαδίκτυο. Επίσης είναι προγραμματισμένες αλλαγές και προσθήκες σε νέα ταμπλό - πίστες με διαφορετικά εμπόδια κάθε φορά</w:t>
      </w:r>
      <w:r w:rsidR="0028452A" w:rsidRPr="003B705E">
        <w:rPr>
          <w:sz w:val="24"/>
        </w:rPr>
        <w:t xml:space="preserve"> ή και προσθαφαιρέσεις πύργων</w:t>
      </w:r>
      <w:r w:rsidRPr="003B705E">
        <w:rPr>
          <w:sz w:val="24"/>
        </w:rPr>
        <w:t>, που θα ανεβάζουν τον</w:t>
      </w:r>
      <w:r w:rsidR="0028452A" w:rsidRPr="003B705E">
        <w:rPr>
          <w:sz w:val="24"/>
        </w:rPr>
        <w:t xml:space="preserve"> βαθμό δυσκολίας του παιχνιδιού</w:t>
      </w:r>
      <w:r w:rsidRPr="003B705E">
        <w:rPr>
          <w:sz w:val="24"/>
        </w:rPr>
        <w:t>.</w:t>
      </w:r>
      <w:r w:rsidR="003B7A43" w:rsidRPr="003B705E">
        <w:rPr>
          <w:sz w:val="24"/>
        </w:rPr>
        <w:t xml:space="preserve"> Ο τελικός στόχος του παιχνιδιού είναι να μπορεί να συνδράμει ο καθένας στη διαμόρφωση μιας πίστας και διαδικτυακά να μπορεί να στέλνει είτε την πρότασή του στον </w:t>
      </w:r>
      <w:r w:rsidR="00D002E5" w:rsidRPr="003B705E">
        <w:rPr>
          <w:sz w:val="24"/>
          <w:lang w:val="en-US"/>
        </w:rPr>
        <w:t>administrator</w:t>
      </w:r>
      <w:r w:rsidR="00D002E5" w:rsidRPr="003B705E">
        <w:rPr>
          <w:sz w:val="24"/>
        </w:rPr>
        <w:t xml:space="preserve"> του παιχνιδιού</w:t>
      </w:r>
      <w:r w:rsidR="003B7A43" w:rsidRPr="003B705E">
        <w:rPr>
          <w:sz w:val="24"/>
        </w:rPr>
        <w:t xml:space="preserve"> είτε απευθείας τον κώδικα με τη νέα πίστα. </w:t>
      </w:r>
    </w:p>
    <w:p w:rsidR="00D731D4" w:rsidRPr="0028452A" w:rsidRDefault="00D731D4" w:rsidP="0046473E">
      <w:pPr>
        <w:pStyle w:val="Heading1"/>
        <w:rPr>
          <w:u w:val="single"/>
        </w:rPr>
      </w:pPr>
      <w:r w:rsidRPr="0028452A">
        <w:rPr>
          <w:u w:val="single"/>
        </w:rPr>
        <w:t>Κοινό που απευθύνεται</w:t>
      </w:r>
    </w:p>
    <w:p w:rsidR="0046473E" w:rsidRPr="003B705E" w:rsidRDefault="0046473E" w:rsidP="0046473E">
      <w:pPr>
        <w:rPr>
          <w:sz w:val="24"/>
        </w:rPr>
      </w:pPr>
      <w:r w:rsidRPr="003B705E">
        <w:rPr>
          <w:sz w:val="24"/>
        </w:rPr>
        <w:t>Το παιχνίδι "</w:t>
      </w:r>
      <w:r w:rsidR="0028452A" w:rsidRPr="003B705E">
        <w:rPr>
          <w:sz w:val="24"/>
        </w:rPr>
        <w:t>Γέμισε τους Πύργους</w:t>
      </w:r>
      <w:r w:rsidRPr="003B705E">
        <w:rPr>
          <w:sz w:val="24"/>
        </w:rPr>
        <w:t xml:space="preserve">" απευθύνεται σε </w:t>
      </w:r>
      <w:r w:rsidR="0028452A" w:rsidRPr="003B705E">
        <w:rPr>
          <w:sz w:val="24"/>
        </w:rPr>
        <w:t>νεαρούς παίκτες απ την ηλικία των 4</w:t>
      </w:r>
      <w:r w:rsidRPr="003B705E">
        <w:rPr>
          <w:sz w:val="24"/>
        </w:rPr>
        <w:t xml:space="preserve"> ετών</w:t>
      </w:r>
      <w:r w:rsidR="00DF1A83" w:rsidRPr="003B705E">
        <w:rPr>
          <w:sz w:val="24"/>
        </w:rPr>
        <w:t xml:space="preserve"> </w:t>
      </w:r>
      <w:r w:rsidR="0028452A" w:rsidRPr="003B705E">
        <w:rPr>
          <w:sz w:val="24"/>
        </w:rPr>
        <w:t xml:space="preserve">και πάνω και διατίθεται </w:t>
      </w:r>
      <w:r w:rsidR="005D14C4" w:rsidRPr="003B705E">
        <w:rPr>
          <w:sz w:val="24"/>
        </w:rPr>
        <w:t xml:space="preserve"> στα ελληνικά. </w:t>
      </w:r>
      <w:r w:rsidR="00DF1A83" w:rsidRPr="003B705E">
        <w:rPr>
          <w:sz w:val="24"/>
        </w:rPr>
        <w:t xml:space="preserve"> </w:t>
      </w:r>
    </w:p>
    <w:p w:rsidR="005D14C4" w:rsidRPr="0028452A" w:rsidRDefault="005D14C4" w:rsidP="005D14C4">
      <w:pPr>
        <w:pStyle w:val="Heading1"/>
        <w:rPr>
          <w:u w:val="single"/>
        </w:rPr>
      </w:pPr>
      <w:r w:rsidRPr="0028452A">
        <w:rPr>
          <w:u w:val="single"/>
        </w:rPr>
        <w:t>Στόχοι εκμάθησης</w:t>
      </w:r>
    </w:p>
    <w:p w:rsidR="005D14C4" w:rsidRPr="003B705E" w:rsidRDefault="005D14C4" w:rsidP="005D14C4">
      <w:pPr>
        <w:rPr>
          <w:sz w:val="24"/>
        </w:rPr>
      </w:pPr>
      <w:r w:rsidRPr="003B705E">
        <w:rPr>
          <w:sz w:val="24"/>
        </w:rPr>
        <w:t>Το παιχνίδι "</w:t>
      </w:r>
      <w:r w:rsidR="00C6766B" w:rsidRPr="003B705E">
        <w:rPr>
          <w:sz w:val="24"/>
        </w:rPr>
        <w:t xml:space="preserve"> </w:t>
      </w:r>
      <w:r w:rsidR="00C6766B" w:rsidRPr="003B705E">
        <w:rPr>
          <w:sz w:val="24"/>
        </w:rPr>
        <w:t>Γέμισε τους Πύργους</w:t>
      </w:r>
      <w:r w:rsidR="00C6766B" w:rsidRPr="003B705E">
        <w:rPr>
          <w:sz w:val="24"/>
        </w:rPr>
        <w:t xml:space="preserve"> </w:t>
      </w:r>
      <w:r w:rsidR="003B7A43" w:rsidRPr="003B705E">
        <w:rPr>
          <w:sz w:val="24"/>
        </w:rPr>
        <w:t>", έχει ως στόχο να λειτουργήσει εκπαιδευτικά. Πέρα από τη διασκέδαση που προσφέρει ένα οποιοδήποτε παιχνίδι, το "</w:t>
      </w:r>
      <w:r w:rsidR="0028452A" w:rsidRPr="003B705E">
        <w:rPr>
          <w:sz w:val="24"/>
        </w:rPr>
        <w:t xml:space="preserve"> </w:t>
      </w:r>
      <w:r w:rsidR="0028452A" w:rsidRPr="003B705E">
        <w:rPr>
          <w:sz w:val="24"/>
        </w:rPr>
        <w:t>Γέμισε τους Πύργους</w:t>
      </w:r>
      <w:r w:rsidR="0028452A" w:rsidRPr="003B705E">
        <w:rPr>
          <w:sz w:val="24"/>
        </w:rPr>
        <w:t xml:space="preserve"> </w:t>
      </w:r>
      <w:r w:rsidR="003B7A43" w:rsidRPr="003B705E">
        <w:rPr>
          <w:sz w:val="24"/>
        </w:rPr>
        <w:t>" στοχεύει στους παρακάτω άξονες:</w:t>
      </w:r>
    </w:p>
    <w:p w:rsidR="003B7A43" w:rsidRPr="003B705E" w:rsidRDefault="003B7A43" w:rsidP="003B7A43">
      <w:pPr>
        <w:pStyle w:val="Heading2"/>
        <w:rPr>
          <w:sz w:val="28"/>
        </w:rPr>
      </w:pPr>
      <w:r w:rsidRPr="003B705E">
        <w:rPr>
          <w:sz w:val="28"/>
        </w:rPr>
        <w:t>Ικανότητες</w:t>
      </w:r>
    </w:p>
    <w:p w:rsidR="003B7A43" w:rsidRPr="003B705E" w:rsidRDefault="003B7A43" w:rsidP="003B7A43">
      <w:pPr>
        <w:pStyle w:val="ListParagraph"/>
        <w:numPr>
          <w:ilvl w:val="0"/>
          <w:numId w:val="1"/>
        </w:numPr>
        <w:rPr>
          <w:sz w:val="24"/>
        </w:rPr>
      </w:pPr>
      <w:r w:rsidRPr="003B705E">
        <w:rPr>
          <w:b/>
          <w:sz w:val="24"/>
          <w:u w:val="single"/>
        </w:rPr>
        <w:t>Επίλυση προβλημάτων.</w:t>
      </w:r>
      <w:r w:rsidRPr="003B705E">
        <w:rPr>
          <w:sz w:val="24"/>
        </w:rPr>
        <w:t xml:space="preserve"> Στο αρχικό ταμπλό, ο τρόπος με τον οποίο θα τοποθετούνται κάθε φορά </w:t>
      </w:r>
      <w:r w:rsidR="005D3A67" w:rsidRPr="003B705E">
        <w:rPr>
          <w:sz w:val="24"/>
        </w:rPr>
        <w:t>οι χαρακτήρες</w:t>
      </w:r>
      <w:r w:rsidRPr="003B705E">
        <w:rPr>
          <w:sz w:val="24"/>
        </w:rPr>
        <w:t>,</w:t>
      </w:r>
      <w:r w:rsidR="005D3A67" w:rsidRPr="003B705E">
        <w:rPr>
          <w:sz w:val="24"/>
        </w:rPr>
        <w:t xml:space="preserve"> μπορεί να οδηγήσει σε ταχύτερη </w:t>
      </w:r>
      <w:r w:rsidR="005D3A67" w:rsidRPr="003B705E">
        <w:rPr>
          <w:sz w:val="24"/>
        </w:rPr>
        <w:lastRenderedPageBreak/>
        <w:t xml:space="preserve">νίκη του παίκτη </w:t>
      </w:r>
      <w:r w:rsidRPr="003B705E">
        <w:rPr>
          <w:sz w:val="24"/>
        </w:rPr>
        <w:t xml:space="preserve">. </w:t>
      </w:r>
      <w:r w:rsidR="00D32D34" w:rsidRPr="003B705E">
        <w:rPr>
          <w:sz w:val="24"/>
        </w:rPr>
        <w:t>Οι παίκτες πρέπει να έχουν ικανότητα να προβλέψουν τις κινήσεις τους.</w:t>
      </w:r>
    </w:p>
    <w:p w:rsidR="003B7A43" w:rsidRPr="003B705E" w:rsidRDefault="003B7A43" w:rsidP="003B7A43">
      <w:pPr>
        <w:pStyle w:val="ListParagraph"/>
        <w:numPr>
          <w:ilvl w:val="0"/>
          <w:numId w:val="1"/>
        </w:numPr>
        <w:rPr>
          <w:sz w:val="24"/>
          <w:u w:val="single"/>
        </w:rPr>
      </w:pPr>
      <w:r w:rsidRPr="003B705E">
        <w:rPr>
          <w:b/>
          <w:sz w:val="24"/>
          <w:u w:val="single"/>
        </w:rPr>
        <w:t>Χάραξη πιθανών διαδρομών</w:t>
      </w:r>
      <w:r w:rsidR="00D32D34" w:rsidRPr="003B705E">
        <w:rPr>
          <w:b/>
          <w:sz w:val="24"/>
          <w:u w:val="single"/>
        </w:rPr>
        <w:t>.</w:t>
      </w:r>
      <w:r w:rsidR="00D32D34" w:rsidRPr="003B705E">
        <w:rPr>
          <w:sz w:val="24"/>
        </w:rPr>
        <w:t xml:space="preserve"> Οι παίκτες πρέπει να μπορούν να φανταστούν τις διαδρομές που θα ακολουθήσουν </w:t>
      </w:r>
      <w:r w:rsidR="005D3A67" w:rsidRPr="003B705E">
        <w:rPr>
          <w:sz w:val="24"/>
        </w:rPr>
        <w:t>οι χαρακτήρες τους</w:t>
      </w:r>
      <w:r w:rsidR="00D32D34" w:rsidRPr="003B705E">
        <w:rPr>
          <w:sz w:val="24"/>
        </w:rPr>
        <w:t>.</w:t>
      </w:r>
    </w:p>
    <w:p w:rsidR="00D32D34" w:rsidRPr="003B705E" w:rsidRDefault="00D32D34" w:rsidP="003B7A43">
      <w:pPr>
        <w:pStyle w:val="ListParagraph"/>
        <w:numPr>
          <w:ilvl w:val="0"/>
          <w:numId w:val="1"/>
        </w:numPr>
        <w:rPr>
          <w:sz w:val="24"/>
          <w:u w:val="single"/>
        </w:rPr>
      </w:pPr>
      <w:r w:rsidRPr="003B705E">
        <w:rPr>
          <w:b/>
          <w:sz w:val="24"/>
          <w:u w:val="single"/>
        </w:rPr>
        <w:t>Δημιουργική - κριτική σκέψη.</w:t>
      </w:r>
      <w:r w:rsidRPr="003B705E">
        <w:rPr>
          <w:sz w:val="24"/>
        </w:rPr>
        <w:t xml:space="preserve"> Οι παίκτες πρέπει να είναι ικανοί να επιλύουν </w:t>
      </w:r>
      <w:r w:rsidR="005D3A67" w:rsidRPr="003B705E">
        <w:rPr>
          <w:sz w:val="24"/>
        </w:rPr>
        <w:t>εύκολα μεν</w:t>
      </w:r>
      <w:r w:rsidRPr="003B705E">
        <w:rPr>
          <w:sz w:val="24"/>
        </w:rPr>
        <w:t xml:space="preserve"> προβλήματα</w:t>
      </w:r>
      <w:r w:rsidR="005D3A67" w:rsidRPr="003B705E">
        <w:rPr>
          <w:sz w:val="24"/>
        </w:rPr>
        <w:t xml:space="preserve"> αλλά να το κάνουν με αποτελεσματικό τρόπο και σε μικρό χρόνο</w:t>
      </w:r>
      <w:r w:rsidRPr="003B705E">
        <w:rPr>
          <w:sz w:val="24"/>
        </w:rPr>
        <w:t>.</w:t>
      </w:r>
    </w:p>
    <w:p w:rsidR="00C6766B" w:rsidRPr="003B705E" w:rsidRDefault="00C6766B" w:rsidP="003B7A43">
      <w:pPr>
        <w:pStyle w:val="ListParagraph"/>
        <w:numPr>
          <w:ilvl w:val="0"/>
          <w:numId w:val="1"/>
        </w:numPr>
        <w:rPr>
          <w:sz w:val="24"/>
          <w:u w:val="single"/>
        </w:rPr>
      </w:pPr>
      <w:r w:rsidRPr="003B705E">
        <w:rPr>
          <w:b/>
          <w:sz w:val="24"/>
          <w:u w:val="single"/>
        </w:rPr>
        <w:t>Αντίληψη του χώρου.</w:t>
      </w:r>
      <w:r w:rsidRPr="003B705E">
        <w:rPr>
          <w:sz w:val="24"/>
          <w:u w:val="single"/>
        </w:rPr>
        <w:t xml:space="preserve"> </w:t>
      </w:r>
      <w:r w:rsidRPr="003B705E">
        <w:rPr>
          <w:sz w:val="24"/>
        </w:rPr>
        <w:t xml:space="preserve">Οι παίκτες μπορούν να αναπτύξουν τις ικανότητες τους </w:t>
      </w:r>
      <w:r w:rsidR="00B66807" w:rsidRPr="003B705E">
        <w:rPr>
          <w:sz w:val="24"/>
        </w:rPr>
        <w:t>στο να διαχειρίζονται 3</w:t>
      </w:r>
      <w:r w:rsidR="00B66807" w:rsidRPr="003B705E">
        <w:rPr>
          <w:sz w:val="24"/>
          <w:lang w:val="en-US"/>
        </w:rPr>
        <w:t>D</w:t>
      </w:r>
      <w:r w:rsidR="00B66807" w:rsidRPr="003B705E">
        <w:rPr>
          <w:sz w:val="24"/>
        </w:rPr>
        <w:t xml:space="preserve"> αναπαραστάσεις στους υπολογιστές.</w:t>
      </w:r>
    </w:p>
    <w:p w:rsidR="00B66807" w:rsidRPr="003B705E" w:rsidRDefault="00B66807" w:rsidP="00B66807">
      <w:pPr>
        <w:pStyle w:val="ListParagraph"/>
        <w:numPr>
          <w:ilvl w:val="0"/>
          <w:numId w:val="1"/>
        </w:numPr>
        <w:rPr>
          <w:sz w:val="24"/>
          <w:u w:val="single"/>
        </w:rPr>
      </w:pPr>
      <w:r w:rsidRPr="003B705E">
        <w:rPr>
          <w:b/>
          <w:sz w:val="24"/>
          <w:u w:val="single"/>
        </w:rPr>
        <w:t>Διαχείριση πολλών αντικειμένων.</w:t>
      </w:r>
      <w:r w:rsidRPr="003B705E">
        <w:rPr>
          <w:b/>
          <w:sz w:val="24"/>
        </w:rPr>
        <w:t xml:space="preserve"> </w:t>
      </w:r>
      <w:r w:rsidRPr="003B705E">
        <w:rPr>
          <w:sz w:val="24"/>
        </w:rPr>
        <w:t>Οι παίκτες μ</w:t>
      </w:r>
      <w:r w:rsidR="0045498F" w:rsidRPr="003B705E">
        <w:rPr>
          <w:sz w:val="24"/>
        </w:rPr>
        <w:t>αθαίνουν να διαχειρίζονται γρήγορα και αποτελεσματικά καταστάσεις που απαιτείται η εναλλαγή μεταξύ πολλών διαφορετικών επιλογών.</w:t>
      </w:r>
    </w:p>
    <w:p w:rsidR="003B7A43" w:rsidRDefault="003B7A43" w:rsidP="003B7A43">
      <w:pPr>
        <w:pStyle w:val="ListParagraph"/>
      </w:pPr>
    </w:p>
    <w:p w:rsidR="003B705E" w:rsidRPr="003B705E" w:rsidRDefault="003B7A43" w:rsidP="003B705E">
      <w:pPr>
        <w:pStyle w:val="Heading2"/>
        <w:rPr>
          <w:sz w:val="28"/>
        </w:rPr>
      </w:pPr>
      <w:r w:rsidRPr="003B705E">
        <w:rPr>
          <w:sz w:val="28"/>
        </w:rPr>
        <w:t>Στρατηγικές</w:t>
      </w:r>
    </w:p>
    <w:p w:rsidR="003B705E" w:rsidRPr="003B705E" w:rsidRDefault="003B705E" w:rsidP="00146B8E">
      <w:pPr>
        <w:pStyle w:val="ListParagraph"/>
        <w:numPr>
          <w:ilvl w:val="0"/>
          <w:numId w:val="2"/>
        </w:numPr>
        <w:rPr>
          <w:b/>
          <w:sz w:val="24"/>
          <w:szCs w:val="24"/>
          <w:u w:val="single"/>
        </w:rPr>
      </w:pPr>
      <w:r w:rsidRPr="003B705E">
        <w:rPr>
          <w:b/>
          <w:sz w:val="24"/>
          <w:szCs w:val="24"/>
          <w:u w:val="single"/>
        </w:rPr>
        <w:t>Μάθε δοκιμάζοντας</w:t>
      </w:r>
      <w:r>
        <w:rPr>
          <w:b/>
          <w:sz w:val="24"/>
          <w:szCs w:val="24"/>
          <w:u w:val="single"/>
        </w:rPr>
        <w:t xml:space="preserve"> </w:t>
      </w:r>
      <w:r>
        <w:rPr>
          <w:b/>
          <w:sz w:val="24"/>
          <w:szCs w:val="24"/>
        </w:rPr>
        <w:t xml:space="preserve"> </w:t>
      </w:r>
      <w:r w:rsidRPr="003B705E">
        <w:rPr>
          <w:sz w:val="24"/>
          <w:szCs w:val="24"/>
        </w:rPr>
        <w:t>Επειδή</w:t>
      </w:r>
      <w:r>
        <w:rPr>
          <w:sz w:val="24"/>
          <w:szCs w:val="24"/>
        </w:rPr>
        <w:t xml:space="preserve"> κυρίως το παιχνίδι προορίζεται για παιδιά νηπιακής ηλικίας μία στρατηγική που ενθαρρύνεται από το παιχνίδι είναι αυτή των δοκιμών προκειμένου τα παιδιά να αρχίσουν να εξοικειώνονται με τη χρήστη των υπολογιστών και να αποκωδικοποιούν τις λειτουργίες τους.</w:t>
      </w:r>
    </w:p>
    <w:p w:rsidR="00146B8E" w:rsidRPr="003B705E" w:rsidRDefault="00D32D34" w:rsidP="00146B8E">
      <w:pPr>
        <w:pStyle w:val="ListParagraph"/>
        <w:numPr>
          <w:ilvl w:val="0"/>
          <w:numId w:val="2"/>
        </w:numPr>
        <w:rPr>
          <w:sz w:val="24"/>
          <w:szCs w:val="24"/>
        </w:rPr>
      </w:pPr>
      <w:r w:rsidRPr="003B705E">
        <w:rPr>
          <w:b/>
          <w:sz w:val="24"/>
          <w:szCs w:val="24"/>
          <w:u w:val="single"/>
        </w:rPr>
        <w:t>Εφαρμογή της βέλτιστης λύσης.</w:t>
      </w:r>
      <w:r w:rsidR="005D3A67" w:rsidRPr="003B705E">
        <w:rPr>
          <w:sz w:val="24"/>
          <w:szCs w:val="24"/>
        </w:rPr>
        <w:t xml:space="preserve"> </w:t>
      </w:r>
      <w:r w:rsidR="003B705E">
        <w:rPr>
          <w:sz w:val="24"/>
          <w:szCs w:val="24"/>
        </w:rPr>
        <w:t>Σε δεύτερο επίπεδο ο</w:t>
      </w:r>
      <w:r w:rsidRPr="003B705E">
        <w:rPr>
          <w:sz w:val="24"/>
          <w:szCs w:val="24"/>
        </w:rPr>
        <w:t xml:space="preserve"> παίκτης πρέπει να βρίσκει όχι απλά τον τρόπο μ</w:t>
      </w:r>
      <w:r w:rsidR="005D3A67" w:rsidRPr="003B705E">
        <w:rPr>
          <w:sz w:val="24"/>
          <w:szCs w:val="24"/>
        </w:rPr>
        <w:t>ε τον οποίο θα φτάσουν οι χαρακτήρες στους πύργους, αλλά και το συντομότερο τρόπο για να επιτύχει κάτι τέτοιο</w:t>
      </w:r>
      <w:r w:rsidRPr="003B705E">
        <w:rPr>
          <w:sz w:val="24"/>
          <w:szCs w:val="24"/>
        </w:rPr>
        <w:t>.</w:t>
      </w:r>
    </w:p>
    <w:p w:rsidR="00D731D4" w:rsidRDefault="00146B8E" w:rsidP="00146B8E">
      <w:pPr>
        <w:pStyle w:val="Heading1"/>
      </w:pPr>
      <w:r>
        <w:t>Έννοια - Σκεπτικό παιχνιδ</w:t>
      </w:r>
      <w:r w:rsidR="00D731D4">
        <w:t>ιού</w:t>
      </w:r>
    </w:p>
    <w:p w:rsidR="00146B8E" w:rsidRPr="003B705E" w:rsidRDefault="00146B8E" w:rsidP="00D731D4">
      <w:pPr>
        <w:rPr>
          <w:sz w:val="24"/>
        </w:rPr>
      </w:pPr>
      <w:r w:rsidRPr="003B705E">
        <w:rPr>
          <w:sz w:val="24"/>
        </w:rPr>
        <w:t xml:space="preserve">Το παιχνίδι λαμβάνει μέρος σε εικονικό περιβάλλον που προσομοιάζει - θυμίζει σκακιέρα. </w:t>
      </w:r>
      <w:r w:rsidR="005D3A67" w:rsidRPr="003B705E">
        <w:rPr>
          <w:sz w:val="24"/>
        </w:rPr>
        <w:t>Ο παίκτη γνωρίζει το ταμπλό - πίστα, βλέπει</w:t>
      </w:r>
      <w:r w:rsidRPr="003B705E">
        <w:rPr>
          <w:sz w:val="24"/>
        </w:rPr>
        <w:t xml:space="preserve"> το κεντρικό εμπ</w:t>
      </w:r>
      <w:r w:rsidR="005D3A67" w:rsidRPr="003B705E">
        <w:rPr>
          <w:sz w:val="24"/>
        </w:rPr>
        <w:t>όδιο και στη συνέχεια τοποθετεί</w:t>
      </w:r>
      <w:r w:rsidRPr="003B705E">
        <w:rPr>
          <w:sz w:val="24"/>
        </w:rPr>
        <w:t xml:space="preserve"> </w:t>
      </w:r>
      <w:r w:rsidR="005D3A67" w:rsidRPr="003B705E">
        <w:rPr>
          <w:sz w:val="24"/>
        </w:rPr>
        <w:t>τους χαρακτήρες του. Οι χαρακτήρες</w:t>
      </w:r>
      <w:r w:rsidRPr="003B705E">
        <w:rPr>
          <w:sz w:val="24"/>
        </w:rPr>
        <w:t xml:space="preserve"> πρέπει να τοποθετηθούν με τέτοιο τρ</w:t>
      </w:r>
      <w:r w:rsidR="005D3A67" w:rsidRPr="003B705E">
        <w:rPr>
          <w:sz w:val="24"/>
        </w:rPr>
        <w:t>όπο, ώστε να κινηθούν προς τον κατάλληλο πύργο κάθε φορά. Ο παίκτης όμως αρχικά μπορεί να τα τοποθετήσει</w:t>
      </w:r>
      <w:r w:rsidRPr="003B705E">
        <w:rPr>
          <w:sz w:val="24"/>
        </w:rPr>
        <w:t xml:space="preserve"> μόνο σε τετράγωνα με ζυγό αριθμό. Γνωρίζοντας επίσης ότι δεν επιτρέπεται να κινούνται στο εμπόδιο,</w:t>
      </w:r>
      <w:r w:rsidR="00572DF5" w:rsidRPr="003B705E">
        <w:rPr>
          <w:sz w:val="24"/>
        </w:rPr>
        <w:t xml:space="preserve"> ενώ αντ</w:t>
      </w:r>
      <w:r w:rsidR="005D3A67" w:rsidRPr="003B705E">
        <w:rPr>
          <w:sz w:val="24"/>
        </w:rPr>
        <w:t>ίστοιχα ότι η κίνηση των χαρακτήρων</w:t>
      </w:r>
      <w:r w:rsidR="00572DF5" w:rsidRPr="003B705E">
        <w:rPr>
          <w:sz w:val="24"/>
        </w:rPr>
        <w:t xml:space="preserve"> θα είναι αυτόματη</w:t>
      </w:r>
      <w:r w:rsidR="005D3A67" w:rsidRPr="003B705E">
        <w:rPr>
          <w:sz w:val="24"/>
        </w:rPr>
        <w:t xml:space="preserve"> απ τη στιγμή που επιλεγεί και η θέση τους.</w:t>
      </w:r>
    </w:p>
    <w:p w:rsidR="00D731D4" w:rsidRDefault="00D731D4" w:rsidP="00146B8E">
      <w:pPr>
        <w:pStyle w:val="Heading1"/>
      </w:pPr>
      <w:r>
        <w:t>Στόχοι παιχνιδιού</w:t>
      </w:r>
    </w:p>
    <w:p w:rsidR="00572DF5" w:rsidRPr="003B705E" w:rsidRDefault="00146B8E" w:rsidP="00146B8E">
      <w:pPr>
        <w:rPr>
          <w:sz w:val="24"/>
        </w:rPr>
      </w:pPr>
      <w:r w:rsidRPr="003B705E">
        <w:rPr>
          <w:sz w:val="24"/>
        </w:rPr>
        <w:t>Οι στόχοι του παιχνιδιού είναι απλοί.</w:t>
      </w:r>
      <w:r w:rsidR="00572DF5" w:rsidRPr="003B705E">
        <w:rPr>
          <w:sz w:val="24"/>
        </w:rPr>
        <w:t xml:space="preserve"> </w:t>
      </w:r>
    </w:p>
    <w:p w:rsidR="005D3A67" w:rsidRPr="003B705E" w:rsidRDefault="005D3A67" w:rsidP="005D3A67">
      <w:pPr>
        <w:pStyle w:val="ListParagraph"/>
        <w:numPr>
          <w:ilvl w:val="0"/>
          <w:numId w:val="2"/>
        </w:numPr>
        <w:rPr>
          <w:sz w:val="24"/>
        </w:rPr>
      </w:pPr>
      <w:r w:rsidRPr="003B705E">
        <w:rPr>
          <w:sz w:val="24"/>
        </w:rPr>
        <w:t>Να γεμίσει ο παίκτης τους πύργους.</w:t>
      </w:r>
    </w:p>
    <w:p w:rsidR="00572DF5" w:rsidRPr="003B705E" w:rsidRDefault="005D3A67" w:rsidP="00572DF5">
      <w:pPr>
        <w:pStyle w:val="ListParagraph"/>
        <w:numPr>
          <w:ilvl w:val="0"/>
          <w:numId w:val="2"/>
        </w:numPr>
        <w:rPr>
          <w:sz w:val="24"/>
        </w:rPr>
      </w:pPr>
      <w:r w:rsidRPr="003B705E">
        <w:rPr>
          <w:sz w:val="24"/>
        </w:rPr>
        <w:t>Να πράξει το παραπάνω με τη δημιουργία όσο των δυνατ</w:t>
      </w:r>
      <w:r w:rsidR="00DC5FC7" w:rsidRPr="003B705E">
        <w:rPr>
          <w:sz w:val="24"/>
        </w:rPr>
        <w:t>ό</w:t>
      </w:r>
      <w:r w:rsidRPr="003B705E">
        <w:rPr>
          <w:sz w:val="24"/>
        </w:rPr>
        <w:t xml:space="preserve"> λιγ</w:t>
      </w:r>
      <w:r w:rsidR="00DC5FC7" w:rsidRPr="003B705E">
        <w:rPr>
          <w:sz w:val="24"/>
        </w:rPr>
        <w:t>ότερων</w:t>
      </w:r>
      <w:r w:rsidRPr="003B705E">
        <w:rPr>
          <w:sz w:val="24"/>
        </w:rPr>
        <w:t xml:space="preserve"> χαρακτήρων</w:t>
      </w:r>
    </w:p>
    <w:p w:rsidR="00146B8E" w:rsidRPr="003B705E" w:rsidRDefault="00572DF5" w:rsidP="00146B8E">
      <w:pPr>
        <w:rPr>
          <w:sz w:val="24"/>
        </w:rPr>
      </w:pPr>
      <w:r w:rsidRPr="003B705E">
        <w:rPr>
          <w:sz w:val="24"/>
        </w:rPr>
        <w:t xml:space="preserve">Συνοπτικά, </w:t>
      </w:r>
      <w:r w:rsidR="00DC5FC7" w:rsidRPr="003B705E">
        <w:rPr>
          <w:sz w:val="24"/>
        </w:rPr>
        <w:t>οι χαρακτήρες</w:t>
      </w:r>
      <w:r w:rsidRPr="003B705E">
        <w:rPr>
          <w:sz w:val="24"/>
        </w:rPr>
        <w:t xml:space="preserve"> (Είδος 1,2) τοποθετούνται στον πίνακα και κινούνται αυτόματα στους κοντινότερους πύργους.. Έτσι </w:t>
      </w:r>
      <w:r w:rsidR="00DC5FC7" w:rsidRPr="003B705E">
        <w:rPr>
          <w:sz w:val="24"/>
        </w:rPr>
        <w:t>οι χαρακτήρες</w:t>
      </w:r>
      <w:r w:rsidRPr="003B705E">
        <w:rPr>
          <w:sz w:val="24"/>
        </w:rPr>
        <w:t xml:space="preserve"> θα πρέπει να τοποθετηθούν με τέτοιο τρόπο ώστε να </w:t>
      </w:r>
      <w:r w:rsidR="00DC5FC7" w:rsidRPr="003B705E">
        <w:rPr>
          <w:sz w:val="24"/>
        </w:rPr>
        <w:t>γεμίσουν</w:t>
      </w:r>
      <w:r w:rsidRPr="003B705E">
        <w:rPr>
          <w:sz w:val="24"/>
        </w:rPr>
        <w:t xml:space="preserve"> </w:t>
      </w:r>
      <w:r w:rsidR="00DC5FC7" w:rsidRPr="003B705E">
        <w:rPr>
          <w:sz w:val="24"/>
        </w:rPr>
        <w:t xml:space="preserve">τους </w:t>
      </w:r>
      <w:r w:rsidRPr="003B705E">
        <w:rPr>
          <w:sz w:val="24"/>
        </w:rPr>
        <w:t xml:space="preserve"> πύργους με τις λιγότερες </w:t>
      </w:r>
      <w:r w:rsidRPr="003B705E">
        <w:rPr>
          <w:sz w:val="24"/>
        </w:rPr>
        <w:lastRenderedPageBreak/>
        <w:t>κινήσεις</w:t>
      </w:r>
      <w:r w:rsidR="00DC5FC7" w:rsidRPr="003B705E">
        <w:rPr>
          <w:sz w:val="24"/>
        </w:rPr>
        <w:t xml:space="preserve">. </w:t>
      </w:r>
      <w:r w:rsidR="00D002E5" w:rsidRPr="003B705E">
        <w:rPr>
          <w:sz w:val="24"/>
        </w:rPr>
        <w:t>Α</w:t>
      </w:r>
      <w:r w:rsidRPr="003B705E">
        <w:rPr>
          <w:sz w:val="24"/>
        </w:rPr>
        <w:t>υτό προϋποθέτει δηλαδή</w:t>
      </w:r>
      <w:r w:rsidR="00DC5FC7" w:rsidRPr="003B705E">
        <w:rPr>
          <w:sz w:val="24"/>
        </w:rPr>
        <w:t xml:space="preserve"> συνεχή </w:t>
      </w:r>
      <w:proofErr w:type="spellStart"/>
      <w:r w:rsidR="00DC5FC7" w:rsidRPr="003B705E">
        <w:rPr>
          <w:sz w:val="24"/>
        </w:rPr>
        <w:t>διάδραση</w:t>
      </w:r>
      <w:proofErr w:type="spellEnd"/>
      <w:r w:rsidR="00DC5FC7" w:rsidRPr="003B705E">
        <w:rPr>
          <w:sz w:val="24"/>
        </w:rPr>
        <w:t xml:space="preserve"> του παίκτη ώστε να μπορεί να εντοπίσει σε ποιον πύργο υπάρχει ακόμα έλλειμμα χαρακτήρων και να επικεντρώσει την προσοχή του σε αυτ</w:t>
      </w:r>
      <w:r w:rsidR="00970280" w:rsidRPr="003B705E">
        <w:rPr>
          <w:sz w:val="24"/>
        </w:rPr>
        <w:t>ό</w:t>
      </w:r>
      <w:r w:rsidR="00DC5FC7" w:rsidRPr="003B705E">
        <w:rPr>
          <w:sz w:val="24"/>
        </w:rPr>
        <w:t>ν</w:t>
      </w:r>
      <w:r w:rsidRPr="003B705E">
        <w:rPr>
          <w:sz w:val="24"/>
        </w:rPr>
        <w:t>.</w:t>
      </w:r>
    </w:p>
    <w:p w:rsidR="00572DF5" w:rsidRPr="003B705E" w:rsidRDefault="00572DF5" w:rsidP="00146B8E">
      <w:pPr>
        <w:rPr>
          <w:sz w:val="24"/>
        </w:rPr>
      </w:pPr>
      <w:r w:rsidRPr="003B705E">
        <w:rPr>
          <w:sz w:val="24"/>
        </w:rPr>
        <w:t xml:space="preserve">Μελλοντικά πιθανόν οι χρήστες - παίκτες του παιχνιδιού θα καταγράφουν </w:t>
      </w:r>
      <w:r w:rsidR="00D002E5" w:rsidRPr="003B705E">
        <w:rPr>
          <w:sz w:val="24"/>
        </w:rPr>
        <w:t>το σκορ τους με βάση τον αριθμό κινήσεων που χρειάστηκαν για να κερδίσουν</w:t>
      </w:r>
      <w:r w:rsidRPr="003B705E">
        <w:rPr>
          <w:sz w:val="24"/>
        </w:rPr>
        <w:t xml:space="preserve"> σε συνάρτηση με το βαθμό δυσκολίας της κάθε πίστας.</w:t>
      </w:r>
      <w:r w:rsidR="00B94944" w:rsidRPr="003B705E">
        <w:rPr>
          <w:sz w:val="24"/>
        </w:rPr>
        <w:t xml:space="preserve"> Έτσι θα αναγράφεται η συνολική τους βαθμολογία.</w:t>
      </w:r>
      <w:r w:rsidRPr="003B705E">
        <w:rPr>
          <w:sz w:val="24"/>
        </w:rPr>
        <w:t xml:space="preserve"> </w:t>
      </w:r>
    </w:p>
    <w:p w:rsidR="00D731D4" w:rsidRDefault="00146B8E" w:rsidP="00146B8E">
      <w:pPr>
        <w:pStyle w:val="Heading1"/>
      </w:pPr>
      <w:r>
        <w:t>Π</w:t>
      </w:r>
      <w:r w:rsidR="00B95498">
        <w:t>αιδαγωγική προσέγγιση</w:t>
      </w:r>
    </w:p>
    <w:p w:rsidR="00B94944" w:rsidRPr="003B705E" w:rsidRDefault="00B94944" w:rsidP="00B94944">
      <w:pPr>
        <w:rPr>
          <w:sz w:val="24"/>
        </w:rPr>
      </w:pPr>
      <w:r w:rsidRPr="003B705E">
        <w:rPr>
          <w:sz w:val="24"/>
        </w:rPr>
        <w:t>Η παιδαγωγική προσέγγιση του παιχνιδιού είναι κυρίως μαθηματική. Οι παίκτες καλούνται να επιλύσουν ένα πρόβλημα που πιθανόν να έχει αλγοριθμική επίλυση. Ο παίκτης λοιπόν θα αναγκαστεί να χρησιμοποιήσει αυτές τις γνώσεις του. Επιπλέον, ο πα</w:t>
      </w:r>
      <w:r w:rsidR="00D002E5" w:rsidRPr="003B705E">
        <w:rPr>
          <w:sz w:val="24"/>
        </w:rPr>
        <w:t xml:space="preserve">ίκτης θα αναγκαστεί να </w:t>
      </w:r>
      <w:r w:rsidRPr="003B705E">
        <w:rPr>
          <w:sz w:val="24"/>
        </w:rPr>
        <w:t xml:space="preserve"> αυξήσει την κριτική του ικανότητα λαμβάνοντας υπ' όψιν τις παραμέτρους του προβλήματος.</w:t>
      </w:r>
    </w:p>
    <w:p w:rsidR="00B94944" w:rsidRDefault="00B94944" w:rsidP="00B94944">
      <w:pPr>
        <w:pStyle w:val="Heading1"/>
      </w:pPr>
      <w:r>
        <w:t>Τεχνολογία παιχνιδιού</w:t>
      </w:r>
    </w:p>
    <w:p w:rsidR="00704E29" w:rsidRPr="003B705E" w:rsidRDefault="00704E29" w:rsidP="00704E29">
      <w:pPr>
        <w:rPr>
          <w:sz w:val="24"/>
        </w:rPr>
      </w:pPr>
      <w:r w:rsidRPr="003B705E">
        <w:rPr>
          <w:sz w:val="24"/>
        </w:rPr>
        <w:t>Τα τεχνικά χαρακτηριστικά του παιχνιδιού, έχουν ως σκοπό:</w:t>
      </w:r>
    </w:p>
    <w:p w:rsidR="00704E29" w:rsidRPr="003B705E" w:rsidRDefault="00704E29" w:rsidP="00704E29">
      <w:pPr>
        <w:pStyle w:val="ListParagraph"/>
        <w:numPr>
          <w:ilvl w:val="0"/>
          <w:numId w:val="3"/>
        </w:numPr>
        <w:rPr>
          <w:sz w:val="24"/>
        </w:rPr>
      </w:pPr>
      <w:r w:rsidRPr="003B705E">
        <w:rPr>
          <w:sz w:val="24"/>
        </w:rPr>
        <w:t xml:space="preserve">Να δέχονται δεδομένα για τις θέσεις </w:t>
      </w:r>
      <w:r w:rsidR="00970280" w:rsidRPr="003B705E">
        <w:rPr>
          <w:sz w:val="24"/>
        </w:rPr>
        <w:t xml:space="preserve">των χαρακτήρων </w:t>
      </w:r>
      <w:r w:rsidRPr="003B705E">
        <w:rPr>
          <w:sz w:val="24"/>
        </w:rPr>
        <w:t>του παίκτη</w:t>
      </w:r>
    </w:p>
    <w:p w:rsidR="00704E29" w:rsidRPr="003B705E" w:rsidRDefault="00704E29" w:rsidP="00704E29">
      <w:pPr>
        <w:pStyle w:val="ListParagraph"/>
        <w:numPr>
          <w:ilvl w:val="0"/>
          <w:numId w:val="3"/>
        </w:numPr>
        <w:rPr>
          <w:sz w:val="24"/>
        </w:rPr>
      </w:pPr>
      <w:r w:rsidRPr="003B705E">
        <w:rPr>
          <w:sz w:val="24"/>
        </w:rPr>
        <w:t xml:space="preserve">Να υπολογίζονται οι διαδρομές που θα ακολουθήσουν </w:t>
      </w:r>
      <w:r w:rsidR="00970280" w:rsidRPr="003B705E">
        <w:rPr>
          <w:sz w:val="24"/>
        </w:rPr>
        <w:t>οι χαρακτήρες προς τον κατάλληλο</w:t>
      </w:r>
      <w:r w:rsidRPr="003B705E">
        <w:rPr>
          <w:sz w:val="24"/>
        </w:rPr>
        <w:t xml:space="preserve"> πύργο</w:t>
      </w:r>
      <w:r w:rsidR="00970280" w:rsidRPr="003B705E">
        <w:rPr>
          <w:sz w:val="24"/>
        </w:rPr>
        <w:t xml:space="preserve"> λαμβάνοντας υπ όψιν το είδος και το χρώμα τους</w:t>
      </w:r>
      <w:r w:rsidRPr="003B705E">
        <w:rPr>
          <w:sz w:val="24"/>
        </w:rPr>
        <w:t>.</w:t>
      </w:r>
    </w:p>
    <w:p w:rsidR="00D731D4" w:rsidRPr="003B705E" w:rsidRDefault="00704E29" w:rsidP="00D731D4">
      <w:pPr>
        <w:pStyle w:val="ListParagraph"/>
        <w:numPr>
          <w:ilvl w:val="0"/>
          <w:numId w:val="3"/>
        </w:numPr>
        <w:rPr>
          <w:sz w:val="24"/>
        </w:rPr>
      </w:pPr>
      <w:r w:rsidRPr="003B705E">
        <w:rPr>
          <w:sz w:val="24"/>
        </w:rPr>
        <w:t>Να τερματίζει το παιχνίδι όταν</w:t>
      </w:r>
      <w:r w:rsidR="00970280" w:rsidRPr="003B705E">
        <w:rPr>
          <w:sz w:val="24"/>
        </w:rPr>
        <w:t xml:space="preserve"> «γεμίσουν» όλοι οι πύργοι και από τα δύο είδη χαρακτήρων</w:t>
      </w:r>
      <w:r w:rsidRPr="003B705E">
        <w:rPr>
          <w:sz w:val="24"/>
        </w:rPr>
        <w:t>.</w:t>
      </w:r>
    </w:p>
    <w:p w:rsidR="00833538" w:rsidRDefault="00833538" w:rsidP="00833538">
      <w:pPr>
        <w:pStyle w:val="Heading1"/>
      </w:pPr>
      <w:r w:rsidRPr="00537407">
        <w:t>Χρηστική ιστορία για ένα δάσκαλο</w:t>
      </w:r>
    </w:p>
    <w:p w:rsidR="00833538" w:rsidRPr="003B705E" w:rsidRDefault="00833538" w:rsidP="00833538">
      <w:pPr>
        <w:rPr>
          <w:sz w:val="24"/>
        </w:rPr>
      </w:pPr>
      <w:r w:rsidRPr="003B705E">
        <w:rPr>
          <w:sz w:val="24"/>
        </w:rPr>
        <w:t xml:space="preserve">Ο δάσκαλος ξεκινά το μάθημα στην τάξη, στην αίθουσα </w:t>
      </w:r>
      <w:r w:rsidR="006549EB" w:rsidRPr="003B705E">
        <w:rPr>
          <w:sz w:val="24"/>
        </w:rPr>
        <w:t>υπεν</w:t>
      </w:r>
      <w:r w:rsidRPr="003B705E">
        <w:rPr>
          <w:sz w:val="24"/>
        </w:rPr>
        <w:t xml:space="preserve">θυμίζοντας στους μαθητές τι συνέβη στο </w:t>
      </w:r>
      <w:r w:rsidR="006549EB" w:rsidRPr="003B705E">
        <w:rPr>
          <w:sz w:val="24"/>
        </w:rPr>
        <w:t>παιχνίδι την προηγούμενη</w:t>
      </w:r>
      <w:r w:rsidR="007D3FEB" w:rsidRPr="003B705E">
        <w:rPr>
          <w:sz w:val="24"/>
        </w:rPr>
        <w:t xml:space="preserve"> Τρίτη</w:t>
      </w:r>
      <w:r w:rsidRPr="003B705E">
        <w:rPr>
          <w:sz w:val="24"/>
        </w:rPr>
        <w:t>: πολλοί χαρακτήρες δεν μπόρεσαν να παρακάμψουν το εμπόδιο στο κέντρο της  πίστας, πολλοί δυσκολεύτηκαν να φτάσουν στο «σωστό» πύργο. Μερικοί μαθητές γελάνε. Ο δάσκαλος τους τονίζει αυτή τη φορά να δουλέψουν σκληρότερα και επ</w:t>
      </w:r>
      <w:r w:rsidR="006549EB" w:rsidRPr="003B705E">
        <w:rPr>
          <w:sz w:val="24"/>
        </w:rPr>
        <w:t>ίσης επισημαίνει ότι στο άλλο του</w:t>
      </w:r>
      <w:r w:rsidRPr="003B705E">
        <w:rPr>
          <w:sz w:val="24"/>
        </w:rPr>
        <w:t xml:space="preserve"> τμήμα, έχουν φτάσει σε πολύ υψηλό ρεκόρ.</w:t>
      </w:r>
      <w:r w:rsidR="007D3FEB" w:rsidRPr="003B705E">
        <w:rPr>
          <w:sz w:val="24"/>
        </w:rPr>
        <w:t xml:space="preserve"> </w:t>
      </w:r>
      <w:r w:rsidRPr="003B705E">
        <w:rPr>
          <w:sz w:val="24"/>
        </w:rPr>
        <w:t xml:space="preserve">Ο δάσκαλος λέει στους μαθητές να ξεκινήσουν να παίζουν για τον υπόλοιπο χρόνο και μετά θα έχουν μια συζήτηση περί του παιχνιδιού. </w:t>
      </w:r>
    </w:p>
    <w:p w:rsidR="00833538" w:rsidRPr="003B705E" w:rsidRDefault="00833538" w:rsidP="00833538">
      <w:pPr>
        <w:rPr>
          <w:sz w:val="24"/>
        </w:rPr>
      </w:pPr>
      <w:r w:rsidRPr="003B705E">
        <w:rPr>
          <w:sz w:val="24"/>
        </w:rPr>
        <w:t xml:space="preserve"> Οι μαθητές ανοίγουν το παιχνίδι ο καθένας σε δικό του </w:t>
      </w:r>
      <w:r w:rsidR="006549EB" w:rsidRPr="003B705E">
        <w:rPr>
          <w:sz w:val="24"/>
        </w:rPr>
        <w:t>Η/Υ</w:t>
      </w:r>
      <w:r w:rsidRPr="003B705E">
        <w:rPr>
          <w:sz w:val="24"/>
        </w:rPr>
        <w:t>, ο δάσκαλος</w:t>
      </w:r>
      <w:r w:rsidR="006549EB" w:rsidRPr="003B705E">
        <w:rPr>
          <w:sz w:val="24"/>
        </w:rPr>
        <w:t xml:space="preserve"> το ανοίγει επίσης</w:t>
      </w:r>
      <w:r w:rsidRPr="003B705E">
        <w:rPr>
          <w:sz w:val="24"/>
        </w:rPr>
        <w:t>, το οποίο τ</w:t>
      </w:r>
      <w:r w:rsidR="006549EB" w:rsidRPr="003B705E">
        <w:rPr>
          <w:sz w:val="24"/>
        </w:rPr>
        <w:t>ον καλωσορίζει ξανά</w:t>
      </w:r>
      <w:r w:rsidRPr="003B705E">
        <w:rPr>
          <w:sz w:val="24"/>
        </w:rPr>
        <w:t xml:space="preserve"> και του παρουσιάζει τι έχει γίνει την προηγούμενη</w:t>
      </w:r>
      <w:r w:rsidR="006549EB" w:rsidRPr="003B705E">
        <w:rPr>
          <w:sz w:val="24"/>
        </w:rPr>
        <w:t xml:space="preserve"> φορά ανάμεσα στους χαρακτήρες.</w:t>
      </w:r>
      <w:r w:rsidRPr="003B705E">
        <w:rPr>
          <w:sz w:val="24"/>
        </w:rPr>
        <w:t xml:space="preserve"> Μόλις τελειώσει με το διάβασμα των προηγούμενων γεγονότων, επιλέγει το “</w:t>
      </w:r>
      <w:r w:rsidRPr="003B705E">
        <w:rPr>
          <w:sz w:val="24"/>
          <w:lang w:val="en-US"/>
        </w:rPr>
        <w:t>Begin</w:t>
      </w:r>
      <w:r w:rsidR="006549EB" w:rsidRPr="003B705E">
        <w:rPr>
          <w:sz w:val="24"/>
        </w:rPr>
        <w:t xml:space="preserve"> </w:t>
      </w:r>
      <w:r w:rsidRPr="003B705E">
        <w:rPr>
          <w:sz w:val="24"/>
          <w:lang w:val="en-US"/>
        </w:rPr>
        <w:t>Game</w:t>
      </w:r>
      <w:r w:rsidRPr="003B705E">
        <w:rPr>
          <w:sz w:val="24"/>
        </w:rPr>
        <w:t>” κουμπί, το οποίο τον “ρίχνει” σε ένα 3</w:t>
      </w:r>
      <w:r w:rsidRPr="003B705E">
        <w:rPr>
          <w:sz w:val="24"/>
          <w:lang w:val="en-US"/>
        </w:rPr>
        <w:t>D</w:t>
      </w:r>
      <w:r w:rsidRPr="003B705E">
        <w:rPr>
          <w:sz w:val="24"/>
        </w:rPr>
        <w:t xml:space="preserve"> κόσμο παιχνιδιού, μέσα στην τετραγωνική πίστα 25</w:t>
      </w:r>
      <w:r w:rsidRPr="003B705E">
        <w:rPr>
          <w:sz w:val="24"/>
          <w:lang w:val="en-US"/>
        </w:rPr>
        <w:t>x</w:t>
      </w:r>
      <w:r w:rsidRPr="003B705E">
        <w:rPr>
          <w:sz w:val="24"/>
        </w:rPr>
        <w:t xml:space="preserve">25. </w:t>
      </w:r>
    </w:p>
    <w:p w:rsidR="00833538" w:rsidRDefault="00833538" w:rsidP="00833538">
      <w:pPr>
        <w:pStyle w:val="Heading1"/>
      </w:pPr>
      <w:r>
        <w:lastRenderedPageBreak/>
        <w:t>Χρηστική ιστορία για ένα μαθητή</w:t>
      </w:r>
    </w:p>
    <w:p w:rsidR="00833538" w:rsidRPr="003B705E" w:rsidRDefault="00833538" w:rsidP="00833538">
      <w:pPr>
        <w:rPr>
          <w:sz w:val="24"/>
        </w:rPr>
      </w:pPr>
      <w:r w:rsidRPr="003B705E">
        <w:rPr>
          <w:sz w:val="24"/>
        </w:rPr>
        <w:t xml:space="preserve">Μια μαθήτρια </w:t>
      </w:r>
      <w:r w:rsidR="00E91EA1" w:rsidRPr="003B705E">
        <w:rPr>
          <w:sz w:val="24"/>
        </w:rPr>
        <w:t>εκκινεί</w:t>
      </w:r>
      <w:r w:rsidRPr="003B705E">
        <w:rPr>
          <w:sz w:val="24"/>
        </w:rPr>
        <w:t xml:space="preserve"> το παιχνίδι και μια οθόνη “ανοίγει” δείχνοντάς της, τις πρόσφατες δραστηριότητες που έχουν γίνει μέχρι τότε. Έχουν περάσει μερικές μέρες από την τελευταία φορά που έπαιξε και το παιχνίδι της “θυμίζει” τι έχει γίνει στον κόσμο.</w:t>
      </w:r>
    </w:p>
    <w:p w:rsidR="00833538" w:rsidRDefault="00833538" w:rsidP="00833538">
      <w:pPr>
        <w:pStyle w:val="Heading1"/>
      </w:pPr>
      <w:r>
        <w:t>Συστατικά του παιχνιδιού</w:t>
      </w:r>
    </w:p>
    <w:p w:rsidR="00833538" w:rsidRPr="003B705E" w:rsidRDefault="00833538" w:rsidP="00833538">
      <w:pPr>
        <w:pStyle w:val="ListParagraph"/>
        <w:numPr>
          <w:ilvl w:val="0"/>
          <w:numId w:val="4"/>
        </w:numPr>
        <w:spacing w:after="160" w:line="259" w:lineRule="auto"/>
        <w:rPr>
          <w:b/>
          <w:sz w:val="24"/>
        </w:rPr>
      </w:pPr>
      <w:r w:rsidRPr="003B705E">
        <w:rPr>
          <w:sz w:val="24"/>
        </w:rPr>
        <w:t>Αρχικοποίηση του κόσμου του παιχνιδιού. Οι αντικειμενικές συναρτήσεις και τα μοντέλα των παιχτών</w:t>
      </w:r>
      <w:r w:rsidR="00B53925" w:rsidRPr="003B705E">
        <w:rPr>
          <w:sz w:val="24"/>
        </w:rPr>
        <w:t>,</w:t>
      </w:r>
      <w:r w:rsidRPr="003B705E">
        <w:rPr>
          <w:sz w:val="24"/>
        </w:rPr>
        <w:t xml:space="preserve"> τα οποία αξιολογούν το περιεχόμενο </w:t>
      </w:r>
      <w:r w:rsidR="00B53925" w:rsidRPr="003B705E">
        <w:rPr>
          <w:sz w:val="24"/>
        </w:rPr>
        <w:t>σ</w:t>
      </w:r>
      <w:r w:rsidRPr="003B705E">
        <w:rPr>
          <w:sz w:val="24"/>
        </w:rPr>
        <w:t>το οποίο πρέπει να προσαρμοστούν</w:t>
      </w:r>
      <w:r w:rsidR="00B53925" w:rsidRPr="003B705E">
        <w:rPr>
          <w:sz w:val="24"/>
        </w:rPr>
        <w:t>,</w:t>
      </w:r>
      <w:r w:rsidRPr="003B705E">
        <w:rPr>
          <w:sz w:val="24"/>
        </w:rPr>
        <w:t xml:space="preserve"> αρχικοποιούνται κι αυτά με </w:t>
      </w:r>
      <w:r w:rsidR="00B53925" w:rsidRPr="003B705E">
        <w:rPr>
          <w:sz w:val="24"/>
        </w:rPr>
        <w:t xml:space="preserve">βάση την υπάρχουσα βιβλιογραφία </w:t>
      </w:r>
      <w:r w:rsidRPr="003B705E">
        <w:rPr>
          <w:sz w:val="24"/>
        </w:rPr>
        <w:t xml:space="preserve">επαληθεύονται μέσω ερωτηματολογίων και πρώιμων </w:t>
      </w:r>
      <w:r w:rsidRPr="003B705E">
        <w:rPr>
          <w:sz w:val="24"/>
          <w:lang w:val="en-US"/>
        </w:rPr>
        <w:t>playtests</w:t>
      </w:r>
      <w:r w:rsidRPr="003B705E">
        <w:rPr>
          <w:sz w:val="24"/>
        </w:rPr>
        <w:t>.</w:t>
      </w:r>
    </w:p>
    <w:p w:rsidR="00833538" w:rsidRPr="003B705E" w:rsidRDefault="00833538" w:rsidP="00833538">
      <w:pPr>
        <w:pStyle w:val="ListParagraph"/>
        <w:numPr>
          <w:ilvl w:val="0"/>
          <w:numId w:val="4"/>
        </w:numPr>
        <w:spacing w:after="160" w:line="259" w:lineRule="auto"/>
        <w:rPr>
          <w:b/>
          <w:sz w:val="24"/>
        </w:rPr>
      </w:pPr>
      <w:r w:rsidRPr="003B705E">
        <w:rPr>
          <w:sz w:val="24"/>
        </w:rPr>
        <w:t>Βασισμένο στην αλληλεπίδραση του παίκτη με το παιχνίδι, ατομικοί παίκτες και ομάδες μοντέλων εμφανίζονται. Η “ιστορία” του κόσμου του παιχνιδιού και οι χαρακτήρες που δεν είναι παίκτες στην ουσία (και οι αλληλεπιδράσεις τους με το παιχνίδι και τους παίκτες) κλειδών</w:t>
      </w:r>
      <w:r w:rsidR="00B53925" w:rsidRPr="003B705E">
        <w:rPr>
          <w:sz w:val="24"/>
        </w:rPr>
        <w:t>ον</w:t>
      </w:r>
      <w:r w:rsidRPr="003B705E">
        <w:rPr>
          <w:sz w:val="24"/>
        </w:rPr>
        <w:t>ται προκειμένου να υπάρχει μια συνεχή αφήγηση.</w:t>
      </w:r>
    </w:p>
    <w:p w:rsidR="00833538" w:rsidRDefault="00833538" w:rsidP="00833538">
      <w:pPr>
        <w:pStyle w:val="Heading1"/>
      </w:pPr>
      <w:r w:rsidRPr="00D0612D">
        <w:t>Πολιτική προσαρμοστικότητας/κριτήρια</w:t>
      </w:r>
    </w:p>
    <w:p w:rsidR="00833538" w:rsidRPr="003B705E" w:rsidRDefault="00833538" w:rsidP="00833538">
      <w:pPr>
        <w:pStyle w:val="ListParagraph"/>
        <w:numPr>
          <w:ilvl w:val="0"/>
          <w:numId w:val="5"/>
        </w:numPr>
        <w:spacing w:after="160" w:line="259" w:lineRule="auto"/>
        <w:ind w:left="709"/>
        <w:jc w:val="left"/>
        <w:rPr>
          <w:sz w:val="24"/>
        </w:rPr>
      </w:pPr>
      <w:r w:rsidRPr="003B705E">
        <w:rPr>
          <w:sz w:val="24"/>
        </w:rPr>
        <w:t>Προσαρμοσμένο στο πλαίσιο της τρέχουσας κατάστασης του κόσμου του παιχνιδιού, είναι ένα σημαντικό θέμα εάν τα συστατικά του παιχνιδιού όλα παράγονται κατά τη διαδικασία: το ζήτημα της συνέπειας του περιεχομένου χειρίζεται από αυτό το κριτήριο.</w:t>
      </w:r>
    </w:p>
    <w:p w:rsidR="00833538" w:rsidRPr="003B705E" w:rsidRDefault="00833538" w:rsidP="00833538">
      <w:pPr>
        <w:pStyle w:val="ListParagraph"/>
        <w:numPr>
          <w:ilvl w:val="0"/>
          <w:numId w:val="5"/>
        </w:numPr>
        <w:spacing w:after="160" w:line="259" w:lineRule="auto"/>
        <w:ind w:left="709"/>
        <w:jc w:val="left"/>
        <w:rPr>
          <w:sz w:val="24"/>
        </w:rPr>
      </w:pPr>
      <w:r w:rsidRPr="003B705E">
        <w:rPr>
          <w:sz w:val="24"/>
        </w:rPr>
        <w:t>Εξατομικευμένο στην ιστορία του παίκτη για προηγούμενες αλληλεπιδράσεις. Αυτό το κριτήριο τείνει να δημιουργεί ένα δέσιμο με τα προηγούμενα γεγονότα.</w:t>
      </w:r>
    </w:p>
    <w:p w:rsidR="00833538" w:rsidRPr="003B705E" w:rsidRDefault="00833538" w:rsidP="00833538">
      <w:pPr>
        <w:pStyle w:val="ListParagraph"/>
        <w:numPr>
          <w:ilvl w:val="0"/>
          <w:numId w:val="5"/>
        </w:numPr>
        <w:spacing w:after="160" w:line="259" w:lineRule="auto"/>
        <w:ind w:left="709"/>
        <w:jc w:val="left"/>
        <w:rPr>
          <w:sz w:val="24"/>
        </w:rPr>
      </w:pPr>
      <w:r w:rsidRPr="003B705E">
        <w:rPr>
          <w:sz w:val="24"/>
        </w:rPr>
        <w:t>Εξατομικευμένο στην σχέση του παίκτη με τους άλλους παίκτες μέσα στο παιχνίδι.</w:t>
      </w:r>
    </w:p>
    <w:p w:rsidR="00833538" w:rsidRPr="003B705E" w:rsidRDefault="00833538" w:rsidP="00833538">
      <w:pPr>
        <w:pStyle w:val="ListParagraph"/>
        <w:numPr>
          <w:ilvl w:val="0"/>
          <w:numId w:val="5"/>
        </w:numPr>
        <w:spacing w:after="160" w:line="259" w:lineRule="auto"/>
        <w:ind w:left="709"/>
        <w:jc w:val="left"/>
        <w:rPr>
          <w:sz w:val="24"/>
        </w:rPr>
      </w:pPr>
      <w:r w:rsidRPr="003B705E">
        <w:rPr>
          <w:sz w:val="24"/>
        </w:rPr>
        <w:t>Προσχεδιασμένο από ένα δάσκαλο πριν/κατά τη διάρκεια κάθε τμήματος παιχνιδιού. Σε περίπτωση που ίσως οι δάσκαλοι θέλουν να ελέγχουν τη δημιουργική αλληλεπίδραση πριν κάθε παιχνίδι μπορούν να δημιουργούν ένα τυπικό μοντέλο.</w:t>
      </w:r>
    </w:p>
    <w:p w:rsidR="00833538" w:rsidRDefault="00833538" w:rsidP="00833538">
      <w:pPr>
        <w:pStyle w:val="Heading1"/>
      </w:pPr>
      <w:r>
        <w:t>Διαδικαστικοί προσαρμοσμένοι παράμετροι</w:t>
      </w:r>
    </w:p>
    <w:p w:rsidR="00833538" w:rsidRPr="003B705E" w:rsidRDefault="00833538" w:rsidP="00833538">
      <w:pPr>
        <w:rPr>
          <w:sz w:val="24"/>
        </w:rPr>
      </w:pPr>
      <w:r w:rsidRPr="003B705E">
        <w:rPr>
          <w:sz w:val="24"/>
        </w:rPr>
        <w:t>Στο πλαίσιο μεγαλύτερης κλίμακας αφηγητικά, προσαρμοστικά χαρακτηριστικά μπορούν να περιλαμβάνουν:</w:t>
      </w:r>
    </w:p>
    <w:p w:rsidR="00833538" w:rsidRPr="003B705E" w:rsidRDefault="00833538" w:rsidP="00833538">
      <w:pPr>
        <w:pStyle w:val="ListParagraph"/>
        <w:numPr>
          <w:ilvl w:val="0"/>
          <w:numId w:val="6"/>
        </w:numPr>
        <w:spacing w:after="160" w:line="259" w:lineRule="auto"/>
        <w:ind w:left="709"/>
        <w:rPr>
          <w:b/>
          <w:sz w:val="24"/>
        </w:rPr>
      </w:pPr>
      <w:r w:rsidRPr="003B705E">
        <w:rPr>
          <w:sz w:val="24"/>
        </w:rPr>
        <w:t xml:space="preserve">Γεγονότα του κόσμου που επηρεάζουν τους παίκτες. </w:t>
      </w:r>
    </w:p>
    <w:p w:rsidR="00833538" w:rsidRPr="003B705E" w:rsidRDefault="00833538" w:rsidP="00833538">
      <w:pPr>
        <w:pStyle w:val="ListParagraph"/>
        <w:numPr>
          <w:ilvl w:val="0"/>
          <w:numId w:val="6"/>
        </w:numPr>
        <w:spacing w:after="160" w:line="259" w:lineRule="auto"/>
        <w:ind w:left="709"/>
        <w:rPr>
          <w:b/>
          <w:sz w:val="24"/>
        </w:rPr>
      </w:pPr>
      <w:r w:rsidRPr="003B705E">
        <w:rPr>
          <w:sz w:val="24"/>
        </w:rPr>
        <w:t>Συμπεριφορά του παίκτη σε συμφωνία με τις δράσεις των προηγούμενων παικτών, τα οποία μπορούν να επηρεάσουν το χαρακτήρα του παίκτη θετικά ή αρνητικά.</w:t>
      </w:r>
    </w:p>
    <w:p w:rsidR="00833538" w:rsidRPr="003B705E" w:rsidRDefault="00833538" w:rsidP="00833538">
      <w:pPr>
        <w:rPr>
          <w:sz w:val="24"/>
        </w:rPr>
      </w:pPr>
      <w:r w:rsidRPr="003B705E">
        <w:rPr>
          <w:sz w:val="24"/>
        </w:rPr>
        <w:t>Για τους παίκτες, μπορούμε να χρησιμοποιήσουμε διάφορες προσεγγίσεις. Αρχικά, ένα μοντέλο παίκτη δίνεται ως δομή από δέντρα, κανόνες.</w:t>
      </w:r>
    </w:p>
    <w:p w:rsidR="00833538" w:rsidRPr="00833538" w:rsidRDefault="00833538" w:rsidP="00833538">
      <w:pPr>
        <w:pStyle w:val="Heading1"/>
      </w:pPr>
      <w:r>
        <w:lastRenderedPageBreak/>
        <w:t>Αντικειμενικές συναρτήσεις</w:t>
      </w:r>
    </w:p>
    <w:p w:rsidR="00833538" w:rsidRPr="003B705E" w:rsidRDefault="00833538" w:rsidP="00833538">
      <w:pPr>
        <w:rPr>
          <w:sz w:val="24"/>
        </w:rPr>
      </w:pPr>
      <w:r w:rsidRPr="003B705E">
        <w:rPr>
          <w:sz w:val="24"/>
        </w:rPr>
        <w:t xml:space="preserve">Χρησιμοποιώντας προσεγγίσεις </w:t>
      </w:r>
      <w:r w:rsidRPr="003B705E">
        <w:rPr>
          <w:sz w:val="24"/>
          <w:lang w:val="en-US"/>
        </w:rPr>
        <w:t>data</w:t>
      </w:r>
      <w:r w:rsidRPr="003B705E">
        <w:rPr>
          <w:sz w:val="24"/>
        </w:rPr>
        <w:t>-</w:t>
      </w:r>
      <w:r w:rsidRPr="003B705E">
        <w:rPr>
          <w:sz w:val="24"/>
          <w:lang w:val="en-US"/>
        </w:rPr>
        <w:t>driven</w:t>
      </w:r>
      <w:r w:rsidRPr="003B705E">
        <w:rPr>
          <w:sz w:val="24"/>
        </w:rPr>
        <w:t>, περιμένουμε ότι θα μπορούμε να ακολουθήσουμε μία μη-παράκαμψη του κεντρικού εμποδίου της πίστας, ένα μοντέλο. Τελικά, στοχεύουμε να βρούμε μια βέλτιστη μέθοδο για να ελέγχουμε την παράκαμψη πχ του κεντρικού εμποδίου έτσι ώστε ευκαιρίες να μπορούν να δοθούν σε μαθητές να μάθουν να έχουν ικανότητες παράκαμψης εμποδίων.</w:t>
      </w:r>
    </w:p>
    <w:p w:rsidR="00833538" w:rsidRPr="003B705E" w:rsidRDefault="00833538" w:rsidP="00833538">
      <w:pPr>
        <w:rPr>
          <w:sz w:val="24"/>
        </w:rPr>
      </w:pPr>
      <w:r w:rsidRPr="003B705E">
        <w:rPr>
          <w:sz w:val="24"/>
        </w:rPr>
        <w:t xml:space="preserve">Το προσαρμοστικό περιεχόμενο μπορεί είτε να </w:t>
      </w:r>
      <w:r w:rsidRPr="003B705E">
        <w:rPr>
          <w:b/>
          <w:sz w:val="24"/>
        </w:rPr>
        <w:t>α)</w:t>
      </w:r>
      <w:r w:rsidRPr="003B705E">
        <w:rPr>
          <w:sz w:val="24"/>
        </w:rPr>
        <w:t>υποκινήσει μια νέα</w:t>
      </w:r>
      <w:r w:rsidR="00B53925" w:rsidRPr="003B705E">
        <w:rPr>
          <w:sz w:val="24"/>
        </w:rPr>
        <w:t xml:space="preserve"> σύγκρουση με το εμπόδιο είτε</w:t>
      </w:r>
      <w:r w:rsidRPr="003B705E">
        <w:rPr>
          <w:sz w:val="24"/>
        </w:rPr>
        <w:t xml:space="preserve"> </w:t>
      </w:r>
      <w:r w:rsidRPr="003B705E">
        <w:rPr>
          <w:b/>
          <w:sz w:val="24"/>
        </w:rPr>
        <w:t>β)</w:t>
      </w:r>
      <w:r w:rsidRPr="003B705E">
        <w:rPr>
          <w:sz w:val="24"/>
        </w:rPr>
        <w:t xml:space="preserve"> να την επιδεινώσει </w:t>
      </w:r>
      <w:r w:rsidRPr="003B705E">
        <w:rPr>
          <w:b/>
          <w:sz w:val="24"/>
        </w:rPr>
        <w:t>γ)</w:t>
      </w:r>
      <w:r w:rsidRPr="003B705E">
        <w:rPr>
          <w:sz w:val="24"/>
        </w:rPr>
        <w:t xml:space="preserve"> να επιλύσει μια ήδη υπάρχουσα σύγκρουση.  Το (α) και το (β) αναφέρονται στην κλιμάκωση ενώ το (γ) στην αποκλιμάκωση.</w:t>
      </w:r>
    </w:p>
    <w:p w:rsidR="00833538" w:rsidRPr="003B705E" w:rsidRDefault="00833538" w:rsidP="00833538">
      <w:pPr>
        <w:pStyle w:val="ListParagraph"/>
        <w:numPr>
          <w:ilvl w:val="0"/>
          <w:numId w:val="7"/>
        </w:numPr>
        <w:spacing w:after="160" w:line="259" w:lineRule="auto"/>
        <w:rPr>
          <w:sz w:val="24"/>
        </w:rPr>
      </w:pPr>
      <w:r w:rsidRPr="003B705E">
        <w:rPr>
          <w:sz w:val="24"/>
        </w:rPr>
        <w:t>Στην περίπτωση του (α), η παράκαμψη του εμποδίου, δηλαδή με άλλα λόγια η επίλυση αυτής της “διαμάχης”, η οποία υποκινήθηκε έχει καταλήξει να είναι επιτυχία.</w:t>
      </w:r>
    </w:p>
    <w:p w:rsidR="00833538" w:rsidRPr="003B705E" w:rsidRDefault="00833538" w:rsidP="00833538">
      <w:pPr>
        <w:pStyle w:val="ListParagraph"/>
        <w:numPr>
          <w:ilvl w:val="0"/>
          <w:numId w:val="7"/>
        </w:numPr>
        <w:spacing w:after="160" w:line="259" w:lineRule="auto"/>
        <w:rPr>
          <w:sz w:val="24"/>
        </w:rPr>
      </w:pPr>
      <w:r w:rsidRPr="003B705E">
        <w:rPr>
          <w:sz w:val="24"/>
        </w:rPr>
        <w:t>Στην περίπτωση του (β), εάν ο παίκτης συνεχίζει να κάνει βήματα προκειμένου να παρακάμψει το εμπόδιο, αλλά κάνει βήματα περισσότερα προκειμένου να το λύσει παρά να το αναμένει, τότε πάλι ο στόχος θα επιτευχθεί.</w:t>
      </w:r>
    </w:p>
    <w:p w:rsidR="00C6766B" w:rsidRPr="003B705E" w:rsidRDefault="00833538" w:rsidP="00833538">
      <w:pPr>
        <w:pStyle w:val="ListParagraph"/>
        <w:numPr>
          <w:ilvl w:val="0"/>
          <w:numId w:val="7"/>
        </w:numPr>
        <w:spacing w:after="160" w:line="259" w:lineRule="auto"/>
        <w:rPr>
          <w:sz w:val="24"/>
        </w:rPr>
      </w:pPr>
      <w:r w:rsidRPr="003B705E">
        <w:rPr>
          <w:sz w:val="24"/>
        </w:rPr>
        <w:t>Στην περίπτωση του (γ), εάν ο παίκτης κάνει βήματα για να παρακάμψει ένα ήδη υπάρχον εμπόδιο, αλλά ακολουθεί λιγότερα βήματα για την παράκαμψη παρά για την αναμονή του πριν την εφαρμογή της προσαρμοστικότητας, τότε και πάλι ο στόχος θα επιτευχθεί.</w:t>
      </w:r>
    </w:p>
    <w:p w:rsidR="003B705E" w:rsidRDefault="00E91EA1" w:rsidP="00833538">
      <w:pPr>
        <w:rPr>
          <w:sz w:val="28"/>
          <w:u w:val="single"/>
        </w:rPr>
      </w:pPr>
      <w:r w:rsidRPr="00C6766B">
        <w:rPr>
          <w:sz w:val="28"/>
          <w:u w:val="single"/>
          <w:lang w:val="en-US"/>
        </w:rPr>
        <w:t>Audio</w:t>
      </w:r>
      <w:r w:rsidRPr="00C6766B">
        <w:rPr>
          <w:sz w:val="28"/>
          <w:u w:val="single"/>
        </w:rPr>
        <w:t xml:space="preserve"> </w:t>
      </w:r>
    </w:p>
    <w:p w:rsidR="00E91EA1" w:rsidRPr="003B705E" w:rsidRDefault="00E91EA1" w:rsidP="00833538">
      <w:pPr>
        <w:rPr>
          <w:sz w:val="28"/>
          <w:u w:val="single"/>
        </w:rPr>
      </w:pPr>
      <w:r w:rsidRPr="003B705E">
        <w:rPr>
          <w:sz w:val="24"/>
        </w:rPr>
        <w:t>Οι ήχοι ή τα τραγούδια που θα συνοδεύουν το παιχνίδι δεν έχουν ακόμα προσδιοριστε</w:t>
      </w:r>
      <w:r w:rsidR="003B705E">
        <w:rPr>
          <w:sz w:val="24"/>
        </w:rPr>
        <w:t>ί.</w:t>
      </w:r>
    </w:p>
    <w:p w:rsidR="00E91EA1" w:rsidRPr="003B705E" w:rsidRDefault="00E91EA1" w:rsidP="00C6766B">
      <w:pPr>
        <w:tabs>
          <w:tab w:val="left" w:pos="2141"/>
        </w:tabs>
        <w:rPr>
          <w:sz w:val="28"/>
          <w:u w:val="single"/>
        </w:rPr>
      </w:pPr>
      <w:r w:rsidRPr="00C6766B">
        <w:rPr>
          <w:sz w:val="28"/>
          <w:u w:val="single"/>
        </w:rPr>
        <w:t xml:space="preserve"> </w:t>
      </w:r>
      <w:r w:rsidRPr="00C6766B">
        <w:rPr>
          <w:sz w:val="28"/>
          <w:u w:val="single"/>
          <w:lang w:val="en-US"/>
        </w:rPr>
        <w:t>User</w:t>
      </w:r>
      <w:r w:rsidR="00C6766B" w:rsidRPr="00C6766B">
        <w:rPr>
          <w:sz w:val="28"/>
          <w:u w:val="single"/>
        </w:rPr>
        <w:t>_</w:t>
      </w:r>
      <w:r w:rsidRPr="00C6766B">
        <w:rPr>
          <w:sz w:val="28"/>
          <w:u w:val="single"/>
          <w:lang w:val="en-US"/>
        </w:rPr>
        <w:t>Interface</w:t>
      </w:r>
      <w:r w:rsidR="003B705E">
        <w:rPr>
          <w:sz w:val="28"/>
          <w:u w:val="single"/>
        </w:rPr>
        <w:br/>
      </w:r>
      <w:r w:rsidR="00C6766B">
        <w:rPr>
          <w:sz w:val="28"/>
        </w:rPr>
        <w:br/>
      </w:r>
      <w:r w:rsidRPr="003B705E">
        <w:rPr>
          <w:sz w:val="24"/>
        </w:rPr>
        <w:t>Το μενού ενεργειών που αφορά το χρήστη και περιλαμβάνει ενέργειες όπως την αποθήκευση της προόδου του στο παιχνίδι, την ανάκτηση παλαιού παιχνιδιο</w:t>
      </w:r>
      <w:r w:rsidR="00C6766B" w:rsidRPr="003B705E">
        <w:rPr>
          <w:sz w:val="24"/>
        </w:rPr>
        <w:t>ύ</w:t>
      </w:r>
      <w:r w:rsidRPr="003B705E">
        <w:rPr>
          <w:sz w:val="24"/>
        </w:rPr>
        <w:t>, τα στατιστικά του χρήστη ή και την έξοδο από το παιχνίδι στην αρχική επιφάνεια εργασίας, δεν έχει ακόμα προσδιοριστεί.</w:t>
      </w:r>
    </w:p>
    <w:sectPr w:rsidR="00E91EA1" w:rsidRPr="003B705E" w:rsidSect="007D3FEB">
      <w:headerReference w:type="default" r:id="rId10"/>
      <w:footerReference w:type="default" r:id="rId11"/>
      <w:footerReference w:type="firs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389" w:rsidRDefault="00CB3389" w:rsidP="00D20EAB">
      <w:pPr>
        <w:spacing w:after="0" w:line="240" w:lineRule="auto"/>
      </w:pPr>
      <w:r>
        <w:separator/>
      </w:r>
    </w:p>
  </w:endnote>
  <w:endnote w:type="continuationSeparator" w:id="0">
    <w:p w:rsidR="00CB3389" w:rsidRDefault="00CB3389" w:rsidP="00D2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843042"/>
      <w:docPartObj>
        <w:docPartGallery w:val="Page Numbers (Bottom of Page)"/>
        <w:docPartUnique/>
      </w:docPartObj>
    </w:sdtPr>
    <w:sdtEndPr/>
    <w:sdtContent>
      <w:p w:rsidR="005F4138" w:rsidRDefault="00B41690">
        <w:pPr>
          <w:pStyle w:val="Footer"/>
          <w:jc w:val="center"/>
        </w:pPr>
        <w:r>
          <w:fldChar w:fldCharType="begin"/>
        </w:r>
        <w:r>
          <w:instrText xml:space="preserve"> PAGE   \* MERGEFORMAT </w:instrText>
        </w:r>
        <w:r>
          <w:fldChar w:fldCharType="separate"/>
        </w:r>
        <w:r w:rsidR="00D730F5">
          <w:rPr>
            <w:noProof/>
          </w:rPr>
          <w:t>6</w:t>
        </w:r>
        <w:r>
          <w:rPr>
            <w:noProof/>
          </w:rPr>
          <w:fldChar w:fldCharType="end"/>
        </w:r>
      </w:p>
    </w:sdtContent>
  </w:sdt>
  <w:p w:rsidR="005F4138" w:rsidRDefault="005F41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38" w:rsidRDefault="005F4138">
    <w:pPr>
      <w:pStyle w:val="Footer"/>
    </w:pPr>
  </w:p>
  <w:p w:rsidR="005F4138" w:rsidRDefault="005F4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389" w:rsidRDefault="00CB3389" w:rsidP="00D20EAB">
      <w:pPr>
        <w:spacing w:after="0" w:line="240" w:lineRule="auto"/>
      </w:pPr>
      <w:r>
        <w:separator/>
      </w:r>
    </w:p>
  </w:footnote>
  <w:footnote w:type="continuationSeparator" w:id="0">
    <w:p w:rsidR="00CB3389" w:rsidRDefault="00CB3389" w:rsidP="00D20E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2A1" w:rsidRDefault="00CB3389" w:rsidP="005F4138">
    <w:pPr>
      <w:pStyle w:val="Heading4"/>
      <w:jc w:val="left"/>
      <w:rPr>
        <w:shd w:val="clear" w:color="auto" w:fill="FFFFFF"/>
      </w:rPr>
    </w:pPr>
    <w:sdt>
      <w:sdtPr>
        <w:rPr>
          <w:rFonts w:eastAsiaTheme="minorEastAsia"/>
          <w:color w:val="C0504D" w:themeColor="accent2"/>
          <w:shd w:val="clear" w:color="auto" w:fill="FFFFFF"/>
        </w:rPr>
        <w:alias w:val="Τίτλος"/>
        <w:id w:val="787843037"/>
        <w:placeholder>
          <w:docPart w:val="7EFA373469E74C59BA5C016DD56F3674"/>
        </w:placeholder>
        <w:dataBinding w:prefixMappings="xmlns:ns0='http://schemas.openxmlformats.org/package/2006/metadata/core-properties' xmlns:ns1='http://purl.org/dc/elements/1.1/'" w:xpath="/ns0:coreProperties[1]/ns1:title[1]" w:storeItemID="{6C3C8BC8-F283-45AE-878A-BAB7291924A1}"/>
        <w:text/>
      </w:sdtPr>
      <w:sdtEndPr/>
      <w:sdtContent>
        <w:r w:rsidR="00E91EA1" w:rsidRPr="0056562F">
          <w:rPr>
            <w:rFonts w:eastAsiaTheme="minorEastAsia"/>
            <w:color w:val="C0504D" w:themeColor="accent2"/>
            <w:shd w:val="clear" w:color="auto" w:fill="FFFFFF"/>
          </w:rPr>
          <w:t>Εργαστήριο στη Γραφική                                                                     «Γέμισε τους Πύργους»</w:t>
        </w:r>
      </w:sdtContent>
    </w:sdt>
  </w:p>
  <w:p w:rsidR="009822A1" w:rsidRDefault="009822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43987"/>
    <w:multiLevelType w:val="hybridMultilevel"/>
    <w:tmpl w:val="60A2A616"/>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1">
    <w:nsid w:val="155476A3"/>
    <w:multiLevelType w:val="hybridMultilevel"/>
    <w:tmpl w:val="7A5A526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6D51A48"/>
    <w:multiLevelType w:val="hybridMultilevel"/>
    <w:tmpl w:val="EDF6AC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A2A005F"/>
    <w:multiLevelType w:val="hybridMultilevel"/>
    <w:tmpl w:val="D8A6F3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2526469"/>
    <w:multiLevelType w:val="hybridMultilevel"/>
    <w:tmpl w:val="BC4639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54365AAC"/>
    <w:multiLevelType w:val="hybridMultilevel"/>
    <w:tmpl w:val="85B4BDF2"/>
    <w:lvl w:ilvl="0" w:tplc="E250C086">
      <w:start w:val="1"/>
      <w:numFmt w:val="decimal"/>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nsid w:val="796B4C09"/>
    <w:multiLevelType w:val="hybridMultilevel"/>
    <w:tmpl w:val="668C70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1D4"/>
    <w:rsid w:val="0000670A"/>
    <w:rsid w:val="00007C52"/>
    <w:rsid w:val="000161EA"/>
    <w:rsid w:val="000217C6"/>
    <w:rsid w:val="00022655"/>
    <w:rsid w:val="00025FBC"/>
    <w:rsid w:val="00041EA0"/>
    <w:rsid w:val="000451CA"/>
    <w:rsid w:val="00050208"/>
    <w:rsid w:val="00052308"/>
    <w:rsid w:val="000603DC"/>
    <w:rsid w:val="0006681A"/>
    <w:rsid w:val="0007206D"/>
    <w:rsid w:val="0007545C"/>
    <w:rsid w:val="0007619A"/>
    <w:rsid w:val="00081EE7"/>
    <w:rsid w:val="00082FA5"/>
    <w:rsid w:val="0009211C"/>
    <w:rsid w:val="00092C88"/>
    <w:rsid w:val="000A07E7"/>
    <w:rsid w:val="000A5939"/>
    <w:rsid w:val="000C1312"/>
    <w:rsid w:val="000E0984"/>
    <w:rsid w:val="000F1E07"/>
    <w:rsid w:val="000F48CD"/>
    <w:rsid w:val="000F5C61"/>
    <w:rsid w:val="00103F60"/>
    <w:rsid w:val="00120932"/>
    <w:rsid w:val="00120C1B"/>
    <w:rsid w:val="00121F56"/>
    <w:rsid w:val="00124346"/>
    <w:rsid w:val="00126B75"/>
    <w:rsid w:val="00131AB9"/>
    <w:rsid w:val="00133B91"/>
    <w:rsid w:val="00146B8E"/>
    <w:rsid w:val="0015065E"/>
    <w:rsid w:val="00161BC1"/>
    <w:rsid w:val="001702D7"/>
    <w:rsid w:val="00171B44"/>
    <w:rsid w:val="00173273"/>
    <w:rsid w:val="001861D7"/>
    <w:rsid w:val="00186FD7"/>
    <w:rsid w:val="00194141"/>
    <w:rsid w:val="00197D87"/>
    <w:rsid w:val="001A40A7"/>
    <w:rsid w:val="001A5505"/>
    <w:rsid w:val="001C11B7"/>
    <w:rsid w:val="001C191A"/>
    <w:rsid w:val="001C1F9B"/>
    <w:rsid w:val="001C6EA3"/>
    <w:rsid w:val="001D0DA5"/>
    <w:rsid w:val="001D1204"/>
    <w:rsid w:val="001E07A4"/>
    <w:rsid w:val="001E0B63"/>
    <w:rsid w:val="001E10C1"/>
    <w:rsid w:val="002124F3"/>
    <w:rsid w:val="00231D98"/>
    <w:rsid w:val="002346F4"/>
    <w:rsid w:val="0025524E"/>
    <w:rsid w:val="00270A0F"/>
    <w:rsid w:val="00282E30"/>
    <w:rsid w:val="00282E5F"/>
    <w:rsid w:val="0028452A"/>
    <w:rsid w:val="002B4519"/>
    <w:rsid w:val="002B654A"/>
    <w:rsid w:val="002C17C0"/>
    <w:rsid w:val="002C3D3D"/>
    <w:rsid w:val="002C43C6"/>
    <w:rsid w:val="002D1832"/>
    <w:rsid w:val="002D30CA"/>
    <w:rsid w:val="002D5AF9"/>
    <w:rsid w:val="002D70B2"/>
    <w:rsid w:val="002E5824"/>
    <w:rsid w:val="002F0402"/>
    <w:rsid w:val="002F26C3"/>
    <w:rsid w:val="002F4677"/>
    <w:rsid w:val="002F51C8"/>
    <w:rsid w:val="002F7412"/>
    <w:rsid w:val="003100B7"/>
    <w:rsid w:val="0031257E"/>
    <w:rsid w:val="003136B1"/>
    <w:rsid w:val="00323BF9"/>
    <w:rsid w:val="00323D80"/>
    <w:rsid w:val="00324E76"/>
    <w:rsid w:val="00326FF9"/>
    <w:rsid w:val="00331B5E"/>
    <w:rsid w:val="00332505"/>
    <w:rsid w:val="003362BF"/>
    <w:rsid w:val="003416A1"/>
    <w:rsid w:val="00344A26"/>
    <w:rsid w:val="00352389"/>
    <w:rsid w:val="00361FF2"/>
    <w:rsid w:val="00370EEE"/>
    <w:rsid w:val="00373658"/>
    <w:rsid w:val="00383F37"/>
    <w:rsid w:val="00395B1B"/>
    <w:rsid w:val="003973B6"/>
    <w:rsid w:val="003A0FDE"/>
    <w:rsid w:val="003B3230"/>
    <w:rsid w:val="003B5E30"/>
    <w:rsid w:val="003B62D4"/>
    <w:rsid w:val="003B705E"/>
    <w:rsid w:val="003B762E"/>
    <w:rsid w:val="003B78F2"/>
    <w:rsid w:val="003B7A43"/>
    <w:rsid w:val="003E00BA"/>
    <w:rsid w:val="003E232C"/>
    <w:rsid w:val="003F3C15"/>
    <w:rsid w:val="00414C08"/>
    <w:rsid w:val="00416F72"/>
    <w:rsid w:val="00430182"/>
    <w:rsid w:val="004334A5"/>
    <w:rsid w:val="00437056"/>
    <w:rsid w:val="0045498F"/>
    <w:rsid w:val="004577F3"/>
    <w:rsid w:val="0046473E"/>
    <w:rsid w:val="00464DFB"/>
    <w:rsid w:val="004934C0"/>
    <w:rsid w:val="004A0815"/>
    <w:rsid w:val="004A2481"/>
    <w:rsid w:val="004A327F"/>
    <w:rsid w:val="004A4A6E"/>
    <w:rsid w:val="004A5B49"/>
    <w:rsid w:val="004B45F9"/>
    <w:rsid w:val="004B4D8E"/>
    <w:rsid w:val="004C28A7"/>
    <w:rsid w:val="004C3EC5"/>
    <w:rsid w:val="004C79A9"/>
    <w:rsid w:val="004D031C"/>
    <w:rsid w:val="004E15BE"/>
    <w:rsid w:val="004E30F7"/>
    <w:rsid w:val="0050109F"/>
    <w:rsid w:val="00520D8D"/>
    <w:rsid w:val="00523B86"/>
    <w:rsid w:val="00525FFD"/>
    <w:rsid w:val="00530CFA"/>
    <w:rsid w:val="00534C96"/>
    <w:rsid w:val="00541C4B"/>
    <w:rsid w:val="00542E61"/>
    <w:rsid w:val="00544BE5"/>
    <w:rsid w:val="00552B0B"/>
    <w:rsid w:val="00554687"/>
    <w:rsid w:val="00560B5C"/>
    <w:rsid w:val="0056562F"/>
    <w:rsid w:val="00572DF5"/>
    <w:rsid w:val="00574661"/>
    <w:rsid w:val="0057686F"/>
    <w:rsid w:val="005831A7"/>
    <w:rsid w:val="00597B66"/>
    <w:rsid w:val="005A3DB4"/>
    <w:rsid w:val="005A4F72"/>
    <w:rsid w:val="005A70EC"/>
    <w:rsid w:val="005A7227"/>
    <w:rsid w:val="005B134B"/>
    <w:rsid w:val="005B3E06"/>
    <w:rsid w:val="005D14C4"/>
    <w:rsid w:val="005D3A67"/>
    <w:rsid w:val="005D704A"/>
    <w:rsid w:val="005F4138"/>
    <w:rsid w:val="005F5CB6"/>
    <w:rsid w:val="00604172"/>
    <w:rsid w:val="0060520A"/>
    <w:rsid w:val="00610650"/>
    <w:rsid w:val="00611C7F"/>
    <w:rsid w:val="006230CC"/>
    <w:rsid w:val="0062395E"/>
    <w:rsid w:val="0062566D"/>
    <w:rsid w:val="00636F85"/>
    <w:rsid w:val="00640CA0"/>
    <w:rsid w:val="0065001D"/>
    <w:rsid w:val="006549EB"/>
    <w:rsid w:val="006646F2"/>
    <w:rsid w:val="00664E79"/>
    <w:rsid w:val="00671C27"/>
    <w:rsid w:val="006735B8"/>
    <w:rsid w:val="0068109F"/>
    <w:rsid w:val="006822D8"/>
    <w:rsid w:val="006826ED"/>
    <w:rsid w:val="00682D1C"/>
    <w:rsid w:val="00683D0A"/>
    <w:rsid w:val="00690B3C"/>
    <w:rsid w:val="00695281"/>
    <w:rsid w:val="006A34EE"/>
    <w:rsid w:val="006A42A8"/>
    <w:rsid w:val="006A5828"/>
    <w:rsid w:val="006B187F"/>
    <w:rsid w:val="006B214D"/>
    <w:rsid w:val="006B255B"/>
    <w:rsid w:val="006B49B2"/>
    <w:rsid w:val="006C110A"/>
    <w:rsid w:val="006D3683"/>
    <w:rsid w:val="006D3A10"/>
    <w:rsid w:val="006D698B"/>
    <w:rsid w:val="00704E29"/>
    <w:rsid w:val="00710FDB"/>
    <w:rsid w:val="00721D6B"/>
    <w:rsid w:val="00727250"/>
    <w:rsid w:val="0073362E"/>
    <w:rsid w:val="007363EB"/>
    <w:rsid w:val="007371D1"/>
    <w:rsid w:val="007374EF"/>
    <w:rsid w:val="007378E8"/>
    <w:rsid w:val="00742413"/>
    <w:rsid w:val="007541A1"/>
    <w:rsid w:val="00762125"/>
    <w:rsid w:val="00763A32"/>
    <w:rsid w:val="0077106A"/>
    <w:rsid w:val="007719E7"/>
    <w:rsid w:val="007866AF"/>
    <w:rsid w:val="007879A3"/>
    <w:rsid w:val="007917BD"/>
    <w:rsid w:val="007959C4"/>
    <w:rsid w:val="007B14C1"/>
    <w:rsid w:val="007B25DC"/>
    <w:rsid w:val="007C423E"/>
    <w:rsid w:val="007C6909"/>
    <w:rsid w:val="007C6F63"/>
    <w:rsid w:val="007C750A"/>
    <w:rsid w:val="007D3FEB"/>
    <w:rsid w:val="007D54F6"/>
    <w:rsid w:val="007E1A72"/>
    <w:rsid w:val="007E34A5"/>
    <w:rsid w:val="007E4D53"/>
    <w:rsid w:val="007E555E"/>
    <w:rsid w:val="00800985"/>
    <w:rsid w:val="00801E87"/>
    <w:rsid w:val="00802942"/>
    <w:rsid w:val="00802A5F"/>
    <w:rsid w:val="008056E8"/>
    <w:rsid w:val="0082211A"/>
    <w:rsid w:val="00822C37"/>
    <w:rsid w:val="00833538"/>
    <w:rsid w:val="00863854"/>
    <w:rsid w:val="00886B28"/>
    <w:rsid w:val="00887EE0"/>
    <w:rsid w:val="008A2432"/>
    <w:rsid w:val="008A73CE"/>
    <w:rsid w:val="008B18B0"/>
    <w:rsid w:val="008B1ABD"/>
    <w:rsid w:val="008D1A56"/>
    <w:rsid w:val="008D4830"/>
    <w:rsid w:val="008D6D8E"/>
    <w:rsid w:val="008E1D7E"/>
    <w:rsid w:val="008F753D"/>
    <w:rsid w:val="00900CA4"/>
    <w:rsid w:val="00905E65"/>
    <w:rsid w:val="009079AB"/>
    <w:rsid w:val="00910547"/>
    <w:rsid w:val="00915D68"/>
    <w:rsid w:val="0092128D"/>
    <w:rsid w:val="009224CE"/>
    <w:rsid w:val="0092716D"/>
    <w:rsid w:val="0093161B"/>
    <w:rsid w:val="00941ED3"/>
    <w:rsid w:val="00944648"/>
    <w:rsid w:val="00944741"/>
    <w:rsid w:val="00945CCA"/>
    <w:rsid w:val="00945E93"/>
    <w:rsid w:val="00946305"/>
    <w:rsid w:val="009508D7"/>
    <w:rsid w:val="00951878"/>
    <w:rsid w:val="009563D1"/>
    <w:rsid w:val="0096247B"/>
    <w:rsid w:val="009626FC"/>
    <w:rsid w:val="00966406"/>
    <w:rsid w:val="00970280"/>
    <w:rsid w:val="00975F1E"/>
    <w:rsid w:val="009822A1"/>
    <w:rsid w:val="009935AA"/>
    <w:rsid w:val="009B04D8"/>
    <w:rsid w:val="009D2DF5"/>
    <w:rsid w:val="009D7207"/>
    <w:rsid w:val="009D7A0D"/>
    <w:rsid w:val="009F2260"/>
    <w:rsid w:val="009F7D8D"/>
    <w:rsid w:val="00A00F0C"/>
    <w:rsid w:val="00A021A6"/>
    <w:rsid w:val="00A22B7E"/>
    <w:rsid w:val="00A24EA0"/>
    <w:rsid w:val="00A24F67"/>
    <w:rsid w:val="00A26381"/>
    <w:rsid w:val="00A45ED2"/>
    <w:rsid w:val="00A6435C"/>
    <w:rsid w:val="00A7644D"/>
    <w:rsid w:val="00A94A41"/>
    <w:rsid w:val="00A95894"/>
    <w:rsid w:val="00AA391D"/>
    <w:rsid w:val="00AA4F99"/>
    <w:rsid w:val="00AB1753"/>
    <w:rsid w:val="00AB32A7"/>
    <w:rsid w:val="00AB3D5A"/>
    <w:rsid w:val="00AB4824"/>
    <w:rsid w:val="00AC2A45"/>
    <w:rsid w:val="00AC5B01"/>
    <w:rsid w:val="00AC5E1E"/>
    <w:rsid w:val="00AD0DF5"/>
    <w:rsid w:val="00AF738A"/>
    <w:rsid w:val="00B14288"/>
    <w:rsid w:val="00B147C3"/>
    <w:rsid w:val="00B17C9F"/>
    <w:rsid w:val="00B361C5"/>
    <w:rsid w:val="00B3747C"/>
    <w:rsid w:val="00B41690"/>
    <w:rsid w:val="00B452A7"/>
    <w:rsid w:val="00B466D0"/>
    <w:rsid w:val="00B52766"/>
    <w:rsid w:val="00B53925"/>
    <w:rsid w:val="00B6063A"/>
    <w:rsid w:val="00B64445"/>
    <w:rsid w:val="00B6496A"/>
    <w:rsid w:val="00B66807"/>
    <w:rsid w:val="00B66DFB"/>
    <w:rsid w:val="00B71CC3"/>
    <w:rsid w:val="00B756C3"/>
    <w:rsid w:val="00B822BE"/>
    <w:rsid w:val="00B94944"/>
    <w:rsid w:val="00B95498"/>
    <w:rsid w:val="00BB3C7C"/>
    <w:rsid w:val="00BB68AF"/>
    <w:rsid w:val="00BD36ED"/>
    <w:rsid w:val="00BE7ED7"/>
    <w:rsid w:val="00BE7F02"/>
    <w:rsid w:val="00C028C1"/>
    <w:rsid w:val="00C10C04"/>
    <w:rsid w:val="00C11034"/>
    <w:rsid w:val="00C15563"/>
    <w:rsid w:val="00C177B7"/>
    <w:rsid w:val="00C23D07"/>
    <w:rsid w:val="00C43C9D"/>
    <w:rsid w:val="00C46875"/>
    <w:rsid w:val="00C527BA"/>
    <w:rsid w:val="00C54788"/>
    <w:rsid w:val="00C606C3"/>
    <w:rsid w:val="00C62539"/>
    <w:rsid w:val="00C6766B"/>
    <w:rsid w:val="00C927D9"/>
    <w:rsid w:val="00CA61C1"/>
    <w:rsid w:val="00CB3389"/>
    <w:rsid w:val="00CC0AC4"/>
    <w:rsid w:val="00CC3783"/>
    <w:rsid w:val="00CC4858"/>
    <w:rsid w:val="00CD2538"/>
    <w:rsid w:val="00CD5986"/>
    <w:rsid w:val="00CF1884"/>
    <w:rsid w:val="00CF6534"/>
    <w:rsid w:val="00CF6F03"/>
    <w:rsid w:val="00D002E5"/>
    <w:rsid w:val="00D07CAA"/>
    <w:rsid w:val="00D11B13"/>
    <w:rsid w:val="00D157A0"/>
    <w:rsid w:val="00D20191"/>
    <w:rsid w:val="00D20EAB"/>
    <w:rsid w:val="00D22862"/>
    <w:rsid w:val="00D24926"/>
    <w:rsid w:val="00D32D34"/>
    <w:rsid w:val="00D35765"/>
    <w:rsid w:val="00D36B7B"/>
    <w:rsid w:val="00D40A43"/>
    <w:rsid w:val="00D6037E"/>
    <w:rsid w:val="00D606AA"/>
    <w:rsid w:val="00D62111"/>
    <w:rsid w:val="00D730F5"/>
    <w:rsid w:val="00D731D4"/>
    <w:rsid w:val="00D743C3"/>
    <w:rsid w:val="00D764C5"/>
    <w:rsid w:val="00D8445B"/>
    <w:rsid w:val="00D85AD4"/>
    <w:rsid w:val="00D8608C"/>
    <w:rsid w:val="00D97241"/>
    <w:rsid w:val="00D97AA6"/>
    <w:rsid w:val="00DA74EC"/>
    <w:rsid w:val="00DB3269"/>
    <w:rsid w:val="00DC5FC7"/>
    <w:rsid w:val="00DC6C68"/>
    <w:rsid w:val="00DD3008"/>
    <w:rsid w:val="00DD3842"/>
    <w:rsid w:val="00DD4168"/>
    <w:rsid w:val="00DD7C61"/>
    <w:rsid w:val="00DE56B8"/>
    <w:rsid w:val="00DF1A83"/>
    <w:rsid w:val="00DF1B07"/>
    <w:rsid w:val="00DF1DFE"/>
    <w:rsid w:val="00DF2336"/>
    <w:rsid w:val="00E024AF"/>
    <w:rsid w:val="00E0294B"/>
    <w:rsid w:val="00E03534"/>
    <w:rsid w:val="00E04AD7"/>
    <w:rsid w:val="00E127EF"/>
    <w:rsid w:val="00E14921"/>
    <w:rsid w:val="00E230E4"/>
    <w:rsid w:val="00E332CB"/>
    <w:rsid w:val="00E3615F"/>
    <w:rsid w:val="00E37D58"/>
    <w:rsid w:val="00E5079C"/>
    <w:rsid w:val="00E52F12"/>
    <w:rsid w:val="00E744EE"/>
    <w:rsid w:val="00E91DE9"/>
    <w:rsid w:val="00E91EA1"/>
    <w:rsid w:val="00E9301A"/>
    <w:rsid w:val="00E945C5"/>
    <w:rsid w:val="00E964F4"/>
    <w:rsid w:val="00EA73EC"/>
    <w:rsid w:val="00EB2A93"/>
    <w:rsid w:val="00EC3C32"/>
    <w:rsid w:val="00EC65C1"/>
    <w:rsid w:val="00ED3314"/>
    <w:rsid w:val="00ED37E1"/>
    <w:rsid w:val="00ED6A21"/>
    <w:rsid w:val="00EF245C"/>
    <w:rsid w:val="00EF33D6"/>
    <w:rsid w:val="00EF43C4"/>
    <w:rsid w:val="00EF6E01"/>
    <w:rsid w:val="00F04A90"/>
    <w:rsid w:val="00F143DE"/>
    <w:rsid w:val="00F20424"/>
    <w:rsid w:val="00F218AF"/>
    <w:rsid w:val="00F32427"/>
    <w:rsid w:val="00F3381C"/>
    <w:rsid w:val="00F34528"/>
    <w:rsid w:val="00F35EA2"/>
    <w:rsid w:val="00F41BA6"/>
    <w:rsid w:val="00F462E5"/>
    <w:rsid w:val="00F46BB8"/>
    <w:rsid w:val="00F66FB2"/>
    <w:rsid w:val="00F76C85"/>
    <w:rsid w:val="00F90444"/>
    <w:rsid w:val="00F9281D"/>
    <w:rsid w:val="00F96302"/>
    <w:rsid w:val="00F969E2"/>
    <w:rsid w:val="00FA1C49"/>
    <w:rsid w:val="00FB259C"/>
    <w:rsid w:val="00FC3B61"/>
    <w:rsid w:val="00FD322F"/>
    <w:rsid w:val="00FD4E02"/>
    <w:rsid w:val="00FE41DF"/>
    <w:rsid w:val="00FE5E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FEB"/>
    <w:rPr>
      <w:rFonts w:ascii="Times New Roman" w:hAnsi="Times New Roman"/>
    </w:rPr>
  </w:style>
  <w:style w:type="paragraph" w:styleId="Heading1">
    <w:name w:val="heading 1"/>
    <w:basedOn w:val="Normal"/>
    <w:next w:val="Normal"/>
    <w:link w:val="Heading1Char"/>
    <w:uiPriority w:val="9"/>
    <w:qFormat/>
    <w:rsid w:val="007D3FE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D3FEB"/>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D3FE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822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EB"/>
    <w:rPr>
      <w:rFonts w:ascii="Times New Roman" w:eastAsiaTheme="majorEastAsia" w:hAnsi="Times New Roman" w:cstheme="majorBidi"/>
      <w:b/>
      <w:bCs/>
      <w:sz w:val="28"/>
      <w:szCs w:val="28"/>
    </w:rPr>
  </w:style>
  <w:style w:type="paragraph" w:styleId="ListParagraph">
    <w:name w:val="List Paragraph"/>
    <w:basedOn w:val="Normal"/>
    <w:uiPriority w:val="34"/>
    <w:qFormat/>
    <w:rsid w:val="003B7A43"/>
    <w:pPr>
      <w:ind w:left="720"/>
      <w:contextualSpacing/>
    </w:pPr>
  </w:style>
  <w:style w:type="character" w:customStyle="1" w:styleId="Heading2Char">
    <w:name w:val="Heading 2 Char"/>
    <w:basedOn w:val="DefaultParagraphFont"/>
    <w:link w:val="Heading2"/>
    <w:uiPriority w:val="9"/>
    <w:rsid w:val="007D3FEB"/>
    <w:rPr>
      <w:rFonts w:ascii="Times New Roman" w:eastAsiaTheme="majorEastAsia" w:hAnsi="Times New Roman" w:cstheme="majorBidi"/>
      <w:b/>
      <w:bCs/>
      <w:sz w:val="26"/>
      <w:szCs w:val="26"/>
    </w:rPr>
  </w:style>
  <w:style w:type="paragraph" w:styleId="NoSpacing">
    <w:name w:val="No Spacing"/>
    <w:link w:val="NoSpacingChar"/>
    <w:uiPriority w:val="1"/>
    <w:qFormat/>
    <w:rsid w:val="007D3FEB"/>
    <w:pPr>
      <w:spacing w:after="0" w:line="240" w:lineRule="auto"/>
      <w:jc w:val="left"/>
    </w:pPr>
    <w:rPr>
      <w:rFonts w:eastAsiaTheme="minorEastAsia"/>
    </w:rPr>
  </w:style>
  <w:style w:type="character" w:customStyle="1" w:styleId="NoSpacingChar">
    <w:name w:val="No Spacing Char"/>
    <w:basedOn w:val="DefaultParagraphFont"/>
    <w:link w:val="NoSpacing"/>
    <w:uiPriority w:val="1"/>
    <w:rsid w:val="007D3FEB"/>
    <w:rPr>
      <w:rFonts w:eastAsiaTheme="minorEastAsia"/>
    </w:rPr>
  </w:style>
  <w:style w:type="paragraph" w:styleId="BalloonText">
    <w:name w:val="Balloon Text"/>
    <w:basedOn w:val="Normal"/>
    <w:link w:val="BalloonTextChar"/>
    <w:uiPriority w:val="99"/>
    <w:semiHidden/>
    <w:unhideWhenUsed/>
    <w:rsid w:val="007D3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FEB"/>
    <w:rPr>
      <w:rFonts w:ascii="Tahoma" w:hAnsi="Tahoma" w:cs="Tahoma"/>
      <w:sz w:val="16"/>
      <w:szCs w:val="16"/>
    </w:rPr>
  </w:style>
  <w:style w:type="character" w:customStyle="1" w:styleId="Heading3Char">
    <w:name w:val="Heading 3 Char"/>
    <w:basedOn w:val="DefaultParagraphFont"/>
    <w:link w:val="Heading3"/>
    <w:uiPriority w:val="9"/>
    <w:rsid w:val="007D3FEB"/>
    <w:rPr>
      <w:rFonts w:ascii="Times New Roman" w:eastAsiaTheme="majorEastAsia" w:hAnsi="Times New Roman" w:cstheme="majorBidi"/>
      <w:b/>
      <w:bCs/>
    </w:rPr>
  </w:style>
  <w:style w:type="paragraph" w:styleId="Header">
    <w:name w:val="header"/>
    <w:basedOn w:val="Normal"/>
    <w:link w:val="HeaderChar"/>
    <w:uiPriority w:val="99"/>
    <w:unhideWhenUsed/>
    <w:rsid w:val="00D20E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20EAB"/>
    <w:rPr>
      <w:rFonts w:ascii="Times New Roman" w:hAnsi="Times New Roman"/>
    </w:rPr>
  </w:style>
  <w:style w:type="paragraph" w:styleId="Footer">
    <w:name w:val="footer"/>
    <w:basedOn w:val="Normal"/>
    <w:link w:val="FooterChar"/>
    <w:uiPriority w:val="99"/>
    <w:unhideWhenUsed/>
    <w:rsid w:val="00D20E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20EAB"/>
    <w:rPr>
      <w:rFonts w:ascii="Times New Roman" w:hAnsi="Times New Roman"/>
    </w:rPr>
  </w:style>
  <w:style w:type="character" w:customStyle="1" w:styleId="Heading4Char">
    <w:name w:val="Heading 4 Char"/>
    <w:basedOn w:val="DefaultParagraphFont"/>
    <w:link w:val="Heading4"/>
    <w:uiPriority w:val="9"/>
    <w:rsid w:val="009822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FEB"/>
    <w:rPr>
      <w:rFonts w:ascii="Times New Roman" w:hAnsi="Times New Roman"/>
    </w:rPr>
  </w:style>
  <w:style w:type="paragraph" w:styleId="Heading1">
    <w:name w:val="heading 1"/>
    <w:basedOn w:val="Normal"/>
    <w:next w:val="Normal"/>
    <w:link w:val="Heading1Char"/>
    <w:uiPriority w:val="9"/>
    <w:qFormat/>
    <w:rsid w:val="007D3FE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D3FEB"/>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D3FE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822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EB"/>
    <w:rPr>
      <w:rFonts w:ascii="Times New Roman" w:eastAsiaTheme="majorEastAsia" w:hAnsi="Times New Roman" w:cstheme="majorBidi"/>
      <w:b/>
      <w:bCs/>
      <w:sz w:val="28"/>
      <w:szCs w:val="28"/>
    </w:rPr>
  </w:style>
  <w:style w:type="paragraph" w:styleId="ListParagraph">
    <w:name w:val="List Paragraph"/>
    <w:basedOn w:val="Normal"/>
    <w:uiPriority w:val="34"/>
    <w:qFormat/>
    <w:rsid w:val="003B7A43"/>
    <w:pPr>
      <w:ind w:left="720"/>
      <w:contextualSpacing/>
    </w:pPr>
  </w:style>
  <w:style w:type="character" w:customStyle="1" w:styleId="Heading2Char">
    <w:name w:val="Heading 2 Char"/>
    <w:basedOn w:val="DefaultParagraphFont"/>
    <w:link w:val="Heading2"/>
    <w:uiPriority w:val="9"/>
    <w:rsid w:val="007D3FEB"/>
    <w:rPr>
      <w:rFonts w:ascii="Times New Roman" w:eastAsiaTheme="majorEastAsia" w:hAnsi="Times New Roman" w:cstheme="majorBidi"/>
      <w:b/>
      <w:bCs/>
      <w:sz w:val="26"/>
      <w:szCs w:val="26"/>
    </w:rPr>
  </w:style>
  <w:style w:type="paragraph" w:styleId="NoSpacing">
    <w:name w:val="No Spacing"/>
    <w:link w:val="NoSpacingChar"/>
    <w:uiPriority w:val="1"/>
    <w:qFormat/>
    <w:rsid w:val="007D3FEB"/>
    <w:pPr>
      <w:spacing w:after="0" w:line="240" w:lineRule="auto"/>
      <w:jc w:val="left"/>
    </w:pPr>
    <w:rPr>
      <w:rFonts w:eastAsiaTheme="minorEastAsia"/>
    </w:rPr>
  </w:style>
  <w:style w:type="character" w:customStyle="1" w:styleId="NoSpacingChar">
    <w:name w:val="No Spacing Char"/>
    <w:basedOn w:val="DefaultParagraphFont"/>
    <w:link w:val="NoSpacing"/>
    <w:uiPriority w:val="1"/>
    <w:rsid w:val="007D3FEB"/>
    <w:rPr>
      <w:rFonts w:eastAsiaTheme="minorEastAsia"/>
    </w:rPr>
  </w:style>
  <w:style w:type="paragraph" w:styleId="BalloonText">
    <w:name w:val="Balloon Text"/>
    <w:basedOn w:val="Normal"/>
    <w:link w:val="BalloonTextChar"/>
    <w:uiPriority w:val="99"/>
    <w:semiHidden/>
    <w:unhideWhenUsed/>
    <w:rsid w:val="007D3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FEB"/>
    <w:rPr>
      <w:rFonts w:ascii="Tahoma" w:hAnsi="Tahoma" w:cs="Tahoma"/>
      <w:sz w:val="16"/>
      <w:szCs w:val="16"/>
    </w:rPr>
  </w:style>
  <w:style w:type="character" w:customStyle="1" w:styleId="Heading3Char">
    <w:name w:val="Heading 3 Char"/>
    <w:basedOn w:val="DefaultParagraphFont"/>
    <w:link w:val="Heading3"/>
    <w:uiPriority w:val="9"/>
    <w:rsid w:val="007D3FEB"/>
    <w:rPr>
      <w:rFonts w:ascii="Times New Roman" w:eastAsiaTheme="majorEastAsia" w:hAnsi="Times New Roman" w:cstheme="majorBidi"/>
      <w:b/>
      <w:bCs/>
    </w:rPr>
  </w:style>
  <w:style w:type="paragraph" w:styleId="Header">
    <w:name w:val="header"/>
    <w:basedOn w:val="Normal"/>
    <w:link w:val="HeaderChar"/>
    <w:uiPriority w:val="99"/>
    <w:unhideWhenUsed/>
    <w:rsid w:val="00D20E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20EAB"/>
    <w:rPr>
      <w:rFonts w:ascii="Times New Roman" w:hAnsi="Times New Roman"/>
    </w:rPr>
  </w:style>
  <w:style w:type="paragraph" w:styleId="Footer">
    <w:name w:val="footer"/>
    <w:basedOn w:val="Normal"/>
    <w:link w:val="FooterChar"/>
    <w:uiPriority w:val="99"/>
    <w:unhideWhenUsed/>
    <w:rsid w:val="00D20E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20EAB"/>
    <w:rPr>
      <w:rFonts w:ascii="Times New Roman" w:hAnsi="Times New Roman"/>
    </w:rPr>
  </w:style>
  <w:style w:type="character" w:customStyle="1" w:styleId="Heading4Char">
    <w:name w:val="Heading 4 Char"/>
    <w:basedOn w:val="DefaultParagraphFont"/>
    <w:link w:val="Heading4"/>
    <w:uiPriority w:val="9"/>
    <w:rsid w:val="009822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6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80BABC4FF340AEA412851F51E312ED"/>
        <w:category>
          <w:name w:val="Γενικά"/>
          <w:gallery w:val="placeholder"/>
        </w:category>
        <w:types>
          <w:type w:val="bbPlcHdr"/>
        </w:types>
        <w:behaviors>
          <w:behavior w:val="content"/>
        </w:behaviors>
        <w:guid w:val="{63B6CD8D-CFF1-43B2-844A-82A441372168}"/>
      </w:docPartPr>
      <w:docPartBody>
        <w:p w:rsidR="00AF2FF5" w:rsidRDefault="008A64FD" w:rsidP="008A64FD">
          <w:pPr>
            <w:pStyle w:val="7F80BABC4FF340AEA412851F51E312ED"/>
          </w:pPr>
          <w:r>
            <w:rPr>
              <w:rFonts w:asciiTheme="majorHAnsi" w:eastAsiaTheme="majorEastAsia" w:hAnsiTheme="majorHAnsi" w:cstheme="majorBidi"/>
              <w:sz w:val="80"/>
              <w:szCs w:val="80"/>
            </w:rPr>
            <w:t>[Πληκτρολογήστε τον τίτλο του εγγράφου]</w:t>
          </w:r>
        </w:p>
      </w:docPartBody>
    </w:docPart>
    <w:docPart>
      <w:docPartPr>
        <w:name w:val="3084673A03334D618F4C73E1F1658794"/>
        <w:category>
          <w:name w:val="Γενικά"/>
          <w:gallery w:val="placeholder"/>
        </w:category>
        <w:types>
          <w:type w:val="bbPlcHdr"/>
        </w:types>
        <w:behaviors>
          <w:behavior w:val="content"/>
        </w:behaviors>
        <w:guid w:val="{D054F18B-8CC7-4878-9A05-072917805ED3}"/>
      </w:docPartPr>
      <w:docPartBody>
        <w:p w:rsidR="00AF2FF5" w:rsidRDefault="008A64FD" w:rsidP="008A64FD">
          <w:pPr>
            <w:pStyle w:val="3084673A03334D618F4C73E1F1658794"/>
          </w:pPr>
          <w:r>
            <w:rPr>
              <w:rFonts w:asciiTheme="majorHAnsi" w:eastAsiaTheme="majorEastAsia" w:hAnsiTheme="majorHAnsi" w:cstheme="majorBidi"/>
              <w:sz w:val="44"/>
              <w:szCs w:val="44"/>
            </w:rPr>
            <w:t>[Πληκτρολογήστε τον υπότιτλο του εγγράφου]</w:t>
          </w:r>
        </w:p>
      </w:docPartBody>
    </w:docPart>
    <w:docPart>
      <w:docPartPr>
        <w:name w:val="7EFA373469E74C59BA5C016DD56F3674"/>
        <w:category>
          <w:name w:val="Γενικά"/>
          <w:gallery w:val="placeholder"/>
        </w:category>
        <w:types>
          <w:type w:val="bbPlcHdr"/>
        </w:types>
        <w:behaviors>
          <w:behavior w:val="content"/>
        </w:behaviors>
        <w:guid w:val="{5CE96EE9-273F-43E4-8EE9-FA14962A4215}"/>
      </w:docPartPr>
      <w:docPartBody>
        <w:p w:rsidR="00AF2FF5" w:rsidRDefault="008A64FD" w:rsidP="008A64FD">
          <w:pPr>
            <w:pStyle w:val="7EFA373469E74C59BA5C016DD56F3674"/>
          </w:pPr>
          <w:r>
            <w:rPr>
              <w:rFonts w:asciiTheme="majorHAnsi" w:eastAsiaTheme="majorEastAsia" w:hAnsiTheme="majorHAnsi" w:cstheme="majorBidi"/>
              <w:sz w:val="80"/>
              <w:szCs w:val="80"/>
            </w:rPr>
            <w:t>[Πληκτρολογήστε τον τίτλο του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64FD"/>
    <w:rsid w:val="00375728"/>
    <w:rsid w:val="0073104B"/>
    <w:rsid w:val="008A64FD"/>
    <w:rsid w:val="00991304"/>
    <w:rsid w:val="00AF2F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8D99106ED4E7F939B5D338158270F">
    <w:name w:val="A188D99106ED4E7F939B5D338158270F"/>
    <w:rsid w:val="008A64FD"/>
  </w:style>
  <w:style w:type="paragraph" w:customStyle="1" w:styleId="7F80BABC4FF340AEA412851F51E312ED">
    <w:name w:val="7F80BABC4FF340AEA412851F51E312ED"/>
    <w:rsid w:val="008A64FD"/>
  </w:style>
  <w:style w:type="paragraph" w:customStyle="1" w:styleId="3084673A03334D618F4C73E1F1658794">
    <w:name w:val="3084673A03334D618F4C73E1F1658794"/>
    <w:rsid w:val="008A64FD"/>
  </w:style>
  <w:style w:type="paragraph" w:customStyle="1" w:styleId="E05CBB2D8C8F4FE88BEB2AAF783AF81D">
    <w:name w:val="E05CBB2D8C8F4FE88BEB2AAF783AF81D"/>
    <w:rsid w:val="008A64FD"/>
  </w:style>
  <w:style w:type="paragraph" w:customStyle="1" w:styleId="8330C0BB182A4C7D8941EB09B2F6AA79">
    <w:name w:val="8330C0BB182A4C7D8941EB09B2F6AA79"/>
    <w:rsid w:val="008A64FD"/>
  </w:style>
  <w:style w:type="paragraph" w:customStyle="1" w:styleId="03BB95CC997A4B1E86022AFA43DC14DA">
    <w:name w:val="03BB95CC997A4B1E86022AFA43DC14DA"/>
    <w:rsid w:val="008A64FD"/>
  </w:style>
  <w:style w:type="paragraph" w:customStyle="1" w:styleId="7EFA373469E74C59BA5C016DD56F3674">
    <w:name w:val="7EFA373469E74C59BA5C016DD56F3674"/>
    <w:rsid w:val="008A64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ΓΙΑΝΝΗΣ ΔΗΜΟΛΙΤΣΑΣΜΑΡΙΑΝΝΑ ΤΖΩΡΤΖΗ</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1723</Words>
  <Characters>9306</Characters>
  <Application>Microsoft Office Word</Application>
  <DocSecurity>0</DocSecurity>
  <Lines>77</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Εργαστήριο στη Γραφική                                                                     «Γέμισε τους Πύργους»</vt:lpstr>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Εργαστήριο στη Γραφική                                                                     «Γέμισε τους Πύργους»</dc:title>
  <dc:subject>Γραφική με Υπολογιστές</dc:subject>
  <dc:creator>Apostolis Mandelis</dc:creator>
  <cp:lastModifiedBy>nikiforos</cp:lastModifiedBy>
  <cp:revision>5</cp:revision>
  <cp:lastPrinted>2015-06-08T19:21:00Z</cp:lastPrinted>
  <dcterms:created xsi:type="dcterms:W3CDTF">2015-06-08T17:31:00Z</dcterms:created>
  <dcterms:modified xsi:type="dcterms:W3CDTF">2015-06-08T19:23:00Z</dcterms:modified>
</cp:coreProperties>
</file>