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80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29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№7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Никифоров Захар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</w:t>
      </w:r>
      <w:r>
        <w:rPr>
          <w:b/>
          <w:bCs/>
        </w:rPr>
        <w:t xml:space="preserve">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</w:t>
      </w:r>
      <w:r>
        <w:t xml:space="preserve"> </w:t>
      </w:r>
      <w:r>
        <w:t xml:space="preserve">каталогов. Приобретение практических навыков по применению команд для работы</w:t>
      </w:r>
      <w:r>
        <w:t xml:space="preserve"> </w:t>
      </w:r>
      <w:r>
        <w:t xml:space="preserve">с файлами и каталогами, по управлению процессами (и работами), по проверке использования диска и обслуживанию файловой системы.</w:t>
      </w:r>
    </w:p>
    <w:bookmarkEnd w:id="20"/>
    <w:bookmarkStart w:id="134" w:name="порядок-выполнения-работы"/>
    <w:p>
      <w:pPr>
        <w:pStyle w:val="Heading1"/>
      </w:pPr>
      <w:r>
        <w:t xml:space="preserve">2. </w:t>
      </w:r>
      <w:r>
        <w:rPr>
          <w:b/>
          <w:bCs/>
        </w:rPr>
        <w:t xml:space="preserve">Порядок выполнения работы</w:t>
      </w:r>
    </w:p>
    <w:bookmarkStart w:id="41" w:name="копирование-файлов-и-каталогов"/>
    <w:p>
      <w:pPr>
        <w:pStyle w:val="Heading2"/>
      </w:pPr>
      <w:r>
        <w:t xml:space="preserve">2.1</w:t>
      </w:r>
      <w:r>
        <w:t xml:space="preserve"> </w:t>
      </w:r>
      <w:r>
        <w:rPr>
          <w:b/>
          <w:bCs/>
        </w:rPr>
        <w:t xml:space="preserve">Копирование файлов и каталогов</w:t>
      </w:r>
    </w:p>
    <w:p>
      <w:pPr>
        <w:pStyle w:val="FirstParagraph"/>
      </w:pPr>
      <w:r>
        <w:t xml:space="preserve">Копируем файл в текущем каталоге. Скопируем файл ~/abc1 в файл april</w:t>
      </w:r>
      <w:r>
        <w:t xml:space="preserve"> </w:t>
      </w:r>
      <w:r>
        <w:t xml:space="preserve">и в файл may.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728216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282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Копирование одного файла</w:t>
            </w:r>
          </w:p>
          <w:bookmarkEnd w:id="24"/>
        </w:tc>
      </w:tr>
    </w:tbl>
    <w:p>
      <w:pPr>
        <w:pStyle w:val="BodyText"/>
      </w:pPr>
      <w:r>
        <w:t xml:space="preserve">Копируем несколько файлов в каталог. Скопируем файлы april и may в каталог</w:t>
      </w:r>
      <w:r>
        <w:t xml:space="preserve"> </w:t>
      </w:r>
      <w:r>
        <w:t xml:space="preserve">monthly.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99179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91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Копирование нескольких файлов</w:t>
            </w:r>
          </w:p>
          <w:bookmarkEnd w:id="28"/>
        </w:tc>
      </w:tr>
    </w:tbl>
    <w:p>
      <w:pPr>
        <w:pStyle w:val="BodyText"/>
      </w:pPr>
      <w:r>
        <w:t xml:space="preserve">Копируем файл в произвольном каталоге. Скопируем файл monthly/may в файл</w:t>
      </w:r>
      <w:r>
        <w:t xml:space="preserve"> </w:t>
      </w:r>
      <w:r>
        <w:t xml:space="preserve">с именем june.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467683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76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Копирование файлов в произвольном каталоге</w:t>
            </w:r>
          </w:p>
          <w:bookmarkEnd w:id="32"/>
        </w:tc>
      </w:tr>
    </w:tbl>
    <w:p>
      <w:pPr>
        <w:pStyle w:val="BodyText"/>
      </w:pPr>
      <w:r>
        <w:t xml:space="preserve">Копируем каталоги в текущем каталоге. Скопируем каталог monthly в каталог</w:t>
      </w:r>
      <w:r>
        <w:t xml:space="preserve"> </w:t>
      </w:r>
      <w:r>
        <w:t xml:space="preserve">monthly.00.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69956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9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Копирование каталогов в текущем каталоге</w:t>
            </w:r>
          </w:p>
          <w:bookmarkEnd w:id="36"/>
        </w:tc>
      </w:tr>
    </w:tbl>
    <w:p>
      <w:pPr>
        <w:pStyle w:val="BodyText"/>
      </w:pPr>
      <w:r>
        <w:t xml:space="preserve">Копируем каталоги в произвольном каталоге. Скопируем каталог monthly.00</w:t>
      </w:r>
      <w:r>
        <w:t xml:space="preserve"> </w:t>
      </w:r>
      <w:r>
        <w:t xml:space="preserve">в каталог /tmp.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520004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00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Копирование каталогов в произвольном каталоге</w:t>
            </w:r>
          </w:p>
          <w:bookmarkEnd w:id="40"/>
        </w:tc>
      </w:tr>
    </w:tbl>
    <w:bookmarkEnd w:id="41"/>
    <w:bookmarkStart w:id="62" w:name="Xfe5133ec6a48c519478a25e5f41f853d84756a6"/>
    <w:p>
      <w:pPr>
        <w:pStyle w:val="Heading2"/>
      </w:pPr>
      <w:r>
        <w:t xml:space="preserve">2.2</w:t>
      </w:r>
      <w:r>
        <w:t xml:space="preserve"> </w:t>
      </w:r>
      <w:r>
        <w:rPr>
          <w:b/>
          <w:bCs/>
        </w:rPr>
        <w:t xml:space="preserve">Перемещение и переименование файлов и каталогов</w:t>
      </w:r>
    </w:p>
    <w:p>
      <w:pPr>
        <w:pStyle w:val="FirstParagraph"/>
      </w:pPr>
      <w:r>
        <w:t xml:space="preserve">Переименование файлов в текущем каталоге. Изменим название файла april на</w:t>
      </w:r>
      <w:r>
        <w:t xml:space="preserve"> </w:t>
      </w:r>
      <w:r>
        <w:t xml:space="preserve">july в домашнем каталоге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912706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127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Переименование файлов в текущем каталоге</w:t>
            </w:r>
          </w:p>
          <w:bookmarkEnd w:id="45"/>
        </w:tc>
      </w:tr>
    </w:tbl>
    <w:p>
      <w:pPr>
        <w:pStyle w:val="BodyText"/>
      </w:pPr>
      <w:r>
        <w:t xml:space="preserve">Перемещение файлов в другой каталог. Переместим файл july в каталог monthly.00.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1365344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653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Перемещение файлов в другой каталог</w:t>
            </w:r>
          </w:p>
          <w:bookmarkEnd w:id="49"/>
        </w:tc>
      </w:tr>
    </w:tbl>
    <w:p>
      <w:pPr>
        <w:pStyle w:val="BodyText"/>
      </w:pPr>
      <w:r>
        <w:t xml:space="preserve">Переименование каталогов в текущем каталоге. Переименуем каталог monthly.00</w:t>
      </w:r>
      <w:r>
        <w:t xml:space="preserve"> </w:t>
      </w:r>
      <w:r>
        <w:t xml:space="preserve">в monthly.01.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78894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889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Переименование каталогов в текущем каталоге</w:t>
            </w:r>
          </w:p>
          <w:bookmarkEnd w:id="53"/>
        </w:tc>
      </w:tr>
    </w:tbl>
    <w:p>
      <w:pPr>
        <w:pStyle w:val="BodyText"/>
      </w:pPr>
      <w:r>
        <w:t xml:space="preserve">Перемещение каталога в другой каталог. Переместим каталог monthly.01 в каталог</w:t>
      </w:r>
      <w:r>
        <w:t xml:space="preserve"> </w:t>
      </w:r>
      <w:r>
        <w:t xml:space="preserve">reports.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648272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82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Перемещение каталога в другой каталог</w:t>
            </w:r>
          </w:p>
          <w:bookmarkEnd w:id="57"/>
        </w:tc>
      </w:tr>
    </w:tbl>
    <w:p>
      <w:pPr>
        <w:pStyle w:val="BodyText"/>
      </w:pPr>
      <w:r>
        <w:t xml:space="preserve">Переименование каталога, не являющегося текущим. Переименуем каталог</w:t>
      </w:r>
      <w:r>
        <w:t xml:space="preserve"> </w:t>
      </w:r>
      <w:r>
        <w:t xml:space="preserve">reports/monthly.01 в reports/monthly.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683012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30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Переименование каталога, не являющегося текущим</w:t>
            </w:r>
          </w:p>
          <w:bookmarkEnd w:id="61"/>
        </w:tc>
      </w:tr>
    </w:tbl>
    <w:bookmarkEnd w:id="62"/>
    <w:bookmarkStart w:id="79" w:name="права-доступа"/>
    <w:p>
      <w:pPr>
        <w:pStyle w:val="Heading2"/>
      </w:pPr>
      <w:r>
        <w:t xml:space="preserve">2.3</w:t>
      </w:r>
      <w:r>
        <w:t xml:space="preserve"> </w:t>
      </w:r>
      <w:r>
        <w:rPr>
          <w:b/>
          <w:bCs/>
        </w:rPr>
        <w:t xml:space="preserve">Права доступа</w:t>
      </w:r>
    </w:p>
    <w:p>
      <w:pPr>
        <w:pStyle w:val="FirstParagraph"/>
      </w:pPr>
      <w:r>
        <w:t xml:space="preserve">Создадим файл ~/may с правом выполнения для владельца.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85749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574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Создание файла с правом выполнения для владельца</w:t>
            </w:r>
          </w:p>
          <w:bookmarkEnd w:id="66"/>
        </w:tc>
      </w:tr>
    </w:tbl>
    <w:p>
      <w:pPr>
        <w:pStyle w:val="BodyText"/>
      </w:pPr>
      <w:r>
        <w:t xml:space="preserve">Лишим владельца файла ~/may права на выполнение.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410522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05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Лишение права на выполнение</w:t>
            </w:r>
          </w:p>
          <w:bookmarkEnd w:id="70"/>
        </w:tc>
      </w:tr>
    </w:tbl>
    <w:p>
      <w:pPr>
        <w:pStyle w:val="BodyText"/>
      </w:pPr>
      <w:r>
        <w:t xml:space="preserve">Создание каталога monthly с запретом на чтение для членов группы и всех</w:t>
      </w:r>
      <w:r>
        <w:t xml:space="preserve"> </w:t>
      </w:r>
      <w:r>
        <w:t xml:space="preserve">остальных пользователей.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8091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09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Создание каталога с запретом на чтение для членов группы и всех остальных пользователей</w:t>
            </w:r>
          </w:p>
          <w:bookmarkEnd w:id="74"/>
        </w:tc>
      </w:tr>
    </w:tbl>
    <w:p>
      <w:pPr>
        <w:pStyle w:val="BodyText"/>
      </w:pPr>
      <w:r>
        <w:t xml:space="preserve">Создание файла ~/abc1 с правом записи для членов группы.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528848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88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Создание файла с правом записи для членов группы</w:t>
            </w:r>
          </w:p>
          <w:bookmarkEnd w:id="78"/>
        </w:tc>
      </w:tr>
    </w:tbl>
    <w:bookmarkEnd w:id="79"/>
    <w:bookmarkStart w:id="84" w:name="основные-опции-команд"/>
    <w:p>
      <w:pPr>
        <w:pStyle w:val="Heading2"/>
      </w:pPr>
      <w:r>
        <w:t xml:space="preserve">2.4</w:t>
      </w:r>
      <w:r>
        <w:t xml:space="preserve"> </w:t>
      </w:r>
      <w:r>
        <w:rPr>
          <w:b/>
          <w:bCs/>
        </w:rPr>
        <w:t xml:space="preserve">Основные опции команд</w:t>
      </w:r>
    </w:p>
    <w:p>
      <w:pPr>
        <w:pStyle w:val="FirstParagraph"/>
      </w:pPr>
      <w:r>
        <w:t xml:space="preserve">С помощью команды fsck можно проверим целостность файловой системы.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5"/>
          <w:p>
            <w:pPr>
              <w:pStyle w:val="Compact"/>
              <w:jc w:val="center"/>
            </w:pPr>
            <w:r>
              <w:drawing>
                <wp:inline>
                  <wp:extent cx="3733800" cy="69245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2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Проверка целостности файловой системы</w:t>
            </w:r>
          </w:p>
          <w:bookmarkEnd w:id="83"/>
        </w:tc>
      </w:tr>
    </w:tbl>
    <w:bookmarkEnd w:id="84"/>
    <w:bookmarkStart w:id="133" w:name="практическая-часть"/>
    <w:p>
      <w:pPr>
        <w:pStyle w:val="Heading2"/>
      </w:pPr>
      <w:r>
        <w:t xml:space="preserve">2.5</w:t>
      </w:r>
      <w:r>
        <w:t xml:space="preserve"> </w:t>
      </w:r>
      <w:r>
        <w:rPr>
          <w:b/>
          <w:bCs/>
        </w:rPr>
        <w:t xml:space="preserve">Практическая часть</w:t>
      </w:r>
    </w:p>
    <w:p>
      <w:pPr>
        <w:pStyle w:val="Compact"/>
        <w:numPr>
          <w:ilvl w:val="0"/>
          <w:numId w:val="1001"/>
        </w:numPr>
      </w:pPr>
      <w:r>
        <w:t xml:space="preserve">Пункт 2: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6"/>
          <w:p>
            <w:pPr>
              <w:pStyle w:val="Compact"/>
              <w:jc w:val="center"/>
            </w:pPr>
            <w:r>
              <w:drawing>
                <wp:inline>
                  <wp:extent cx="3733800" cy="53792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7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Ход выполнения 1</w:t>
            </w:r>
          </w:p>
          <w:bookmarkEnd w:id="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7"/>
          <w:p>
            <w:pPr>
              <w:pStyle w:val="Compact"/>
              <w:jc w:val="center"/>
            </w:pPr>
            <w:r>
              <w:drawing>
                <wp:inline>
                  <wp:extent cx="3733800" cy="599336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93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Ход выполнения 2</w:t>
            </w:r>
          </w:p>
          <w:bookmarkEnd w:id="9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8"/>
          <w:p>
            <w:pPr>
              <w:pStyle w:val="Compact"/>
              <w:jc w:val="center"/>
            </w:pPr>
            <w:r>
              <w:drawing>
                <wp:inline>
                  <wp:extent cx="3733800" cy="37044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04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Ход выполнения 3</w:t>
            </w:r>
          </w:p>
          <w:bookmarkEnd w:id="9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19"/>
          <w:p>
            <w:pPr>
              <w:pStyle w:val="Compact"/>
              <w:jc w:val="center"/>
            </w:pPr>
            <w:r>
              <w:drawing>
                <wp:inline>
                  <wp:extent cx="3733800" cy="673119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731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Ход выполнения 4</w:t>
            </w:r>
          </w:p>
          <w:bookmarkEnd w:id="10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20"/>
          <w:p>
            <w:pPr>
              <w:pStyle w:val="Compact"/>
              <w:jc w:val="center"/>
            </w:pPr>
            <w:r>
              <w:drawing>
                <wp:inline>
                  <wp:extent cx="3733800" cy="334555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4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Ход выполнения 5</w:t>
            </w:r>
          </w:p>
          <w:bookmarkEnd w:id="10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21"/>
          <w:p>
            <w:pPr>
              <w:pStyle w:val="Compact"/>
              <w:jc w:val="center"/>
            </w:pPr>
            <w:r>
              <w:drawing>
                <wp:inline>
                  <wp:extent cx="3733800" cy="658905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89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Ход выполнения 6</w:t>
            </w:r>
          </w:p>
          <w:bookmarkEnd w:id="108"/>
        </w:tc>
      </w:tr>
    </w:tbl>
    <w:p>
      <w:pPr>
        <w:pStyle w:val="Compact"/>
        <w:numPr>
          <w:ilvl w:val="0"/>
          <w:numId w:val="1002"/>
        </w:numPr>
      </w:pPr>
      <w:r>
        <w:t xml:space="preserve">Пункт 3:</w:t>
      </w:r>
    </w:p>
    <w:p>
      <w:pPr>
        <w:pStyle w:val="FirstParagraph"/>
      </w:pPr>
      <w:r>
        <w:t xml:space="preserve">Создадим файлы australia, play, my_os, feathers и зададим им полное отсутствие прав, а потом присвоим нужные.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22"/>
          <w:p>
            <w:pPr>
              <w:pStyle w:val="Compact"/>
              <w:jc w:val="center"/>
            </w:pPr>
            <w:r>
              <w:drawing>
                <wp:inline>
                  <wp:extent cx="3733800" cy="1092526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925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Ход выполнения 7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023"/>
          <w:p>
            <w:pPr>
              <w:pStyle w:val="Compact"/>
              <w:jc w:val="center"/>
            </w:pPr>
            <w:r>
              <w:drawing>
                <wp:inline>
                  <wp:extent cx="3733800" cy="1094285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94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Ход выполнения 8</w:t>
            </w:r>
          </w:p>
          <w:bookmarkEnd w:id="116"/>
        </w:tc>
      </w:tr>
    </w:tbl>
    <w:p>
      <w:pPr>
        <w:pStyle w:val="Compact"/>
        <w:numPr>
          <w:ilvl w:val="0"/>
          <w:numId w:val="1003"/>
        </w:numPr>
      </w:pPr>
      <w:r>
        <w:t xml:space="preserve">Пункт 4: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024"/>
          <w:p>
            <w:pPr>
              <w:pStyle w:val="Compact"/>
              <w:jc w:val="center"/>
            </w:pPr>
            <w:r>
              <w:drawing>
                <wp:inline>
                  <wp:extent cx="3733800" cy="1033138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331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Ход выполнения 9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025"/>
          <w:p>
            <w:pPr>
              <w:pStyle w:val="Compact"/>
              <w:jc w:val="center"/>
            </w:pPr>
            <w:r>
              <w:drawing>
                <wp:inline>
                  <wp:extent cx="3733800" cy="360045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00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Ход выполнения 10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026"/>
          <w:p>
            <w:pPr>
              <w:pStyle w:val="Compact"/>
              <w:jc w:val="center"/>
            </w:pPr>
            <w:r>
              <w:drawing>
                <wp:inline>
                  <wp:extent cx="3733800" cy="730138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301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Ход выполнения 11</w:t>
            </w:r>
          </w:p>
          <w:bookmarkEnd w:id="128"/>
        </w:tc>
      </w:tr>
    </w:tbl>
    <w:p>
      <w:pPr>
        <w:pStyle w:val="BodyText"/>
      </w:pPr>
      <w:r>
        <w:t xml:space="preserve">Лишив файл права на чтение, мы теряем возможность копировать его и прочитать содержимое. Вернем это право.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027"/>
          <w:p>
            <w:pPr>
              <w:pStyle w:val="Compact"/>
              <w:jc w:val="center"/>
            </w:pPr>
            <w:r>
              <w:drawing>
                <wp:inline>
                  <wp:extent cx="3733800" cy="485216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52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Ход выполнения 12</w:t>
            </w:r>
          </w:p>
          <w:bookmarkEnd w:id="132"/>
        </w:tc>
      </w:tr>
    </w:tbl>
    <w:p>
      <w:pPr>
        <w:pStyle w:val="BodyText"/>
      </w:pPr>
      <w:r>
        <w:t xml:space="preserve">Лишая каталог права на выполнение, мы теряем возможность перейти в него. Вернем это право.</w:t>
      </w:r>
    </w:p>
    <w:p>
      <w:pPr>
        <w:pStyle w:val="Compact"/>
        <w:numPr>
          <w:ilvl w:val="0"/>
          <w:numId w:val="1004"/>
        </w:numPr>
      </w:pPr>
      <w:r>
        <w:t xml:space="preserve">Пункт 5:</w:t>
      </w:r>
      <w:r>
        <w:t xml:space="preserve"> </w:t>
      </w:r>
      <w:r>
        <w:t xml:space="preserve">Описание команд:</w:t>
      </w:r>
    </w:p>
    <w:p>
      <w:pPr>
        <w:pStyle w:val="FirstParagraph"/>
      </w:pPr>
      <w:r>
        <w:t xml:space="preserve">mount:</w:t>
      </w:r>
    </w:p>
    <w:p>
      <w:pPr>
        <w:pStyle w:val="Compact"/>
        <w:numPr>
          <w:ilvl w:val="0"/>
          <w:numId w:val="1005"/>
        </w:numPr>
      </w:pPr>
      <w:r>
        <w:t xml:space="preserve">Монтирует файловую систему в древо каталогов. Пример: mount /dev/sdb1 /mnt</w:t>
      </w:r>
    </w:p>
    <w:p>
      <w:pPr>
        <w:pStyle w:val="FirstParagraph"/>
      </w:pPr>
      <w:r>
        <w:t xml:space="preserve">fsck:</w:t>
      </w:r>
    </w:p>
    <w:p>
      <w:pPr>
        <w:pStyle w:val="Compact"/>
        <w:numPr>
          <w:ilvl w:val="0"/>
          <w:numId w:val="1006"/>
        </w:numPr>
      </w:pPr>
      <w:r>
        <w:t xml:space="preserve">Проверяет и восстанавливает файловую систему. Пример: fsck /dev/sdb1</w:t>
      </w:r>
    </w:p>
    <w:p>
      <w:pPr>
        <w:pStyle w:val="FirstParagraph"/>
      </w:pPr>
      <w:r>
        <w:t xml:space="preserve">mkfs:</w:t>
      </w:r>
    </w:p>
    <w:p>
      <w:pPr>
        <w:pStyle w:val="Compact"/>
        <w:numPr>
          <w:ilvl w:val="0"/>
          <w:numId w:val="1007"/>
        </w:numPr>
      </w:pPr>
      <w:r>
        <w:t xml:space="preserve">Создает файловую систему на устройстве. Пример: mkfs.ext4 /dev/sdb1</w:t>
      </w:r>
    </w:p>
    <w:p>
      <w:pPr>
        <w:pStyle w:val="FirstParagraph"/>
      </w:pPr>
      <w:r>
        <w:t xml:space="preserve">kill:</w:t>
      </w:r>
    </w:p>
    <w:p>
      <w:pPr>
        <w:pStyle w:val="Compact"/>
        <w:numPr>
          <w:ilvl w:val="0"/>
          <w:numId w:val="1008"/>
        </w:numPr>
      </w:pPr>
      <w:r>
        <w:t xml:space="preserve">Отправляет сигнал процессу, например, завершение. Пример: kill -9 1234</w:t>
      </w:r>
    </w:p>
    <w:bookmarkEnd w:id="133"/>
    <w:bookmarkEnd w:id="134"/>
    <w:bookmarkStart w:id="135" w:name="контрольные-вопросы"/>
    <w:p>
      <w:pPr>
        <w:pStyle w:val="Heading1"/>
      </w:pPr>
      <w:r>
        <w:t xml:space="preserve">3. </w:t>
      </w:r>
      <w:r>
        <w:rPr>
          <w:b/>
          <w:bCs/>
        </w:rPr>
        <w:t xml:space="preserve">Контрольные вопросы</w:t>
      </w:r>
    </w:p>
    <w:p>
      <w:pPr>
        <w:numPr>
          <w:ilvl w:val="0"/>
          <w:numId w:val="1009"/>
        </w:numPr>
      </w:pPr>
      <w:r>
        <w:t xml:space="preserve">Файловые системы определяют способ хранения и организации данных на диске. Они различаются по поддержке прав доступа, надежности, размеру файлов и разделов.</w:t>
      </w:r>
    </w:p>
    <w:p>
      <w:pPr>
        <w:numPr>
          <w:ilvl w:val="0"/>
          <w:numId w:val="1009"/>
        </w:numPr>
      </w:pPr>
      <w:r>
        <w:t xml:space="preserve">В Linux всё начинается с корня /. Основные директории:</w:t>
      </w:r>
    </w:p>
    <w:p>
      <w:pPr>
        <w:pStyle w:val="Compact"/>
        <w:numPr>
          <w:ilvl w:val="0"/>
          <w:numId w:val="1010"/>
        </w:numPr>
      </w:pPr>
      <w:r>
        <w:t xml:space="preserve">/home — домашние каталоги пользователей</w:t>
      </w:r>
    </w:p>
    <w:p>
      <w:pPr>
        <w:pStyle w:val="Compact"/>
        <w:numPr>
          <w:ilvl w:val="0"/>
          <w:numId w:val="1010"/>
        </w:numPr>
      </w:pPr>
      <w:r>
        <w:t xml:space="preserve">/etc — файлы конфигурации</w:t>
      </w:r>
    </w:p>
    <w:p>
      <w:pPr>
        <w:pStyle w:val="Compact"/>
        <w:numPr>
          <w:ilvl w:val="0"/>
          <w:numId w:val="1010"/>
        </w:numPr>
      </w:pPr>
      <w:r>
        <w:t xml:space="preserve">/bin, /usr/bin — программы</w:t>
      </w:r>
    </w:p>
    <w:p>
      <w:pPr>
        <w:pStyle w:val="Compact"/>
        <w:numPr>
          <w:ilvl w:val="0"/>
          <w:numId w:val="1010"/>
        </w:numPr>
      </w:pPr>
      <w:r>
        <w:t xml:space="preserve">/var — логи и изменяемые файлы</w:t>
      </w:r>
    </w:p>
    <w:p>
      <w:pPr>
        <w:pStyle w:val="Compact"/>
        <w:numPr>
          <w:ilvl w:val="0"/>
          <w:numId w:val="1010"/>
        </w:numPr>
      </w:pPr>
      <w:r>
        <w:t xml:space="preserve">/tmp — временные файлы</w:t>
      </w:r>
    </w:p>
    <w:p>
      <w:pPr>
        <w:pStyle w:val="Compact"/>
        <w:numPr>
          <w:ilvl w:val="0"/>
          <w:numId w:val="1010"/>
        </w:numPr>
      </w:pPr>
      <w:r>
        <w:t xml:space="preserve">/dev — устройства</w:t>
      </w:r>
    </w:p>
    <w:p>
      <w:pPr>
        <w:pStyle w:val="Compact"/>
        <w:numPr>
          <w:ilvl w:val="0"/>
          <w:numId w:val="1010"/>
        </w:numPr>
      </w:pPr>
      <w:r>
        <w:t xml:space="preserve">/proc — информация о системе процессах</w:t>
      </w:r>
    </w:p>
    <w:p>
      <w:pPr>
        <w:numPr>
          <w:ilvl w:val="0"/>
          <w:numId w:val="1011"/>
        </w:numPr>
      </w:pPr>
      <w:r>
        <w:t xml:space="preserve">Монтирование.</w:t>
      </w:r>
    </w:p>
    <w:p>
      <w:pPr>
        <w:numPr>
          <w:ilvl w:val="0"/>
          <w:numId w:val="1011"/>
        </w:numPr>
      </w:pPr>
      <w:r>
        <w:t xml:space="preserve">Причины: внезапное выключение питания, ошибки диска, сбои системы; решение — проверка и восстановление через fsck.</w:t>
      </w:r>
    </w:p>
    <w:p>
      <w:pPr>
        <w:numPr>
          <w:ilvl w:val="0"/>
          <w:numId w:val="1011"/>
        </w:numPr>
      </w:pPr>
      <w:r>
        <w:t xml:space="preserve">С помощью команды mkfs.</w:t>
      </w:r>
    </w:p>
    <w:p>
      <w:pPr>
        <w:pStyle w:val="Compact"/>
        <w:numPr>
          <w:ilvl w:val="0"/>
          <w:numId w:val="1012"/>
        </w:numPr>
      </w:pPr>
      <w:r>
        <w:t xml:space="preserve">cat — вывод всего файла</w:t>
      </w:r>
    </w:p>
    <w:p>
      <w:pPr>
        <w:pStyle w:val="Compact"/>
        <w:numPr>
          <w:ilvl w:val="0"/>
          <w:numId w:val="1012"/>
        </w:numPr>
      </w:pPr>
      <w:r>
        <w:t xml:space="preserve">less/more — постраничный просмотр</w:t>
      </w:r>
    </w:p>
    <w:p>
      <w:pPr>
        <w:pStyle w:val="Compact"/>
        <w:numPr>
          <w:ilvl w:val="0"/>
          <w:numId w:val="1012"/>
        </w:numPr>
      </w:pPr>
      <w:r>
        <w:t xml:space="preserve">head — начало файла</w:t>
      </w:r>
    </w:p>
    <w:p>
      <w:pPr>
        <w:pStyle w:val="Compact"/>
        <w:numPr>
          <w:ilvl w:val="0"/>
          <w:numId w:val="1012"/>
        </w:numPr>
      </w:pPr>
      <w:r>
        <w:t xml:space="preserve">tail — конец файла</w:t>
      </w:r>
    </w:p>
    <w:p>
      <w:pPr>
        <w:pStyle w:val="Compact"/>
        <w:numPr>
          <w:ilvl w:val="0"/>
          <w:numId w:val="1013"/>
        </w:numPr>
      </w:pPr>
      <w:r>
        <w:t xml:space="preserve">Возможности cp:</w:t>
      </w:r>
    </w:p>
    <w:p>
      <w:pPr>
        <w:pStyle w:val="Compact"/>
        <w:numPr>
          <w:ilvl w:val="0"/>
          <w:numId w:val="1014"/>
        </w:numPr>
      </w:pPr>
      <w:r>
        <w:t xml:space="preserve">копирование файлов и каталогов</w:t>
      </w:r>
    </w:p>
    <w:p>
      <w:pPr>
        <w:pStyle w:val="Compact"/>
        <w:numPr>
          <w:ilvl w:val="0"/>
          <w:numId w:val="1014"/>
        </w:numPr>
      </w:pPr>
      <w:r>
        <w:t xml:space="preserve">рекурсивное копирование(-r)</w:t>
      </w:r>
    </w:p>
    <w:p>
      <w:pPr>
        <w:pStyle w:val="Compact"/>
        <w:numPr>
          <w:ilvl w:val="0"/>
          <w:numId w:val="1014"/>
        </w:numPr>
      </w:pPr>
      <w:r>
        <w:t xml:space="preserve">сохранение прав(-p)</w:t>
      </w:r>
    </w:p>
    <w:p>
      <w:pPr>
        <w:pStyle w:val="Compact"/>
        <w:numPr>
          <w:ilvl w:val="0"/>
          <w:numId w:val="1014"/>
        </w:numPr>
      </w:pPr>
      <w:r>
        <w:t xml:space="preserve">перезапись файлов(-f)</w:t>
      </w:r>
    </w:p>
    <w:p>
      <w:pPr>
        <w:pStyle w:val="Compact"/>
        <w:numPr>
          <w:ilvl w:val="0"/>
          <w:numId w:val="1014"/>
        </w:numPr>
      </w:pPr>
      <w:r>
        <w:t xml:space="preserve">интерактивный режим(-i)</w:t>
      </w:r>
    </w:p>
    <w:bookmarkEnd w:id="135"/>
    <w:bookmarkStart w:id="137" w:name="выводы"/>
    <w:p>
      <w:pPr>
        <w:pStyle w:val="Heading1"/>
      </w:pPr>
      <w:r>
        <w:t xml:space="preserve">4. </w:t>
      </w:r>
      <w:r>
        <w:rPr>
          <w:b/>
          <w:bCs/>
        </w:rPr>
        <w:t xml:space="preserve">Выводы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</w:t>
      </w:r>
      <w:r>
        <w:t xml:space="preserve"> </w:t>
      </w:r>
      <w:r>
        <w:t xml:space="preserve">каталогов прошло успешно. Были приобретены практические навыки по применению команд для работы</w:t>
      </w:r>
      <w:r>
        <w:t xml:space="preserve"> </w:t>
      </w:r>
      <w:r>
        <w:t xml:space="preserve">с файлами и каталогами, по управлению процессами (и работами), по проверке использования диска и обслуживанию файловой системы.</w:t>
      </w:r>
    </w:p>
    <w:bookmarkStart w:id="136" w:name="refs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29" Target="media/rId29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№7</dc:title>
  <dc:creator>Никифоров Захар Сергеевич</dc:creator>
  <dc:language>ru-RU</dc:language>
  <cp:keywords/>
  <dcterms:created xsi:type="dcterms:W3CDTF">2026-03-26T14:52:17Z</dcterms:created>
  <dcterms:modified xsi:type="dcterms:W3CDTF">2026-03-26T14:52:17Z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Архитектура компьютера</vt:lpwstr>
  </property>
  <property fmtid="{D5CDD505-2E9C-101B-9397-08002B2CF9AE}" pid="14" name="toc-title">
    <vt:lpwstr>Содержание</vt:lpwstr>
  </property>
</Properties>
</file>