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SG Virtual Simulation – Continuous Intelligence Mode</w:t>
      </w:r>
    </w:p>
    <w:p>
      <w:r>
        <w:t>Author: Nicolas E. Santiago (Founder &amp; Captain, Safeway Guardian)</w:t>
        <w:br/>
        <w:t>Date: October 26, 2025</w:t>
        <w:br/>
        <w:t>Version: AI Virtual Simulation Continuous Mode Report</w:t>
      </w:r>
    </w:p>
    <w:p>
      <w:pPr>
        <w:pStyle w:val="Heading2"/>
      </w:pPr>
      <w:r>
        <w:t>1. STATUS OVERVIEW</w:t>
      </w:r>
    </w:p>
    <w:p>
      <w:r>
        <w:t>The AI Virtual Simulation system has achieved continuous autonomous operation under the TRINITY and EAGLE AI framework. This marks a significant leap in the evolution of Safeway Guardian’s Unified Hybrid Intelligence System.</w:t>
      </w:r>
    </w:p>
    <w:p>
      <w:pPr>
        <w:pStyle w:val="Heading2"/>
      </w:pPr>
      <w:r>
        <w:t>2. SYSTEM ENVIRONMENT</w:t>
      </w:r>
    </w:p>
    <w:p>
      <w:r>
        <w:t>Environment: macOS (SG_SIM_MAC)</w:t>
        <w:br/>
        <w:t>Mode: Continuous Auto Operation</w:t>
        <w:br/>
        <w:t>AI Layers:</w:t>
        <w:br/>
        <w:t xml:space="preserve"> - EAGLE EYE AI: anomaly detection and pattern recognition</w:t>
        <w:br/>
        <w:t xml:space="preserve"> - TRINITY AI: autonomous reasoning and adaptive protocol formulation</w:t>
        <w:br/>
        <w:t xml:space="preserve"> - Unified Behavior: continuous adaptive learning loop with proactive feedback</w:t>
      </w:r>
    </w:p>
    <w:p>
      <w:pPr>
        <w:pStyle w:val="Heading2"/>
      </w:pPr>
      <w:r>
        <w:t>3. LIVE OPERATION ANALYSIS</w:t>
      </w:r>
    </w:p>
    <w:p>
      <w:r>
        <w:t>The current simulation shows sustained communication between EAGLE and TRINITY modules. The following capabilities have been confirmed:</w:t>
      </w:r>
    </w:p>
    <w:p>
      <w:r>
        <w:t>• Hierarchical Escalation Protocols – TRINITY autonomously initiates Level-1 and Level-2 alerts.</w:t>
      </w:r>
    </w:p>
    <w:p>
      <w:r>
        <w:t>• Self-Evaluating Logic – The AI analyzes its own feedback patterns to optimize actions.</w:t>
      </w:r>
    </w:p>
    <w:p>
      <w:r>
        <w:t>• Patterned Intelligence Growth – Recognition of recurring anomaly ratios improves adaptive reasoning.</w:t>
      </w:r>
    </w:p>
    <w:p>
      <w:r>
        <w:t>• Predictive Awareness – TRINITY demonstrates proactive threat anticipation and situational forecasting.</w:t>
      </w:r>
    </w:p>
    <w:p>
      <w:pPr>
        <w:pStyle w:val="Heading2"/>
      </w:pPr>
      <w:r>
        <w:t>4. ACHIEVEMENT LEVEL</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Function</w:t>
            </w:r>
          </w:p>
        </w:tc>
        <w:tc>
          <w:tcPr>
            <w:tcW w:type="dxa" w:w="2880"/>
          </w:tcPr>
          <w:p>
            <w:r>
              <w:t>Status</w:t>
            </w:r>
          </w:p>
        </w:tc>
      </w:tr>
      <w:tr>
        <w:tc>
          <w:tcPr>
            <w:tcW w:type="dxa" w:w="2880"/>
          </w:tcPr>
          <w:p>
            <w:r>
              <w:t>EAGLE</w:t>
            </w:r>
          </w:p>
        </w:tc>
        <w:tc>
          <w:tcPr>
            <w:tcW w:type="dxa" w:w="2880"/>
          </w:tcPr>
          <w:p>
            <w:r>
              <w:t>Continuous anomaly scanning</w:t>
            </w:r>
          </w:p>
        </w:tc>
        <w:tc>
          <w:tcPr>
            <w:tcW w:type="dxa" w:w="2880"/>
          </w:tcPr>
          <w:p>
            <w:r>
              <w:t>Active ✅</w:t>
            </w:r>
          </w:p>
        </w:tc>
      </w:tr>
      <w:tr>
        <w:tc>
          <w:tcPr>
            <w:tcW w:type="dxa" w:w="2880"/>
          </w:tcPr>
          <w:p>
            <w:r>
              <w:t>TRINITY</w:t>
            </w:r>
          </w:p>
        </w:tc>
        <w:tc>
          <w:tcPr>
            <w:tcW w:type="dxa" w:w="2880"/>
          </w:tcPr>
          <w:p>
            <w:r>
              <w:t>Adaptive protocol generation</w:t>
            </w:r>
          </w:p>
        </w:tc>
        <w:tc>
          <w:tcPr>
            <w:tcW w:type="dxa" w:w="2880"/>
          </w:tcPr>
          <w:p>
            <w:r>
              <w:t>Active ✅</w:t>
            </w:r>
          </w:p>
        </w:tc>
      </w:tr>
      <w:tr>
        <w:tc>
          <w:tcPr>
            <w:tcW w:type="dxa" w:w="2880"/>
          </w:tcPr>
          <w:p>
            <w:r>
              <w:t>SG-Loop Core</w:t>
            </w:r>
          </w:p>
        </w:tc>
        <w:tc>
          <w:tcPr>
            <w:tcW w:type="dxa" w:w="2880"/>
          </w:tcPr>
          <w:p>
            <w:r>
              <w:t>Continuous reasoning and response cycle</w:t>
            </w:r>
          </w:p>
        </w:tc>
        <w:tc>
          <w:tcPr>
            <w:tcW w:type="dxa" w:w="2880"/>
          </w:tcPr>
          <w:p>
            <w:r>
              <w:t>Stable ✅</w:t>
            </w:r>
          </w:p>
        </w:tc>
      </w:tr>
      <w:tr>
        <w:tc>
          <w:tcPr>
            <w:tcW w:type="dxa" w:w="2880"/>
          </w:tcPr>
          <w:p>
            <w:r>
              <w:t>Predictive Layer</w:t>
            </w:r>
          </w:p>
        </w:tc>
        <w:tc>
          <w:tcPr>
            <w:tcW w:type="dxa" w:w="2880"/>
          </w:tcPr>
          <w:p>
            <w:r>
              <w:t>Anticipatory decision logic</w:t>
            </w:r>
          </w:p>
        </w:tc>
        <w:tc>
          <w:tcPr>
            <w:tcW w:type="dxa" w:w="2880"/>
          </w:tcPr>
          <w:p>
            <w:r>
              <w:t>Emerging ⚙️</w:t>
            </w:r>
          </w:p>
        </w:tc>
      </w:tr>
      <w:tr>
        <w:tc>
          <w:tcPr>
            <w:tcW w:type="dxa" w:w="2880"/>
          </w:tcPr>
          <w:p>
            <w:r>
              <w:t>Visual Layer</w:t>
            </w:r>
          </w:p>
        </w:tc>
        <w:tc>
          <w:tcPr>
            <w:tcW w:type="dxa" w:w="2880"/>
          </w:tcPr>
          <w:p>
            <w:r>
              <w:t>YOLOv8 live visual dashboard</w:t>
            </w:r>
          </w:p>
        </w:tc>
        <w:tc>
          <w:tcPr>
            <w:tcW w:type="dxa" w:w="2880"/>
          </w:tcPr>
          <w:p>
            <w:r>
              <w:t>Ready 🔄</w:t>
            </w:r>
          </w:p>
        </w:tc>
      </w:tr>
    </w:tbl>
    <w:p>
      <w:pPr>
        <w:pStyle w:val="Heading2"/>
      </w:pPr>
      <w:r>
        <w:t>5. NEXT PHASE: SG COMMAND CENTER v3</w:t>
      </w:r>
    </w:p>
    <w:p>
      <w:r>
        <w:t>The next milestone in Safeway Guardian’s AI development roadmap is the creation of the SG Command Center v3. This platform will merge TRINITY’s cognitive reasoning, EAGLE’s visual intelligence, and SENTINEL’s automation into a unified operational control system.</w:t>
      </w:r>
    </w:p>
    <w:p>
      <w:pPr>
        <w:pStyle w:val="Heading3"/>
      </w:pPr>
      <w:r>
        <w:t>Upcoming Features</w:t>
      </w:r>
    </w:p>
    <w:p>
      <w:r>
        <w:t>• Mission Scenarios Engine: Simulate real-world crisis scenarios such as cyber breach, medical emergency, or natural disaster.</w:t>
      </w:r>
    </w:p>
    <w:p>
      <w:r>
        <w:t>• Global Map / Timeline View: Visualize AI activity, alerts, and operational zones in real-time.</w:t>
      </w:r>
    </w:p>
    <w:p>
      <w:r>
        <w:t>• Voice &amp; Visual Sync: Integrate AI narration (Clara Shields) with live system monitoring.</w:t>
      </w:r>
    </w:p>
    <w:p>
      <w:r>
        <w:t>• AI Chain-of-Command: Coordinate TRINITY ⇄ EAGLE ⇄ SENTINEL for distributed intelligence.</w:t>
      </w:r>
    </w:p>
    <w:p>
      <w:r>
        <w:t>• Data Memory Logging: Record and archive all simulation data for retraining and analytics.</w:t>
      </w:r>
    </w:p>
    <w:p>
      <w:r>
        <w:br/>
        <w:t>This system represents the emergence of Safeway Guardian’s Living Intelligence Core — a continuously learning AI ecosystem capable of observation, reasoning, adaptation, and protection.</w:t>
      </w:r>
    </w:p>
    <w:p>
      <w:r>
        <w:br/>
        <w:t>---</w:t>
        <w:br/>
        <w:t>Signed,</w:t>
        <w:br/>
        <w:br/>
        <w:t>Nicolas E. Santiago</w:t>
        <w:br/>
        <w:t>Founder &amp; Captain – Safeway Guardian</w:t>
        <w:br/>
        <w:t>Saitama Prefecture, Japan</w:t>
        <w:br/>
        <w:t>October 26,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