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304F5AD0" w:rsidR="00543605" w:rsidRPr="002E5B6C" w:rsidRDefault="008C5661" w:rsidP="00285A19">
      <w:pPr>
        <w:jc w:val="both"/>
        <w:rPr>
          <w:rFonts w:ascii="Arial" w:hAnsi="Arial" w:cs="Arial"/>
          <w:b/>
          <w:bCs/>
          <w:color w:val="FFFFFF" w:themeColor="background1"/>
          <w:sz w:val="24"/>
          <w:szCs w:val="24"/>
        </w:rPr>
      </w:pPr>
      <w:r w:rsidRPr="002E5B6C">
        <w:rPr>
          <w:rFonts w:ascii="Arial" w:hAnsi="Arial" w:cs="Arial"/>
          <w:b/>
          <w:bCs/>
          <w:color w:val="000000" w:themeColor="text1"/>
        </w:rPr>
        <w:t xml:space="preserve">Chapter </w:t>
      </w:r>
      <w:r w:rsidR="00122FB4" w:rsidRPr="002E5B6C">
        <w:rPr>
          <w:rFonts w:ascii="Arial" w:hAnsi="Arial" w:cs="Arial"/>
          <w:b/>
          <w:bCs/>
          <w:color w:val="000000" w:themeColor="text1"/>
        </w:rPr>
        <w:t>3</w:t>
      </w:r>
      <w:r w:rsidR="00ED7365" w:rsidRPr="002E5B6C">
        <w:rPr>
          <w:rFonts w:ascii="Arial" w:hAnsi="Arial" w:cs="Arial"/>
          <w:b/>
          <w:bCs/>
          <w:color w:val="000000" w:themeColor="text1"/>
        </w:rPr>
        <w:tab/>
      </w:r>
      <w:r w:rsidR="00122FB4" w:rsidRPr="002E5B6C">
        <w:rPr>
          <w:rFonts w:ascii="Arial" w:hAnsi="Arial" w:cs="Arial"/>
          <w:b/>
          <w:bCs/>
          <w:color w:val="000000" w:themeColor="text1"/>
        </w:rPr>
        <w:t>The Value of Position</w:t>
      </w:r>
      <w:r w:rsidR="00285A19" w:rsidRPr="002E5B6C">
        <w:rPr>
          <w:rFonts w:ascii="Arial" w:hAnsi="Arial" w:cs="Arial"/>
          <w:b/>
          <w:bCs/>
          <w:color w:val="B4C6E7" w:themeColor="accent1" w:themeTint="66"/>
        </w:rPr>
        <w:t xml:space="preserve"> </w:t>
      </w:r>
      <w:r w:rsidR="00285A19" w:rsidRPr="002E5B6C">
        <w:rPr>
          <w:rFonts w:ascii="Arial" w:hAnsi="Arial" w:cs="Arial"/>
          <w:b/>
          <w:bCs/>
          <w:color w:val="B4C6E7" w:themeColor="accent1" w:themeTint="66"/>
          <w:sz w:val="16"/>
          <w:szCs w:val="16"/>
        </w:rPr>
        <w:t>(</w:t>
      </w:r>
      <w:r w:rsidR="00122FB4" w:rsidRPr="002E5B6C">
        <w:rPr>
          <w:rFonts w:ascii="Arial" w:hAnsi="Arial" w:cs="Arial"/>
          <w:b/>
          <w:bCs/>
          <w:color w:val="B4C6E7" w:themeColor="accent1" w:themeTint="66"/>
          <w:sz w:val="16"/>
          <w:szCs w:val="16"/>
        </w:rPr>
        <w:t xml:space="preserve">94 </w:t>
      </w:r>
      <w:r w:rsidR="00285A19" w:rsidRPr="002E5B6C">
        <w:rPr>
          <w:rFonts w:ascii="Arial" w:hAnsi="Arial" w:cs="Arial"/>
          <w:b/>
          <w:bCs/>
          <w:color w:val="B4C6E7" w:themeColor="accent1" w:themeTint="66"/>
          <w:sz w:val="16"/>
          <w:szCs w:val="16"/>
        </w:rPr>
        <w:t xml:space="preserve">– </w:t>
      </w:r>
      <w:r w:rsidR="00122FB4" w:rsidRPr="002E5B6C">
        <w:rPr>
          <w:rFonts w:ascii="Arial" w:hAnsi="Arial" w:cs="Arial"/>
          <w:b/>
          <w:bCs/>
          <w:color w:val="B4C6E7" w:themeColor="accent1" w:themeTint="66"/>
          <w:sz w:val="16"/>
          <w:szCs w:val="16"/>
        </w:rPr>
        <w:t>128</w:t>
      </w:r>
      <w:r w:rsidR="00285A19" w:rsidRPr="002E5B6C">
        <w:rPr>
          <w:rFonts w:ascii="Arial" w:hAnsi="Arial" w:cs="Arial"/>
          <w:b/>
          <w:bCs/>
          <w:color w:val="B4C6E7" w:themeColor="accent1" w:themeTint="66"/>
          <w:sz w:val="16"/>
          <w:szCs w:val="16"/>
        </w:rPr>
        <w:t>)</w:t>
      </w:r>
    </w:p>
    <w:p w14:paraId="2D74DF6A" w14:textId="77777777" w:rsidR="004E473E" w:rsidRPr="004E473E" w:rsidRDefault="002E5B6C" w:rsidP="004E473E">
      <w:pPr>
        <w:ind w:left="180"/>
        <w:jc w:val="center"/>
        <w:rPr>
          <w:rFonts w:ascii="Times New Roman" w:hAnsi="Times New Roman" w:cs="Times New Roman"/>
          <w:b/>
          <w:i/>
          <w:color w:val="00B050"/>
          <w:sz w:val="18"/>
          <w:szCs w:val="18"/>
        </w:rPr>
      </w:pPr>
      <w:r w:rsidRPr="004E473E">
        <w:rPr>
          <w:rFonts w:ascii="Times New Roman" w:hAnsi="Times New Roman" w:cs="Times New Roman"/>
          <w:b/>
          <w:i/>
          <w:color w:val="00B050"/>
          <w:sz w:val="18"/>
          <w:szCs w:val="18"/>
        </w:rPr>
        <w:t>Position is arguably the most important concept in NLHE</w:t>
      </w:r>
      <w:r w:rsidR="004E473E" w:rsidRPr="004E473E">
        <w:rPr>
          <w:rFonts w:ascii="Times New Roman" w:hAnsi="Times New Roman" w:cs="Times New Roman"/>
          <w:b/>
          <w:i/>
          <w:color w:val="00B050"/>
          <w:sz w:val="18"/>
          <w:szCs w:val="18"/>
        </w:rPr>
        <w:t>.</w:t>
      </w:r>
    </w:p>
    <w:p w14:paraId="456DAEB7" w14:textId="2256DAE8" w:rsidR="00A70E3E" w:rsidRDefault="00DE0F52" w:rsidP="00A70E3E">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Poker is a game of incomplete information, and superior position provides you with more information </w:t>
      </w:r>
      <w:r w:rsidR="00D03704">
        <w:rPr>
          <w:rFonts w:ascii="Times New Roman" w:hAnsi="Times New Roman" w:cs="Times New Roman"/>
          <w:color w:val="000000" w:themeColor="text1"/>
          <w:sz w:val="18"/>
          <w:szCs w:val="18"/>
        </w:rPr>
        <w:t>since</w:t>
      </w:r>
      <w:r>
        <w:rPr>
          <w:rFonts w:ascii="Times New Roman" w:hAnsi="Times New Roman" w:cs="Times New Roman"/>
          <w:color w:val="000000" w:themeColor="text1"/>
          <w:sz w:val="18"/>
          <w:szCs w:val="18"/>
        </w:rPr>
        <w:t xml:space="preserve"> villain doesn’t know what you will do, but you know what </w:t>
      </w:r>
      <w:r w:rsidR="00D03704">
        <w:rPr>
          <w:rFonts w:ascii="Times New Roman" w:hAnsi="Times New Roman" w:cs="Times New Roman"/>
          <w:color w:val="000000" w:themeColor="text1"/>
          <w:sz w:val="18"/>
          <w:szCs w:val="18"/>
        </w:rPr>
        <w:t xml:space="preserve">villain </w:t>
      </w:r>
      <w:r>
        <w:rPr>
          <w:rFonts w:ascii="Times New Roman" w:hAnsi="Times New Roman" w:cs="Times New Roman"/>
          <w:color w:val="000000" w:themeColor="text1"/>
          <w:sz w:val="18"/>
          <w:szCs w:val="18"/>
        </w:rPr>
        <w:t>he has already done.</w:t>
      </w:r>
      <w:r w:rsidR="004E473E">
        <w:rPr>
          <w:rFonts w:ascii="Times New Roman" w:hAnsi="Times New Roman" w:cs="Times New Roman"/>
          <w:color w:val="000000" w:themeColor="text1"/>
          <w:sz w:val="18"/>
          <w:szCs w:val="18"/>
        </w:rPr>
        <w:t xml:space="preserve"> </w:t>
      </w:r>
      <w:r w:rsidR="00D03704">
        <w:rPr>
          <w:rFonts w:ascii="Times New Roman" w:hAnsi="Times New Roman" w:cs="Times New Roman"/>
          <w:color w:val="000000" w:themeColor="text1"/>
          <w:sz w:val="18"/>
          <w:szCs w:val="18"/>
        </w:rPr>
        <w:t xml:space="preserve">Superior position can partially compensate for a weaker starting hand, allowing you to play </w:t>
      </w:r>
      <w:r w:rsidR="004E473E">
        <w:rPr>
          <w:rFonts w:ascii="Times New Roman" w:hAnsi="Times New Roman" w:cs="Times New Roman"/>
          <w:color w:val="000000" w:themeColor="text1"/>
          <w:sz w:val="18"/>
          <w:szCs w:val="18"/>
        </w:rPr>
        <w:t xml:space="preserve">a wider range from </w:t>
      </w:r>
      <w:r w:rsidR="00D03704">
        <w:rPr>
          <w:rFonts w:ascii="Times New Roman" w:hAnsi="Times New Roman" w:cs="Times New Roman"/>
          <w:color w:val="000000" w:themeColor="text1"/>
          <w:sz w:val="18"/>
          <w:szCs w:val="18"/>
        </w:rPr>
        <w:t>the button, cutoff, and hijack. Consequently, your choice of starting hands should strongly depend on your position relative to you</w:t>
      </w:r>
      <w:r w:rsidR="004E473E">
        <w:rPr>
          <w:rFonts w:ascii="Times New Roman" w:hAnsi="Times New Roman" w:cs="Times New Roman"/>
          <w:color w:val="000000" w:themeColor="text1"/>
          <w:sz w:val="18"/>
          <w:szCs w:val="18"/>
        </w:rPr>
        <w:t>r</w:t>
      </w:r>
      <w:r w:rsidR="00D03704">
        <w:rPr>
          <w:rFonts w:ascii="Times New Roman" w:hAnsi="Times New Roman" w:cs="Times New Roman"/>
          <w:color w:val="000000" w:themeColor="text1"/>
          <w:sz w:val="18"/>
          <w:szCs w:val="18"/>
        </w:rPr>
        <w:t xml:space="preserve"> opponents.</w:t>
      </w:r>
      <w:r w:rsidR="004E473E">
        <w:rPr>
          <w:rFonts w:ascii="Times New Roman" w:hAnsi="Times New Roman" w:cs="Times New Roman"/>
          <w:color w:val="000000" w:themeColor="text1"/>
          <w:sz w:val="18"/>
          <w:szCs w:val="18"/>
        </w:rPr>
        <w:t xml:space="preserve"> </w:t>
      </w:r>
      <w:r w:rsidR="004E473E" w:rsidRPr="004E473E">
        <w:rPr>
          <w:rFonts w:ascii="Times New Roman" w:hAnsi="Times New Roman" w:cs="Times New Roman"/>
          <w:b/>
          <w:color w:val="000000" w:themeColor="text1"/>
          <w:sz w:val="18"/>
          <w:szCs w:val="18"/>
        </w:rPr>
        <w:t>Note</w:t>
      </w:r>
      <w:r w:rsidR="004E473E">
        <w:rPr>
          <w:rFonts w:ascii="Times New Roman" w:hAnsi="Times New Roman" w:cs="Times New Roman"/>
          <w:color w:val="000000" w:themeColor="text1"/>
          <w:sz w:val="18"/>
          <w:szCs w:val="18"/>
        </w:rPr>
        <w:t>: if you have picked up any “folding tells” on your left, you may be able to effectively play the button more than once per orbit and this should inform you of how to better play your hand.</w:t>
      </w:r>
      <w:r w:rsidR="00A70E3E">
        <w:rPr>
          <w:rFonts w:ascii="Times New Roman" w:hAnsi="Times New Roman" w:cs="Times New Roman"/>
          <w:color w:val="000000" w:themeColor="text1"/>
          <w:sz w:val="18"/>
          <w:szCs w:val="18"/>
        </w:rPr>
        <w:t xml:space="preserve"> So what are some plays when you have superior position?</w:t>
      </w:r>
    </w:p>
    <w:p w14:paraId="4416E4DA" w14:textId="4E2A6819"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H</w:t>
      </w:r>
      <w:r w:rsidR="00A70E3E">
        <w:rPr>
          <w:rFonts w:ascii="Times New Roman" w:hAnsi="Times New Roman" w:cs="Times New Roman"/>
          <w:color w:val="000000" w:themeColor="text1"/>
          <w:sz w:val="18"/>
          <w:szCs w:val="18"/>
        </w:rPr>
        <w:t>eavy action from a passive villain</w:t>
      </w:r>
      <w:r>
        <w:rPr>
          <w:rFonts w:ascii="Times New Roman" w:hAnsi="Times New Roman" w:cs="Times New Roman"/>
          <w:color w:val="000000" w:themeColor="text1"/>
          <w:sz w:val="18"/>
          <w:szCs w:val="18"/>
        </w:rPr>
        <w:t xml:space="preserve"> in front? Y</w:t>
      </w:r>
      <w:r w:rsidR="00A70E3E">
        <w:rPr>
          <w:rFonts w:ascii="Times New Roman" w:hAnsi="Times New Roman" w:cs="Times New Roman"/>
          <w:color w:val="000000" w:themeColor="text1"/>
          <w:sz w:val="18"/>
          <w:szCs w:val="18"/>
        </w:rPr>
        <w:t>ou can fold a modest hand like second pair.</w:t>
      </w:r>
    </w:p>
    <w:p w14:paraId="1633723B" w14:textId="74DF72F3"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Passive villain checks? B</w:t>
      </w:r>
      <w:r w:rsidR="00A70E3E">
        <w:rPr>
          <w:rFonts w:ascii="Times New Roman" w:hAnsi="Times New Roman" w:cs="Times New Roman"/>
          <w:color w:val="000000" w:themeColor="text1"/>
          <w:sz w:val="18"/>
          <w:szCs w:val="18"/>
        </w:rPr>
        <w:t>etting becomes a reasonable option, regardless of the quality of your hand.</w:t>
      </w:r>
    </w:p>
    <w:p w14:paraId="5A893B96" w14:textId="74061332"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teal </w:t>
      </w:r>
      <w:r>
        <w:rPr>
          <w:rFonts w:ascii="Times New Roman" w:hAnsi="Times New Roman" w:cs="Times New Roman"/>
          <w:color w:val="000000" w:themeColor="text1"/>
          <w:sz w:val="18"/>
          <w:szCs w:val="18"/>
        </w:rPr>
        <w:t xml:space="preserve">more easily </w:t>
      </w:r>
      <w:r w:rsidR="00A70E3E">
        <w:rPr>
          <w:rFonts w:ascii="Times New Roman" w:hAnsi="Times New Roman" w:cs="Times New Roman"/>
          <w:color w:val="000000" w:themeColor="text1"/>
          <w:sz w:val="18"/>
          <w:szCs w:val="18"/>
        </w:rPr>
        <w:t xml:space="preserve">when your opponent misses the flop, which is most of the time. </w:t>
      </w:r>
      <w:r w:rsidR="004F61A0" w:rsidRPr="004F61A0">
        <w:rPr>
          <w:rFonts w:ascii="Times New Roman" w:hAnsi="Times New Roman" w:cs="Times New Roman"/>
          <w:b/>
          <w:color w:val="000000" w:themeColor="text1"/>
          <w:sz w:val="18"/>
          <w:szCs w:val="18"/>
        </w:rPr>
        <w:t>Note</w:t>
      </w:r>
      <w:r w:rsidR="004F61A0">
        <w:rPr>
          <w:rFonts w:ascii="Times New Roman" w:hAnsi="Times New Roman" w:cs="Times New Roman"/>
          <w:color w:val="000000" w:themeColor="text1"/>
          <w:sz w:val="18"/>
          <w:szCs w:val="18"/>
        </w:rPr>
        <w:t>:</w:t>
      </w:r>
      <w:r w:rsidR="00A70E3E">
        <w:rPr>
          <w:rFonts w:ascii="Times New Roman" w:hAnsi="Times New Roman" w:cs="Times New Roman"/>
          <w:color w:val="000000" w:themeColor="text1"/>
          <w:sz w:val="18"/>
          <w:szCs w:val="18"/>
        </w:rPr>
        <w:t xml:space="preserve"> you can increase your stealing proficiency by improving your hand reading skills and </w:t>
      </w:r>
      <w:r w:rsidR="004F61A0">
        <w:rPr>
          <w:rFonts w:ascii="Times New Roman" w:hAnsi="Times New Roman" w:cs="Times New Roman"/>
          <w:color w:val="000000" w:themeColor="text1"/>
          <w:sz w:val="18"/>
          <w:szCs w:val="18"/>
        </w:rPr>
        <w:t>doggishly observing villains</w:t>
      </w:r>
      <w:r>
        <w:rPr>
          <w:rFonts w:ascii="Times New Roman" w:hAnsi="Times New Roman" w:cs="Times New Roman"/>
          <w:color w:val="000000" w:themeColor="text1"/>
          <w:sz w:val="18"/>
          <w:szCs w:val="18"/>
        </w:rPr>
        <w:t>’</w:t>
      </w:r>
      <w:r w:rsidR="004F61A0">
        <w:rPr>
          <w:rFonts w:ascii="Times New Roman" w:hAnsi="Times New Roman" w:cs="Times New Roman"/>
          <w:color w:val="000000" w:themeColor="text1"/>
          <w:sz w:val="18"/>
          <w:szCs w:val="18"/>
        </w:rPr>
        <w:t xml:space="preserve"> </w:t>
      </w:r>
      <w:r w:rsidR="00A70E3E">
        <w:rPr>
          <w:rFonts w:ascii="Times New Roman" w:hAnsi="Times New Roman" w:cs="Times New Roman"/>
          <w:color w:val="000000" w:themeColor="text1"/>
          <w:sz w:val="18"/>
          <w:szCs w:val="18"/>
        </w:rPr>
        <w:t>style</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w:t>
      </w:r>
    </w:p>
    <w:p w14:paraId="53DA59EB" w14:textId="0C0250CB" w:rsidR="00A70E3E"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Bl</w:t>
      </w:r>
      <w:r w:rsidR="00A70E3E">
        <w:rPr>
          <w:rFonts w:ascii="Times New Roman" w:hAnsi="Times New Roman" w:cs="Times New Roman"/>
          <w:color w:val="000000" w:themeColor="text1"/>
          <w:sz w:val="18"/>
          <w:szCs w:val="18"/>
        </w:rPr>
        <w:t xml:space="preserve">uff more easily since it is more difficult for villain to bluff into you. </w:t>
      </w:r>
      <w:r>
        <w:rPr>
          <w:rFonts w:ascii="Times New Roman" w:hAnsi="Times New Roman" w:cs="Times New Roman"/>
          <w:color w:val="000000" w:themeColor="text1"/>
          <w:sz w:val="18"/>
          <w:szCs w:val="18"/>
        </w:rPr>
        <w:t>Vi</w:t>
      </w:r>
      <w:r w:rsidR="00A70E3E">
        <w:rPr>
          <w:rFonts w:ascii="Times New Roman" w:hAnsi="Times New Roman" w:cs="Times New Roman"/>
          <w:color w:val="000000" w:themeColor="text1"/>
          <w:sz w:val="18"/>
          <w:szCs w:val="18"/>
        </w:rPr>
        <w:t>llain</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 especially a passive one</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 who check the flop, turn, and river rarely ha</w:t>
      </w:r>
      <w:r>
        <w:rPr>
          <w:rFonts w:ascii="Times New Roman" w:hAnsi="Times New Roman" w:cs="Times New Roman"/>
          <w:color w:val="000000" w:themeColor="text1"/>
          <w:sz w:val="18"/>
          <w:szCs w:val="18"/>
        </w:rPr>
        <w:t xml:space="preserve">ve </w:t>
      </w:r>
      <w:r w:rsidR="00A70E3E">
        <w:rPr>
          <w:rFonts w:ascii="Times New Roman" w:hAnsi="Times New Roman" w:cs="Times New Roman"/>
          <w:color w:val="000000" w:themeColor="text1"/>
          <w:sz w:val="18"/>
          <w:szCs w:val="18"/>
        </w:rPr>
        <w:t>monster</w:t>
      </w:r>
      <w:r>
        <w:rPr>
          <w:rFonts w:ascii="Times New Roman" w:hAnsi="Times New Roman" w:cs="Times New Roman"/>
          <w:color w:val="000000" w:themeColor="text1"/>
          <w:sz w:val="18"/>
          <w:szCs w:val="18"/>
        </w:rPr>
        <w:t>s</w:t>
      </w:r>
      <w:r w:rsidR="00A70E3E">
        <w:rPr>
          <w:rFonts w:ascii="Times New Roman" w:hAnsi="Times New Roman" w:cs="Times New Roman"/>
          <w:color w:val="000000" w:themeColor="text1"/>
          <w:sz w:val="18"/>
          <w:szCs w:val="18"/>
        </w:rPr>
        <w:t xml:space="preserve">, which can provide </w:t>
      </w:r>
      <w:r w:rsidR="00645150">
        <w:rPr>
          <w:rFonts w:ascii="Times New Roman" w:hAnsi="Times New Roman" w:cs="Times New Roman"/>
          <w:color w:val="000000" w:themeColor="text1"/>
          <w:sz w:val="18"/>
          <w:szCs w:val="18"/>
        </w:rPr>
        <w:t xml:space="preserve">you with </w:t>
      </w:r>
      <w:r w:rsidR="00A70E3E">
        <w:rPr>
          <w:rFonts w:ascii="Times New Roman" w:hAnsi="Times New Roman" w:cs="Times New Roman"/>
          <w:color w:val="000000" w:themeColor="text1"/>
          <w:sz w:val="18"/>
          <w:szCs w:val="18"/>
        </w:rPr>
        <w:t>a good river bluff opportunity.</w:t>
      </w:r>
    </w:p>
    <w:p w14:paraId="17791A2D" w14:textId="31F59DFE" w:rsidR="00645150"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V</w:t>
      </w:r>
      <w:r w:rsidR="00645150">
        <w:rPr>
          <w:rFonts w:ascii="Times New Roman" w:hAnsi="Times New Roman" w:cs="Times New Roman"/>
          <w:color w:val="000000" w:themeColor="text1"/>
          <w:sz w:val="18"/>
          <w:szCs w:val="18"/>
        </w:rPr>
        <w:t>alue bet – especially thin – more confidently</w:t>
      </w:r>
      <w:r w:rsidR="0017065A">
        <w:rPr>
          <w:rFonts w:ascii="Times New Roman" w:hAnsi="Times New Roman" w:cs="Times New Roman"/>
          <w:color w:val="000000" w:themeColor="text1"/>
          <w:sz w:val="18"/>
          <w:szCs w:val="18"/>
        </w:rPr>
        <w:t xml:space="preserve"> particularly </w:t>
      </w:r>
      <w:r w:rsidR="00645150">
        <w:rPr>
          <w:rFonts w:ascii="Times New Roman" w:hAnsi="Times New Roman" w:cs="Times New Roman"/>
          <w:color w:val="000000" w:themeColor="text1"/>
          <w:sz w:val="18"/>
          <w:szCs w:val="18"/>
        </w:rPr>
        <w:t>in game</w:t>
      </w:r>
      <w:r w:rsidR="0017065A">
        <w:rPr>
          <w:rFonts w:ascii="Times New Roman" w:hAnsi="Times New Roman" w:cs="Times New Roman"/>
          <w:color w:val="000000" w:themeColor="text1"/>
          <w:sz w:val="18"/>
          <w:szCs w:val="18"/>
        </w:rPr>
        <w:t>s</w:t>
      </w:r>
      <w:r w:rsidR="00645150">
        <w:rPr>
          <w:rFonts w:ascii="Times New Roman" w:hAnsi="Times New Roman" w:cs="Times New Roman"/>
          <w:color w:val="000000" w:themeColor="text1"/>
          <w:sz w:val="18"/>
          <w:szCs w:val="18"/>
        </w:rPr>
        <w:t xml:space="preserve"> where villains don’t like to fold a hand with some potential. </w:t>
      </w:r>
      <w:r w:rsidR="0017065A">
        <w:rPr>
          <w:rFonts w:ascii="Times New Roman" w:hAnsi="Times New Roman" w:cs="Times New Roman"/>
          <w:color w:val="000000" w:themeColor="text1"/>
          <w:sz w:val="18"/>
          <w:szCs w:val="18"/>
        </w:rPr>
        <w:t>V</w:t>
      </w:r>
      <w:r w:rsidR="00645150">
        <w:rPr>
          <w:rFonts w:ascii="Times New Roman" w:hAnsi="Times New Roman" w:cs="Times New Roman"/>
          <w:color w:val="000000" w:themeColor="text1"/>
          <w:sz w:val="18"/>
          <w:szCs w:val="18"/>
        </w:rPr>
        <w:t xml:space="preserve">illain’s check often signals a </w:t>
      </w:r>
      <w:r w:rsidR="00645150" w:rsidRPr="0017065A">
        <w:rPr>
          <w:rFonts w:ascii="Times New Roman" w:hAnsi="Times New Roman" w:cs="Times New Roman"/>
          <w:b/>
          <w:color w:val="000000" w:themeColor="text1"/>
          <w:sz w:val="18"/>
          <w:szCs w:val="18"/>
          <w:u w:val="single"/>
        </w:rPr>
        <w:t>weak holding</w:t>
      </w:r>
      <w:r w:rsidR="00645150">
        <w:rPr>
          <w:rFonts w:ascii="Times New Roman" w:hAnsi="Times New Roman" w:cs="Times New Roman"/>
          <w:color w:val="000000" w:themeColor="text1"/>
          <w:sz w:val="18"/>
          <w:szCs w:val="18"/>
        </w:rPr>
        <w:t xml:space="preserve"> </w:t>
      </w:r>
      <w:r w:rsidR="0017065A">
        <w:rPr>
          <w:rFonts w:ascii="Times New Roman" w:hAnsi="Times New Roman" w:cs="Times New Roman"/>
          <w:color w:val="000000" w:themeColor="text1"/>
          <w:sz w:val="18"/>
          <w:szCs w:val="18"/>
        </w:rPr>
        <w:t xml:space="preserve">that is </w:t>
      </w:r>
      <w:r w:rsidR="00645150">
        <w:rPr>
          <w:rFonts w:ascii="Times New Roman" w:hAnsi="Times New Roman" w:cs="Times New Roman"/>
          <w:color w:val="000000" w:themeColor="text1"/>
          <w:sz w:val="18"/>
          <w:szCs w:val="18"/>
        </w:rPr>
        <w:t xml:space="preserve">ideal for value betting </w:t>
      </w:r>
      <w:r w:rsidR="0017065A">
        <w:rPr>
          <w:rFonts w:ascii="Times New Roman" w:hAnsi="Times New Roman" w:cs="Times New Roman"/>
          <w:color w:val="000000" w:themeColor="text1"/>
          <w:sz w:val="18"/>
          <w:szCs w:val="18"/>
        </w:rPr>
        <w:t xml:space="preserve">with </w:t>
      </w:r>
      <w:r w:rsidR="00645150">
        <w:rPr>
          <w:rFonts w:ascii="Times New Roman" w:hAnsi="Times New Roman" w:cs="Times New Roman"/>
          <w:color w:val="000000" w:themeColor="text1"/>
          <w:sz w:val="18"/>
          <w:szCs w:val="18"/>
        </w:rPr>
        <w:t>a modest hand.</w:t>
      </w:r>
    </w:p>
    <w:p w14:paraId="3D7F3592" w14:textId="1DDA2F9E" w:rsidR="0017065A"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0017065A">
        <w:rPr>
          <w:rFonts w:ascii="Times New Roman" w:hAnsi="Times New Roman" w:cs="Times New Roman"/>
          <w:color w:val="000000" w:themeColor="text1"/>
          <w:sz w:val="18"/>
          <w:szCs w:val="18"/>
        </w:rPr>
        <w:t>ontrol the size of the pot</w:t>
      </w:r>
      <w:r>
        <w:rPr>
          <w:rFonts w:ascii="Times New Roman" w:hAnsi="Times New Roman" w:cs="Times New Roman"/>
          <w:color w:val="000000" w:themeColor="text1"/>
          <w:sz w:val="18"/>
          <w:szCs w:val="18"/>
        </w:rPr>
        <w:t xml:space="preserve"> with more ease</w:t>
      </w:r>
      <w:r w:rsidR="0017065A">
        <w:rPr>
          <w:rFonts w:ascii="Times New Roman" w:hAnsi="Times New Roman" w:cs="Times New Roman"/>
          <w:color w:val="000000" w:themeColor="text1"/>
          <w:sz w:val="18"/>
          <w:szCs w:val="18"/>
        </w:rPr>
        <w:t>.</w:t>
      </w:r>
    </w:p>
    <w:p w14:paraId="00C577A6" w14:textId="7391E31E" w:rsidR="0017065A" w:rsidRDefault="00FF1C18"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0017065A">
        <w:rPr>
          <w:rFonts w:ascii="Times New Roman" w:hAnsi="Times New Roman" w:cs="Times New Roman"/>
          <w:color w:val="000000" w:themeColor="text1"/>
          <w:sz w:val="18"/>
          <w:szCs w:val="18"/>
        </w:rPr>
        <w:t xml:space="preserve">heck behind to see a cheap showdown with </w:t>
      </w:r>
      <w:r>
        <w:rPr>
          <w:rFonts w:ascii="Times New Roman" w:hAnsi="Times New Roman" w:cs="Times New Roman"/>
          <w:color w:val="000000" w:themeColor="text1"/>
          <w:sz w:val="18"/>
          <w:szCs w:val="18"/>
        </w:rPr>
        <w:t xml:space="preserve">marginal hands like </w:t>
      </w:r>
      <w:r w:rsidR="0017065A">
        <w:rPr>
          <w:rFonts w:ascii="Times New Roman" w:hAnsi="Times New Roman" w:cs="Times New Roman"/>
          <w:color w:val="000000" w:themeColor="text1"/>
          <w:sz w:val="18"/>
          <w:szCs w:val="18"/>
        </w:rPr>
        <w:t>weak top-pair or second-pair hands.</w:t>
      </w:r>
    </w:p>
    <w:p w14:paraId="15243C2A" w14:textId="3EC2EF95" w:rsidR="0017065A" w:rsidRDefault="0017065A"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You are less often required to show your losing hand on the river. </w:t>
      </w:r>
      <w:r w:rsidRPr="0017065A">
        <w:rPr>
          <w:rFonts w:ascii="Times New Roman" w:hAnsi="Times New Roman" w:cs="Times New Roman"/>
          <w:b/>
          <w:color w:val="000000" w:themeColor="text1"/>
          <w:sz w:val="18"/>
          <w:szCs w:val="18"/>
        </w:rPr>
        <w:t>Note</w:t>
      </w:r>
      <w:r>
        <w:rPr>
          <w:rFonts w:ascii="Times New Roman" w:hAnsi="Times New Roman" w:cs="Times New Roman"/>
          <w:color w:val="000000" w:themeColor="text1"/>
          <w:sz w:val="18"/>
          <w:szCs w:val="18"/>
        </w:rPr>
        <w:t>: OOP players must show first when there is no river bet and if villain has you beat, you can simply muck.</w:t>
      </w:r>
    </w:p>
    <w:p w14:paraId="59329384" w14:textId="7B7813DB" w:rsidR="0017065A" w:rsidRDefault="0017065A" w:rsidP="00A70E3E">
      <w:pPr>
        <w:pStyle w:val="ListParagraph"/>
        <w:numPr>
          <w:ilvl w:val="0"/>
          <w:numId w:val="15"/>
        </w:numPr>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You can play a wider range of starting hands since you won’t need the best hand to win</w:t>
      </w:r>
      <w:r w:rsidR="00FF1C18">
        <w:rPr>
          <w:rFonts w:ascii="Times New Roman" w:hAnsi="Times New Roman" w:cs="Times New Roman"/>
          <w:color w:val="000000" w:themeColor="text1"/>
          <w:sz w:val="18"/>
          <w:szCs w:val="18"/>
        </w:rPr>
        <w:t xml:space="preserve"> as often</w:t>
      </w:r>
      <w:bookmarkStart w:id="0" w:name="_GoBack"/>
      <w:bookmarkEnd w:id="0"/>
      <w:r>
        <w:rPr>
          <w:rFonts w:ascii="Times New Roman" w:hAnsi="Times New Roman" w:cs="Times New Roman"/>
          <w:color w:val="000000" w:themeColor="text1"/>
          <w:sz w:val="18"/>
          <w:szCs w:val="18"/>
        </w:rPr>
        <w:t>.</w:t>
      </w:r>
    </w:p>
    <w:p w14:paraId="518A982D" w14:textId="161AEF31" w:rsidR="0017065A" w:rsidRPr="00F16ACC" w:rsidRDefault="0017065A" w:rsidP="00F16ACC">
      <w:pPr>
        <w:ind w:left="180"/>
        <w:jc w:val="center"/>
        <w:rPr>
          <w:rFonts w:ascii="Times New Roman" w:hAnsi="Times New Roman" w:cs="Times New Roman"/>
          <w:b/>
          <w:i/>
          <w:color w:val="00B050"/>
          <w:sz w:val="18"/>
          <w:szCs w:val="18"/>
        </w:rPr>
      </w:pPr>
      <w:r w:rsidRPr="004E473E">
        <w:rPr>
          <w:rFonts w:ascii="Times New Roman" w:hAnsi="Times New Roman" w:cs="Times New Roman"/>
          <w:b/>
          <w:i/>
          <w:color w:val="00B050"/>
          <w:sz w:val="18"/>
          <w:szCs w:val="18"/>
        </w:rPr>
        <w:t xml:space="preserve">Position is </w:t>
      </w:r>
      <w:r>
        <w:rPr>
          <w:rFonts w:ascii="Times New Roman" w:hAnsi="Times New Roman" w:cs="Times New Roman"/>
          <w:b/>
          <w:i/>
          <w:color w:val="00B050"/>
          <w:sz w:val="18"/>
          <w:szCs w:val="18"/>
        </w:rPr>
        <w:t>the next best thing to a good starting hand</w:t>
      </w:r>
      <w:r w:rsidRPr="004E473E">
        <w:rPr>
          <w:rFonts w:ascii="Times New Roman" w:hAnsi="Times New Roman" w:cs="Times New Roman"/>
          <w:b/>
          <w:i/>
          <w:color w:val="00B050"/>
          <w:sz w:val="18"/>
          <w:szCs w:val="18"/>
        </w:rPr>
        <w:t>.</w:t>
      </w:r>
    </w:p>
    <w:p w14:paraId="43A99632" w14:textId="7573DBB2" w:rsidR="00285A19"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w:t>
      </w:r>
      <w:r w:rsidR="008C2F5C">
        <w:rPr>
          <w:rFonts w:ascii="Gill Sans Nova" w:hAnsi="Gill Sans Nova" w:cs="Aparajita"/>
          <w:b/>
          <w:bCs/>
          <w:color w:val="000000" w:themeColor="text1"/>
          <w:sz w:val="20"/>
          <w:szCs w:val="20"/>
        </w:rPr>
        <w:t>.1</w:t>
      </w:r>
      <w:r w:rsidR="008C2F5C">
        <w:rPr>
          <w:rFonts w:ascii="Gill Sans Nova" w:hAnsi="Gill Sans Nova" w:cs="Aparajita"/>
          <w:b/>
          <w:bCs/>
          <w:color w:val="000000" w:themeColor="text1"/>
          <w:sz w:val="20"/>
          <w:szCs w:val="20"/>
        </w:rPr>
        <w:tab/>
      </w:r>
      <w:r>
        <w:rPr>
          <w:rFonts w:ascii="Gill Sans Nova" w:hAnsi="Gill Sans Nova" w:cs="Aparajita"/>
          <w:b/>
          <w:bCs/>
          <w:color w:val="000000" w:themeColor="text1"/>
          <w:sz w:val="20"/>
          <w:szCs w:val="20"/>
        </w:rPr>
        <w:t>Position Awareness</w:t>
      </w:r>
    </w:p>
    <w:p w14:paraId="170A4FD9" w14:textId="5DF4892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3.2</w:t>
      </w:r>
      <w:r>
        <w:rPr>
          <w:rFonts w:ascii="Gill Sans Nova" w:hAnsi="Gill Sans Nova" w:cs="Aparajita"/>
          <w:b/>
          <w:bCs/>
          <w:color w:val="000000" w:themeColor="text1"/>
          <w:sz w:val="20"/>
          <w:szCs w:val="20"/>
        </w:rPr>
        <w:tab/>
        <w:t>VPIP versus Position</w:t>
      </w:r>
    </w:p>
    <w:p w14:paraId="093F3448" w14:textId="4D54B9E4"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3.3</w:t>
      </w:r>
      <w:r>
        <w:rPr>
          <w:rFonts w:ascii="Gill Sans Nova" w:hAnsi="Gill Sans Nova" w:cs="Aparajita"/>
          <w:b/>
          <w:bCs/>
          <w:color w:val="000000" w:themeColor="text1"/>
          <w:sz w:val="20"/>
          <w:szCs w:val="20"/>
        </w:rPr>
        <w:tab/>
        <w:t>Positional Hand Selection</w:t>
      </w:r>
    </w:p>
    <w:p w14:paraId="466C2C08" w14:textId="5E3015B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3.4</w:t>
      </w:r>
      <w:r>
        <w:rPr>
          <w:rFonts w:ascii="Gill Sans Nova" w:hAnsi="Gill Sans Nova" w:cs="Aparajita"/>
          <w:b/>
          <w:bCs/>
          <w:color w:val="000000" w:themeColor="text1"/>
          <w:sz w:val="20"/>
          <w:szCs w:val="20"/>
        </w:rPr>
        <w:tab/>
        <w:t>Aggressive and Passive Tables</w:t>
      </w:r>
    </w:p>
    <w:p w14:paraId="75BEB9CA" w14:textId="14A95A13"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3.5</w:t>
      </w:r>
      <w:r>
        <w:rPr>
          <w:rFonts w:ascii="Gill Sans Nova" w:hAnsi="Gill Sans Nova" w:cs="Aparajita"/>
          <w:b/>
          <w:bCs/>
          <w:color w:val="000000" w:themeColor="text1"/>
          <w:sz w:val="20"/>
          <w:szCs w:val="20"/>
        </w:rPr>
        <w:tab/>
        <w:t>Exploiting the Position Dummy</w:t>
      </w:r>
    </w:p>
    <w:p w14:paraId="3FF1486B" w14:textId="6609122E"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3.6</w:t>
      </w:r>
      <w:r>
        <w:rPr>
          <w:rFonts w:ascii="Gill Sans Nova" w:hAnsi="Gill Sans Nova" w:cs="Aparajita"/>
          <w:b/>
          <w:bCs/>
          <w:color w:val="000000" w:themeColor="text1"/>
          <w:sz w:val="20"/>
          <w:szCs w:val="20"/>
        </w:rPr>
        <w:tab/>
        <w:t>Hand Examples</w:t>
      </w:r>
    </w:p>
    <w:p w14:paraId="050B6999" w14:textId="74988C74"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3.7</w:t>
      </w:r>
      <w:r>
        <w:rPr>
          <w:rFonts w:ascii="Gill Sans Nova" w:hAnsi="Gill Sans Nova" w:cs="Aparajita"/>
          <w:b/>
          <w:bCs/>
          <w:color w:val="000000" w:themeColor="text1"/>
          <w:sz w:val="20"/>
          <w:szCs w:val="20"/>
        </w:rPr>
        <w:tab/>
        <w:t>Notes: Limp-Fold Calculations</w:t>
      </w:r>
    </w:p>
    <w:p w14:paraId="1B5144A4" w14:textId="2C1AAE8C" w:rsidR="00122FB4" w:rsidRDefault="00122FB4"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3.8</w:t>
      </w:r>
      <w:r>
        <w:rPr>
          <w:rFonts w:ascii="Gill Sans Nova" w:hAnsi="Gill Sans Nova" w:cs="Aparajita"/>
          <w:b/>
          <w:bCs/>
          <w:color w:val="000000" w:themeColor="text1"/>
          <w:sz w:val="20"/>
          <w:szCs w:val="20"/>
        </w:rPr>
        <w:tab/>
        <w:t>Pearls of Wisdom</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xml:space="preserve">) against a villain’s hand range. But this basis for hand ranking is not definitive since it depends on which calling range you assume. That being said, you should have </w:t>
      </w:r>
      <w:r w:rsidR="00C54943">
        <w:rPr>
          <w:rFonts w:ascii="Times New Roman" w:hAnsi="Times New Roman" w:cs="Times New Roman"/>
          <w:color w:val="000000" w:themeColor="text1"/>
          <w:sz w:val="18"/>
          <w:szCs w:val="18"/>
        </w:rPr>
        <w:lastRenderedPageBreak/>
        <w:t>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w:t>
      </w:r>
      <w:r>
        <w:rPr>
          <w:rFonts w:ascii="Times New Roman" w:hAnsi="Times New Roman" w:cs="Times New Roman"/>
          <w:color w:val="000000" w:themeColor="text1"/>
          <w:sz w:val="20"/>
          <w:szCs w:val="20"/>
        </w:rPr>
        <w:lastRenderedPageBreak/>
        <w:t>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FE9F4" w14:textId="77777777" w:rsidR="00090490" w:rsidRDefault="00090490" w:rsidP="00032D75">
      <w:pPr>
        <w:spacing w:after="0" w:line="240" w:lineRule="auto"/>
      </w:pPr>
      <w:r>
        <w:separator/>
      </w:r>
    </w:p>
  </w:endnote>
  <w:endnote w:type="continuationSeparator" w:id="0">
    <w:p w14:paraId="3E24FACD" w14:textId="77777777" w:rsidR="00090490" w:rsidRDefault="00090490"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Nova">
    <w:altName w:val="Arial"/>
    <w:charset w:val="00"/>
    <w:family w:val="swiss"/>
    <w:pitch w:val="variable"/>
    <w:sig w:usb0="00000001"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E8169" w14:textId="77777777" w:rsidR="00090490" w:rsidRDefault="00090490" w:rsidP="00032D75">
      <w:pPr>
        <w:spacing w:after="0" w:line="240" w:lineRule="auto"/>
      </w:pPr>
      <w:r>
        <w:separator/>
      </w:r>
    </w:p>
  </w:footnote>
  <w:footnote w:type="continuationSeparator" w:id="0">
    <w:p w14:paraId="6ED08B2C" w14:textId="77777777" w:rsidR="00090490" w:rsidRDefault="00090490"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B1A2A"/>
    <w:multiLevelType w:val="hybridMultilevel"/>
    <w:tmpl w:val="E002315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7"/>
  </w:num>
  <w:num w:numId="4">
    <w:abstractNumId w:val="13"/>
  </w:num>
  <w:num w:numId="5">
    <w:abstractNumId w:val="5"/>
  </w:num>
  <w:num w:numId="6">
    <w:abstractNumId w:val="9"/>
  </w:num>
  <w:num w:numId="7">
    <w:abstractNumId w:val="3"/>
  </w:num>
  <w:num w:numId="8">
    <w:abstractNumId w:val="6"/>
  </w:num>
  <w:num w:numId="9">
    <w:abstractNumId w:val="1"/>
  </w:num>
  <w:num w:numId="10">
    <w:abstractNumId w:val="8"/>
  </w:num>
  <w:num w:numId="11">
    <w:abstractNumId w:val="12"/>
  </w:num>
  <w:num w:numId="12">
    <w:abstractNumId w:val="14"/>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0490"/>
    <w:rsid w:val="000974D8"/>
    <w:rsid w:val="000D0145"/>
    <w:rsid w:val="00122FB4"/>
    <w:rsid w:val="001608F6"/>
    <w:rsid w:val="0017065A"/>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2E5B6C"/>
    <w:rsid w:val="00300641"/>
    <w:rsid w:val="0035676F"/>
    <w:rsid w:val="00376E4A"/>
    <w:rsid w:val="003D0605"/>
    <w:rsid w:val="003E6694"/>
    <w:rsid w:val="004111D6"/>
    <w:rsid w:val="004243C0"/>
    <w:rsid w:val="004620BB"/>
    <w:rsid w:val="00475254"/>
    <w:rsid w:val="004B1D03"/>
    <w:rsid w:val="004E473E"/>
    <w:rsid w:val="004F61A0"/>
    <w:rsid w:val="004F7200"/>
    <w:rsid w:val="00534FE4"/>
    <w:rsid w:val="00541AE2"/>
    <w:rsid w:val="00543605"/>
    <w:rsid w:val="00551D2C"/>
    <w:rsid w:val="005C3563"/>
    <w:rsid w:val="005D57D8"/>
    <w:rsid w:val="005F7D4D"/>
    <w:rsid w:val="00634168"/>
    <w:rsid w:val="006343E0"/>
    <w:rsid w:val="0064515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434C2"/>
    <w:rsid w:val="009573F8"/>
    <w:rsid w:val="009731BE"/>
    <w:rsid w:val="009C0C47"/>
    <w:rsid w:val="009C2F5E"/>
    <w:rsid w:val="009C7288"/>
    <w:rsid w:val="009C796F"/>
    <w:rsid w:val="009D2014"/>
    <w:rsid w:val="00A230CF"/>
    <w:rsid w:val="00A44C8B"/>
    <w:rsid w:val="00A46B03"/>
    <w:rsid w:val="00A66054"/>
    <w:rsid w:val="00A70E3E"/>
    <w:rsid w:val="00A75AF8"/>
    <w:rsid w:val="00A95CF7"/>
    <w:rsid w:val="00AB3FBD"/>
    <w:rsid w:val="00AC1E73"/>
    <w:rsid w:val="00AD2189"/>
    <w:rsid w:val="00B1345D"/>
    <w:rsid w:val="00B41BD4"/>
    <w:rsid w:val="00B46826"/>
    <w:rsid w:val="00BA247C"/>
    <w:rsid w:val="00BB62ED"/>
    <w:rsid w:val="00BE0997"/>
    <w:rsid w:val="00C54943"/>
    <w:rsid w:val="00C637EC"/>
    <w:rsid w:val="00D03704"/>
    <w:rsid w:val="00D04D44"/>
    <w:rsid w:val="00D313CD"/>
    <w:rsid w:val="00D3304D"/>
    <w:rsid w:val="00DC4E59"/>
    <w:rsid w:val="00DD1992"/>
    <w:rsid w:val="00DE0F5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16ACC"/>
    <w:rsid w:val="00F25DDA"/>
    <w:rsid w:val="00F63CD0"/>
    <w:rsid w:val="00FA5242"/>
    <w:rsid w:val="00FD3C4E"/>
    <w:rsid w:val="00FE3422"/>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5082</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16</cp:revision>
  <dcterms:created xsi:type="dcterms:W3CDTF">2023-10-11T11:43:00Z</dcterms:created>
  <dcterms:modified xsi:type="dcterms:W3CDTF">2023-10-17T19:37:00Z</dcterms:modified>
</cp:coreProperties>
</file>