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815C" w14:textId="4AF5B724" w:rsidR="00DB72CD" w:rsidRPr="00DB72CD" w:rsidRDefault="00DB72CD" w:rsidP="00DB72CD">
      <w:pPr>
        <w:pStyle w:val="NoSpacing"/>
        <w:rPr>
          <w:b/>
          <w:bCs/>
        </w:rPr>
      </w:pPr>
      <w:r w:rsidRPr="00DB72CD">
        <w:rPr>
          <w:b/>
          <w:bCs/>
        </w:rPr>
        <w:t xml:space="preserve">Part </w:t>
      </w:r>
      <w:r w:rsidR="003304C9">
        <w:rPr>
          <w:b/>
          <w:bCs/>
        </w:rPr>
        <w:t>One</w:t>
      </w:r>
      <w:r w:rsidRPr="00DB72CD">
        <w:rPr>
          <w:b/>
          <w:bCs/>
        </w:rPr>
        <w:t xml:space="preserve">: The </w:t>
      </w:r>
      <w:r w:rsidR="003304C9">
        <w:rPr>
          <w:b/>
          <w:bCs/>
        </w:rPr>
        <w:t>Basics</w:t>
      </w:r>
    </w:p>
    <w:p w14:paraId="14FC0FF3" w14:textId="77777777" w:rsidR="002B2523" w:rsidRPr="003304C9" w:rsidRDefault="002B2523" w:rsidP="002B2523">
      <w:pPr>
        <w:pStyle w:val="NoSpacing"/>
        <w:rPr>
          <w:color w:val="C00000"/>
        </w:rPr>
      </w:pPr>
    </w:p>
    <w:p w14:paraId="74A4402A" w14:textId="4A88C2AA" w:rsidR="003304C9" w:rsidRPr="003304C9" w:rsidRDefault="00DB72CD" w:rsidP="003304C9">
      <w:pPr>
        <w:pStyle w:val="NoSpacing"/>
        <w:rPr>
          <w:rFonts w:ascii="Aparajita" w:hAnsi="Aparajita" w:cs="Aparajita"/>
          <w:b/>
          <w:bCs/>
          <w:i/>
          <w:iCs/>
          <w:color w:val="C00000"/>
          <w:sz w:val="28"/>
          <w:szCs w:val="28"/>
        </w:rPr>
      </w:pPr>
      <w:r w:rsidRPr="00027CD3">
        <w:rPr>
          <w:rFonts w:ascii="Aparajita" w:hAnsi="Aparajita" w:cs="Aparajita"/>
          <w:b/>
          <w:bCs/>
          <w:i/>
          <w:iCs/>
          <w:color w:val="C00000"/>
          <w:sz w:val="28"/>
          <w:szCs w:val="28"/>
        </w:rPr>
        <w:t>Introduction</w:t>
      </w:r>
    </w:p>
    <w:p w14:paraId="6CD57779" w14:textId="2E01EA67" w:rsidR="002B2523" w:rsidRPr="002C10A8" w:rsidRDefault="002C10A8" w:rsidP="00027CD3">
      <w:pPr>
        <w:pStyle w:val="NoSpacing"/>
        <w:spacing w:before="120"/>
        <w:ind w:left="360"/>
        <w:rPr>
          <w:rFonts w:ascii="Aparajita" w:hAnsi="Aparajita" w:cs="Aparajita"/>
          <w:color w:val="0070C0"/>
        </w:rPr>
      </w:pPr>
      <w:r>
        <w:rPr>
          <w:rFonts w:ascii="Aparajita" w:hAnsi="Aparajita" w:cs="Aparajita"/>
          <w:b/>
          <w:bCs/>
          <w:color w:val="0070C0"/>
        </w:rPr>
        <w:t>“</w:t>
      </w:r>
      <w:r w:rsidR="003304C9" w:rsidRPr="002C10A8">
        <w:rPr>
          <w:rFonts w:ascii="Aparajita" w:hAnsi="Aparajita" w:cs="Aparajita"/>
          <w:b/>
          <w:bCs/>
          <w:color w:val="0070C0"/>
        </w:rPr>
        <w:t>PLAN YOUR HAND</w:t>
      </w:r>
      <w:r>
        <w:rPr>
          <w:rFonts w:ascii="Aparajita" w:hAnsi="Aparajita" w:cs="Aparajita"/>
          <w:b/>
          <w:bCs/>
          <w:color w:val="0070C0"/>
        </w:rPr>
        <w:t>”</w:t>
      </w:r>
    </w:p>
    <w:p w14:paraId="76BD6C05" w14:textId="53A83A99" w:rsidR="003304C9" w:rsidRDefault="003304C9" w:rsidP="00027CD3">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The key to success is to plan your finances well and consistently make good decisions.</w:t>
      </w:r>
    </w:p>
    <w:p w14:paraId="6D5A43BE" w14:textId="4F75C72D" w:rsidR="003304C9" w:rsidRPr="003304C9" w:rsidRDefault="003304C9" w:rsidP="003304C9">
      <w:pPr>
        <w:pStyle w:val="NoSpacing"/>
        <w:numPr>
          <w:ilvl w:val="0"/>
          <w:numId w:val="4"/>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No-limit players tend to act aimlessly. They don’t think much about the “small decisions” when in fact thinking critically during “small” decisions sets you for situations where making the “big” decision becomes easier.</w:t>
      </w:r>
    </w:p>
    <w:p w14:paraId="3905154B" w14:textId="598B74AE" w:rsidR="002B2523" w:rsidRPr="00027CD3" w:rsidRDefault="003304C9" w:rsidP="00027CD3">
      <w:pPr>
        <w:pStyle w:val="NoSpacing"/>
        <w:numPr>
          <w:ilvl w:val="0"/>
          <w:numId w:val="1"/>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 xml:space="preserve">Although the tactics you use and the decisions you make vary widely between game types, the </w:t>
      </w:r>
      <w:r>
        <w:rPr>
          <w:rFonts w:ascii="Aparajita" w:hAnsi="Aparajita" w:cs="Aparajita"/>
          <w:b/>
          <w:bCs/>
          <w:color w:val="000000" w:themeColor="text1"/>
          <w:sz w:val="24"/>
          <w:szCs w:val="24"/>
        </w:rPr>
        <w:t>planning</w:t>
      </w:r>
      <w:r>
        <w:rPr>
          <w:rFonts w:ascii="Aparajita" w:hAnsi="Aparajita" w:cs="Aparajita"/>
          <w:color w:val="000000" w:themeColor="text1"/>
          <w:sz w:val="24"/>
          <w:szCs w:val="24"/>
        </w:rPr>
        <w:t xml:space="preserve"> and </w:t>
      </w:r>
      <w:r>
        <w:rPr>
          <w:rFonts w:ascii="Aparajita" w:hAnsi="Aparajita" w:cs="Aparajita"/>
          <w:b/>
          <w:bCs/>
          <w:color w:val="000000" w:themeColor="text1"/>
          <w:sz w:val="24"/>
          <w:szCs w:val="24"/>
        </w:rPr>
        <w:t xml:space="preserve">decision-making </w:t>
      </w:r>
      <w:r>
        <w:rPr>
          <w:rFonts w:ascii="Aparajita" w:hAnsi="Aparajita" w:cs="Aparajita"/>
          <w:color w:val="000000" w:themeColor="text1"/>
          <w:sz w:val="24"/>
          <w:szCs w:val="24"/>
        </w:rPr>
        <w:t>process is the same.</w:t>
      </w:r>
    </w:p>
    <w:p w14:paraId="303F884E" w14:textId="5579F800" w:rsidR="00271558" w:rsidRDefault="003304C9" w:rsidP="002B67F5">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In theory, almost all statements about no-limit need qualification</w:t>
      </w:r>
      <w:r w:rsidR="002B67F5">
        <w:rPr>
          <w:rFonts w:ascii="Aparajita" w:hAnsi="Aparajita" w:cs="Aparajita"/>
          <w:color w:val="000000" w:themeColor="text1"/>
          <w:sz w:val="24"/>
          <w:szCs w:val="24"/>
        </w:rPr>
        <w:t xml:space="preserve"> – but many of those qualifications rarely apply.</w:t>
      </w:r>
    </w:p>
    <w:p w14:paraId="07991A67" w14:textId="2F233F17" w:rsidR="002B67F5" w:rsidRDefault="002B67F5" w:rsidP="002B67F5">
      <w:pPr>
        <w:pStyle w:val="NoSpacing"/>
        <w:spacing w:before="120"/>
        <w:ind w:left="1440" w:hanging="1080"/>
        <w:rPr>
          <w:rFonts w:ascii="Aparajita" w:hAnsi="Aparajita" w:cs="Aparajita"/>
          <w:color w:val="000000" w:themeColor="text1"/>
          <w:sz w:val="24"/>
          <w:szCs w:val="24"/>
        </w:rPr>
      </w:pPr>
      <w:r w:rsidRPr="00334984">
        <w:rPr>
          <w:rFonts w:ascii="Aparajita" w:hAnsi="Aparajita" w:cs="Aparajita"/>
          <w:b/>
          <w:bCs/>
          <w:color w:val="ED7D31" w:themeColor="accent2"/>
          <w:sz w:val="24"/>
          <w:szCs w:val="24"/>
        </w:rPr>
        <w:t>Scenario</w:t>
      </w:r>
      <w:r>
        <w:rPr>
          <w:rFonts w:ascii="Aparajita" w:hAnsi="Aparajita" w:cs="Aparajita"/>
          <w:color w:val="000000" w:themeColor="text1"/>
          <w:sz w:val="24"/>
          <w:szCs w:val="24"/>
        </w:rPr>
        <w:tab/>
        <w:t xml:space="preserve">You have </w:t>
      </w:r>
      <w:r w:rsidRPr="002C10A8">
        <w:rPr>
          <w:rFonts w:ascii="Aparajita" w:hAnsi="Aparajita" w:cs="Aparajita"/>
          <w:b/>
          <w:bCs/>
          <w:color w:val="FF0000"/>
          <w:sz w:val="24"/>
          <w:szCs w:val="24"/>
        </w:rPr>
        <w:t>A</w:t>
      </w:r>
      <w:r w:rsidR="002C10A8" w:rsidRPr="002C10A8">
        <w:rPr>
          <w:rFonts w:ascii="Times New Roman" w:hAnsi="Times New Roman" w:cs="Times New Roman"/>
          <w:color w:val="000000" w:themeColor="text1"/>
        </w:rPr>
        <w:t>♠</w:t>
      </w:r>
      <w:r w:rsidRPr="002C10A8">
        <w:rPr>
          <w:rFonts w:ascii="Aparajita" w:hAnsi="Aparajita" w:cs="Aparajita"/>
          <w:b/>
          <w:bCs/>
          <w:color w:val="FF0000"/>
          <w:sz w:val="24"/>
          <w:szCs w:val="24"/>
        </w:rPr>
        <w:t>K</w:t>
      </w:r>
      <w:r w:rsidR="002C10A8" w:rsidRPr="002C10A8">
        <w:rPr>
          <w:rFonts w:ascii="Times New Roman" w:hAnsi="Times New Roman" w:cs="Times New Roman"/>
          <w:color w:val="000000" w:themeColor="text1"/>
        </w:rPr>
        <w:t>♠</w:t>
      </w:r>
      <w:r>
        <w:rPr>
          <w:rFonts w:ascii="Aparajita" w:hAnsi="Aparajita" w:cs="Aparajita"/>
          <w:color w:val="000000" w:themeColor="text1"/>
          <w:sz w:val="24"/>
          <w:szCs w:val="24"/>
        </w:rPr>
        <w:t xml:space="preserve"> and your opponent has </w:t>
      </w:r>
      <w:r w:rsidRPr="002C10A8">
        <w:rPr>
          <w:rFonts w:ascii="Aparajita" w:hAnsi="Aparajita" w:cs="Aparajita"/>
          <w:b/>
          <w:bCs/>
          <w:color w:val="FF0000"/>
          <w:sz w:val="24"/>
          <w:szCs w:val="24"/>
        </w:rPr>
        <w:t>A</w:t>
      </w:r>
      <w:r w:rsidR="002C10A8" w:rsidRPr="002C10A8">
        <w:rPr>
          <w:rFonts w:ascii="Times New Roman" w:hAnsi="Times New Roman" w:cs="Times New Roman"/>
          <w:color w:val="000000" w:themeColor="text1"/>
          <w:sz w:val="20"/>
          <w:szCs w:val="20"/>
        </w:rPr>
        <w:t>♥</w:t>
      </w:r>
      <w:r w:rsidRPr="002C10A8">
        <w:rPr>
          <w:rFonts w:ascii="Aparajita" w:hAnsi="Aparajita" w:cs="Aparajita"/>
          <w:b/>
          <w:bCs/>
          <w:color w:val="FF0000"/>
          <w:sz w:val="24"/>
          <w:szCs w:val="24"/>
        </w:rPr>
        <w:t>K</w:t>
      </w:r>
      <w:r w:rsidR="002C10A8" w:rsidRPr="002C10A8">
        <w:rPr>
          <w:rFonts w:ascii="Times New Roman" w:hAnsi="Times New Roman" w:cs="Times New Roman"/>
          <w:color w:val="000000" w:themeColor="text1"/>
          <w:sz w:val="20"/>
          <w:szCs w:val="20"/>
        </w:rPr>
        <w:t>♥</w:t>
      </w:r>
      <w:r>
        <w:rPr>
          <w:rFonts w:ascii="Aparajita" w:hAnsi="Aparajita" w:cs="Aparajita"/>
          <w:color w:val="000000" w:themeColor="text1"/>
          <w:sz w:val="24"/>
          <w:szCs w:val="24"/>
        </w:rPr>
        <w:t xml:space="preserve"> and the flop is </w:t>
      </w:r>
      <w:r w:rsidRPr="002C10A8">
        <w:rPr>
          <w:rFonts w:ascii="Aparajita" w:hAnsi="Aparajita" w:cs="Aparajita"/>
          <w:b/>
          <w:bCs/>
          <w:color w:val="FF0000"/>
          <w:sz w:val="24"/>
          <w:szCs w:val="24"/>
        </w:rPr>
        <w:t>Q</w:t>
      </w:r>
      <w:r w:rsidR="002C10A8" w:rsidRPr="002C10A8">
        <w:rPr>
          <w:rFonts w:ascii="Times New Roman" w:hAnsi="Times New Roman" w:cs="Times New Roman"/>
          <w:color w:val="000000" w:themeColor="text1"/>
          <w:sz w:val="20"/>
          <w:szCs w:val="20"/>
        </w:rPr>
        <w:t>♥</w:t>
      </w:r>
      <w:r w:rsidRPr="002C10A8">
        <w:rPr>
          <w:rFonts w:ascii="Aparajita" w:hAnsi="Aparajita" w:cs="Aparajita"/>
          <w:b/>
          <w:bCs/>
          <w:color w:val="FF0000"/>
          <w:sz w:val="24"/>
          <w:szCs w:val="24"/>
        </w:rPr>
        <w:t>J</w:t>
      </w:r>
      <w:r w:rsidR="002C10A8" w:rsidRPr="002C10A8">
        <w:rPr>
          <w:rFonts w:ascii="Times New Roman" w:hAnsi="Times New Roman" w:cs="Times New Roman"/>
          <w:color w:val="000000" w:themeColor="text1"/>
          <w:sz w:val="20"/>
          <w:szCs w:val="20"/>
        </w:rPr>
        <w:t>♥</w:t>
      </w:r>
      <w:r w:rsidRPr="002C10A8">
        <w:rPr>
          <w:rFonts w:ascii="Aparajita" w:hAnsi="Aparajita" w:cs="Aparajita"/>
          <w:b/>
          <w:bCs/>
          <w:color w:val="FF0000"/>
          <w:sz w:val="24"/>
          <w:szCs w:val="24"/>
        </w:rPr>
        <w:t>T</w:t>
      </w:r>
      <w:r w:rsidR="002C10A8" w:rsidRPr="002C10A8">
        <w:rPr>
          <w:rFonts w:ascii="Times New Roman" w:hAnsi="Times New Roman" w:cs="Times New Roman"/>
          <w:color w:val="000000" w:themeColor="text1"/>
        </w:rPr>
        <w:t>♦</w:t>
      </w:r>
      <w:r>
        <w:rPr>
          <w:rFonts w:ascii="Aparajita" w:hAnsi="Aparajita" w:cs="Aparajita"/>
          <w:color w:val="000000" w:themeColor="text1"/>
          <w:sz w:val="24"/>
          <w:szCs w:val="24"/>
        </w:rPr>
        <w:t xml:space="preserve">. Although you should </w:t>
      </w:r>
      <w:r w:rsidR="00D762B8">
        <w:rPr>
          <w:rFonts w:ascii="Aparajita" w:hAnsi="Aparajita" w:cs="Aparajita"/>
          <w:color w:val="000000" w:themeColor="text1"/>
          <w:sz w:val="24"/>
          <w:szCs w:val="24"/>
        </w:rPr>
        <w:t>not</w:t>
      </w:r>
      <w:r>
        <w:rPr>
          <w:rFonts w:ascii="Aparajita" w:hAnsi="Aparajita" w:cs="Aparajita"/>
          <w:color w:val="000000" w:themeColor="text1"/>
          <w:sz w:val="24"/>
          <w:szCs w:val="24"/>
        </w:rPr>
        <w:t xml:space="preserve"> </w:t>
      </w:r>
      <w:r w:rsidR="00D762B8">
        <w:rPr>
          <w:rFonts w:ascii="Aparajita" w:hAnsi="Aparajita" w:cs="Aparajita"/>
          <w:color w:val="000000" w:themeColor="text1"/>
          <w:sz w:val="24"/>
          <w:szCs w:val="24"/>
        </w:rPr>
        <w:t>let</w:t>
      </w:r>
      <w:r>
        <w:rPr>
          <w:rFonts w:ascii="Aparajita" w:hAnsi="Aparajita" w:cs="Aparajita"/>
          <w:color w:val="000000" w:themeColor="text1"/>
          <w:sz w:val="24"/>
          <w:szCs w:val="24"/>
        </w:rPr>
        <w:t xml:space="preserve"> yourself get freerolled, there will be circumstances where you</w:t>
      </w:r>
      <w:r w:rsidR="00D762B8">
        <w:rPr>
          <w:rFonts w:ascii="Aparajita" w:hAnsi="Aparajita" w:cs="Aparajita"/>
          <w:color w:val="000000" w:themeColor="text1"/>
          <w:sz w:val="24"/>
          <w:szCs w:val="24"/>
        </w:rPr>
        <w:t xml:space="preserve"> </w:t>
      </w:r>
      <w:r>
        <w:rPr>
          <w:rFonts w:ascii="Aparajita" w:hAnsi="Aparajita" w:cs="Aparajita"/>
          <w:color w:val="000000" w:themeColor="text1"/>
          <w:sz w:val="24"/>
          <w:szCs w:val="24"/>
        </w:rPr>
        <w:t>violate this statement.</w:t>
      </w:r>
    </w:p>
    <w:p w14:paraId="287E647D" w14:textId="0CCB0217" w:rsidR="002B67F5" w:rsidRDefault="002B67F5" w:rsidP="002B67F5">
      <w:pPr>
        <w:pStyle w:val="NoSpacing"/>
        <w:spacing w:before="120"/>
        <w:ind w:left="1440" w:hanging="1080"/>
        <w:rPr>
          <w:rFonts w:ascii="Aparajita" w:hAnsi="Aparajita" w:cs="Aparajita"/>
          <w:color w:val="000000" w:themeColor="text1"/>
          <w:sz w:val="24"/>
          <w:szCs w:val="24"/>
        </w:rPr>
      </w:pPr>
      <w:r>
        <w:rPr>
          <w:rFonts w:ascii="Aparajita" w:hAnsi="Aparajita" w:cs="Aparajita"/>
          <w:color w:val="000000" w:themeColor="text1"/>
          <w:sz w:val="24"/>
          <w:szCs w:val="24"/>
        </w:rPr>
        <w:tab/>
        <w:t>If the</w:t>
      </w:r>
      <w:r w:rsidR="00D762B8">
        <w:rPr>
          <w:rFonts w:ascii="Aparajita" w:hAnsi="Aparajita" w:cs="Aparajita"/>
          <w:color w:val="000000" w:themeColor="text1"/>
          <w:sz w:val="24"/>
          <w:szCs w:val="24"/>
        </w:rPr>
        <w:t xml:space="preserve"> pot has $100 and your opponents bets $2000, you should NOT contest this pot by calling.</w:t>
      </w:r>
    </w:p>
    <w:p w14:paraId="4104AD6E" w14:textId="45CF95CC" w:rsidR="00D762B8" w:rsidRDefault="00D762B8" w:rsidP="002B67F5">
      <w:pPr>
        <w:pStyle w:val="NoSpacing"/>
        <w:spacing w:before="120"/>
        <w:ind w:left="1440" w:hanging="1080"/>
        <w:rPr>
          <w:rFonts w:ascii="Aparajita" w:hAnsi="Aparajita" w:cs="Aparajita"/>
          <w:color w:val="000000" w:themeColor="text1"/>
          <w:sz w:val="24"/>
          <w:szCs w:val="24"/>
        </w:rPr>
      </w:pPr>
      <w:r>
        <w:rPr>
          <w:rFonts w:ascii="Aparajita" w:hAnsi="Aparajita" w:cs="Aparajita"/>
          <w:color w:val="000000" w:themeColor="text1"/>
          <w:sz w:val="24"/>
          <w:szCs w:val="24"/>
        </w:rPr>
        <w:tab/>
        <w:t>However, if the pot has $2000 and your opponent bets $100, you most certainly contest the pot.</w:t>
      </w:r>
    </w:p>
    <w:p w14:paraId="2957469F" w14:textId="48A31584" w:rsidR="00D762B8" w:rsidRDefault="00D762B8" w:rsidP="002B67F5">
      <w:pPr>
        <w:pStyle w:val="NoSpacing"/>
        <w:spacing w:before="120"/>
        <w:ind w:left="1440" w:hanging="1080"/>
        <w:rPr>
          <w:rFonts w:ascii="Aparajita" w:hAnsi="Aparajita" w:cs="Aparajita"/>
          <w:b/>
          <w:bCs/>
          <w:color w:val="2E74B5" w:themeColor="accent5" w:themeShade="BF"/>
          <w:sz w:val="24"/>
          <w:szCs w:val="24"/>
        </w:rPr>
      </w:pPr>
      <w:r>
        <w:rPr>
          <w:rFonts w:ascii="Aparajita" w:hAnsi="Aparajita" w:cs="Aparajita"/>
          <w:color w:val="000000" w:themeColor="text1"/>
          <w:sz w:val="24"/>
          <w:szCs w:val="24"/>
        </w:rPr>
        <w:tab/>
        <w:t xml:space="preserve">In fact, there is a break-even point between the size of the pot and the amount of the bet where the decision between folding and calling flips. </w:t>
      </w:r>
      <w:r>
        <w:rPr>
          <w:rFonts w:ascii="Aparajita" w:hAnsi="Aparajita" w:cs="Aparajita"/>
          <w:b/>
          <w:bCs/>
          <w:color w:val="2E74B5" w:themeColor="accent5" w:themeShade="BF"/>
          <w:sz w:val="24"/>
          <w:szCs w:val="24"/>
        </w:rPr>
        <w:t>What is the break-even point in this scenario when there is $500 in the pot?</w:t>
      </w:r>
    </w:p>
    <w:p w14:paraId="269F129D" w14:textId="3874E83B" w:rsidR="00536AC4" w:rsidRPr="003304C9" w:rsidRDefault="00536AC4" w:rsidP="00536AC4">
      <w:pPr>
        <w:pStyle w:val="NoSpacing"/>
        <w:rPr>
          <w:rFonts w:ascii="Aparajita" w:hAnsi="Aparajita" w:cs="Aparajita"/>
          <w:b/>
          <w:bCs/>
          <w:i/>
          <w:iCs/>
          <w:color w:val="C00000"/>
          <w:sz w:val="28"/>
          <w:szCs w:val="28"/>
        </w:rPr>
      </w:pPr>
      <w:r>
        <w:rPr>
          <w:rFonts w:ascii="Aparajita" w:hAnsi="Aparajita" w:cs="Aparajita"/>
          <w:b/>
          <w:bCs/>
          <w:i/>
          <w:iCs/>
          <w:color w:val="C00000"/>
          <w:sz w:val="28"/>
          <w:szCs w:val="28"/>
        </w:rPr>
        <w:t>Odds and Outs</w:t>
      </w:r>
    </w:p>
    <w:p w14:paraId="432946B4" w14:textId="11F15E1D" w:rsidR="002C10A8" w:rsidRPr="002207DD" w:rsidRDefault="00536AC4" w:rsidP="002C10A8">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Pot Odds</w:t>
      </w:r>
    </w:p>
    <w:p w14:paraId="36B866B6" w14:textId="77777777" w:rsidR="00536AC4" w:rsidRDefault="00536AC4" w:rsidP="00536AC4">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 xml:space="preserve">Poker is a much tougher game than something like Roulette. In Roulette you know two things with </w:t>
      </w:r>
      <w:r w:rsidRPr="00536AC4">
        <w:rPr>
          <w:rFonts w:ascii="Aparajita" w:hAnsi="Aparajita" w:cs="Aparajita"/>
          <w:b/>
          <w:bCs/>
          <w:color w:val="000000" w:themeColor="text1"/>
          <w:sz w:val="24"/>
          <w:szCs w:val="24"/>
        </w:rPr>
        <w:t>absolute certainty</w:t>
      </w:r>
      <w:r>
        <w:rPr>
          <w:rFonts w:ascii="Aparajita" w:hAnsi="Aparajita" w:cs="Aparajita"/>
          <w:color w:val="000000" w:themeColor="text1"/>
          <w:sz w:val="24"/>
          <w:szCs w:val="24"/>
        </w:rPr>
        <w:t xml:space="preserve"> with every spin on the wheel – the amount of money you bet (risk) and the reward you if you win.</w:t>
      </w:r>
    </w:p>
    <w:p w14:paraId="18D899ED" w14:textId="77777777" w:rsidR="00536AC4" w:rsidRDefault="00536AC4" w:rsidP="00536AC4">
      <w:pPr>
        <w:pStyle w:val="NoSpacing"/>
        <w:numPr>
          <w:ilvl w:val="0"/>
          <w:numId w:val="1"/>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In Poker you do not know the probability of winning nor the payout for winning with absolute certainty.</w:t>
      </w:r>
    </w:p>
    <w:p w14:paraId="41A26AF6" w14:textId="77777777" w:rsidR="00536AC4" w:rsidRDefault="00536AC4" w:rsidP="00536AC4">
      <w:pPr>
        <w:pStyle w:val="NoSpacing"/>
        <w:numPr>
          <w:ilvl w:val="0"/>
          <w:numId w:val="1"/>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 xml:space="preserve">Since there isn’t absolute certainty, you have to estimate based on </w:t>
      </w:r>
      <w:r w:rsidRPr="005260F2">
        <w:rPr>
          <w:rFonts w:ascii="Aparajita" w:hAnsi="Aparajita" w:cs="Aparajita"/>
          <w:b/>
          <w:bCs/>
          <w:color w:val="2E74B5" w:themeColor="accent5" w:themeShade="BF"/>
          <w:sz w:val="24"/>
          <w:szCs w:val="24"/>
        </w:rPr>
        <w:t>many different factors</w:t>
      </w:r>
      <w:r>
        <w:rPr>
          <w:rFonts w:ascii="Aparajita" w:hAnsi="Aparajita" w:cs="Aparajita"/>
          <w:color w:val="000000" w:themeColor="text1"/>
          <w:sz w:val="24"/>
          <w:szCs w:val="24"/>
        </w:rPr>
        <w:t>.</w:t>
      </w:r>
    </w:p>
    <w:p w14:paraId="3DD32BD6" w14:textId="67B93084" w:rsidR="005260F2" w:rsidRPr="00334984" w:rsidRDefault="00536AC4" w:rsidP="00334984">
      <w:pPr>
        <w:pStyle w:val="NoSpacing"/>
        <w:numPr>
          <w:ilvl w:val="0"/>
          <w:numId w:val="1"/>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 xml:space="preserve">One of the most fundamental Poker skills is </w:t>
      </w:r>
      <w:r w:rsidRPr="00BC2CF5">
        <w:rPr>
          <w:rFonts w:ascii="Aparajita" w:hAnsi="Aparajita" w:cs="Aparajita"/>
          <w:b/>
          <w:bCs/>
          <w:color w:val="000000" w:themeColor="text1"/>
          <w:sz w:val="24"/>
          <w:szCs w:val="24"/>
        </w:rPr>
        <w:t>accurately estimating your odds</w:t>
      </w:r>
      <w:r>
        <w:rPr>
          <w:rFonts w:ascii="Aparajita" w:hAnsi="Aparajita" w:cs="Aparajita"/>
          <w:color w:val="000000" w:themeColor="text1"/>
          <w:sz w:val="24"/>
          <w:szCs w:val="24"/>
        </w:rPr>
        <w:t>.</w:t>
      </w:r>
    </w:p>
    <w:p w14:paraId="2C83408F" w14:textId="06252FDD" w:rsidR="005260F2" w:rsidRDefault="00334984" w:rsidP="00334984">
      <w:pPr>
        <w:pStyle w:val="NoSpacing"/>
        <w:spacing w:before="120"/>
        <w:ind w:left="1440" w:hanging="1080"/>
        <w:jc w:val="center"/>
        <w:rPr>
          <w:rFonts w:ascii="Aparajita" w:hAnsi="Aparajita" w:cs="Aparajita"/>
          <w:color w:val="000000" w:themeColor="text1"/>
          <w:sz w:val="24"/>
          <w:szCs w:val="24"/>
        </w:rPr>
      </w:pPr>
      <w:r w:rsidRPr="00334984">
        <w:rPr>
          <w:rFonts w:ascii="Aparajita" w:hAnsi="Aparajita" w:cs="Aparajita"/>
          <w:b/>
          <w:bCs/>
          <w:color w:val="000000" w:themeColor="text1"/>
          <w:sz w:val="24"/>
          <w:szCs w:val="24"/>
        </w:rPr>
        <w:t>Pot Odds</w:t>
      </w:r>
      <w:r>
        <w:rPr>
          <w:rFonts w:ascii="Aparajita" w:hAnsi="Aparajita" w:cs="Aparajita"/>
          <w:color w:val="000000" w:themeColor="text1"/>
          <w:sz w:val="24"/>
          <w:szCs w:val="24"/>
        </w:rPr>
        <w:t xml:space="preserve"> = (Money in the </w:t>
      </w:r>
      <w:proofErr w:type="gramStart"/>
      <w:r>
        <w:rPr>
          <w:rFonts w:ascii="Aparajita" w:hAnsi="Aparajita" w:cs="Aparajita"/>
          <w:color w:val="000000" w:themeColor="text1"/>
          <w:sz w:val="24"/>
          <w:szCs w:val="24"/>
        </w:rPr>
        <w:t>Pot  +</w:t>
      </w:r>
      <w:proofErr w:type="gramEnd"/>
      <w:r>
        <w:rPr>
          <w:rFonts w:ascii="Aparajita" w:hAnsi="Aparajita" w:cs="Aparajita"/>
          <w:color w:val="000000" w:themeColor="text1"/>
          <w:sz w:val="24"/>
          <w:szCs w:val="24"/>
        </w:rPr>
        <w:t xml:space="preserve">  Opponent’s Bet)  /  Opponent’s Bet</w:t>
      </w:r>
    </w:p>
    <w:p w14:paraId="5474D4D1" w14:textId="6D897017" w:rsidR="00BC40A0" w:rsidRDefault="00334984" w:rsidP="00BC40A0">
      <w:pPr>
        <w:pStyle w:val="NoSpacing"/>
        <w:spacing w:before="120"/>
        <w:ind w:left="1440" w:hanging="1080"/>
        <w:rPr>
          <w:rFonts w:ascii="Aparajita" w:hAnsi="Aparajita" w:cs="Aparajita"/>
          <w:color w:val="000000" w:themeColor="text1"/>
          <w:sz w:val="24"/>
          <w:szCs w:val="24"/>
        </w:rPr>
      </w:pPr>
      <w:r w:rsidRPr="00334984">
        <w:rPr>
          <w:rFonts w:ascii="Aparajita" w:hAnsi="Aparajita" w:cs="Aparajita"/>
          <w:b/>
          <w:bCs/>
          <w:color w:val="ED7D31" w:themeColor="accent2"/>
          <w:sz w:val="24"/>
          <w:szCs w:val="24"/>
        </w:rPr>
        <w:t>Scenario</w:t>
      </w:r>
      <w:r>
        <w:rPr>
          <w:rFonts w:ascii="Aparajita" w:hAnsi="Aparajita" w:cs="Aparajita"/>
          <w:color w:val="000000" w:themeColor="text1"/>
          <w:sz w:val="24"/>
          <w:szCs w:val="24"/>
        </w:rPr>
        <w:tab/>
      </w:r>
      <w:r w:rsidR="00BC40A0">
        <w:rPr>
          <w:rFonts w:ascii="Aparajita" w:hAnsi="Aparajita" w:cs="Aparajita"/>
          <w:color w:val="000000" w:themeColor="text1"/>
          <w:sz w:val="24"/>
          <w:szCs w:val="24"/>
        </w:rPr>
        <w:t xml:space="preserve">On the river there is $100 in the pot and your opponent bets $100. You are </w:t>
      </w:r>
      <w:proofErr w:type="gramStart"/>
      <w:r w:rsidR="00BC40A0">
        <w:rPr>
          <w:rFonts w:ascii="Aparajita" w:hAnsi="Aparajita" w:cs="Aparajita"/>
          <w:color w:val="000000" w:themeColor="text1"/>
          <w:sz w:val="24"/>
          <w:szCs w:val="24"/>
        </w:rPr>
        <w:t>last</w:t>
      </w:r>
      <w:proofErr w:type="gramEnd"/>
      <w:r w:rsidR="00BC40A0">
        <w:rPr>
          <w:rFonts w:ascii="Aparajita" w:hAnsi="Aparajita" w:cs="Aparajita"/>
          <w:color w:val="000000" w:themeColor="text1"/>
          <w:sz w:val="24"/>
          <w:szCs w:val="24"/>
        </w:rPr>
        <w:t xml:space="preserve"> to act and if you call your opponent’s bet, you close the action and </w:t>
      </w:r>
      <w:r w:rsidR="00760BDC">
        <w:rPr>
          <w:rFonts w:ascii="Aparajita" w:hAnsi="Aparajita" w:cs="Aparajita"/>
          <w:color w:val="000000" w:themeColor="text1"/>
          <w:sz w:val="24"/>
          <w:szCs w:val="24"/>
        </w:rPr>
        <w:t>so</w:t>
      </w:r>
      <w:r w:rsidR="00BC40A0">
        <w:rPr>
          <w:rFonts w:ascii="Aparajita" w:hAnsi="Aparajita" w:cs="Aparajita"/>
          <w:color w:val="000000" w:themeColor="text1"/>
          <w:sz w:val="24"/>
          <w:szCs w:val="24"/>
        </w:rPr>
        <w:t xml:space="preserve"> the only </w:t>
      </w:r>
      <w:r w:rsidR="00BC40A0" w:rsidRPr="00760BDC">
        <w:rPr>
          <w:rFonts w:ascii="Aparajita" w:hAnsi="Aparajita" w:cs="Aparajita"/>
          <w:b/>
          <w:bCs/>
          <w:color w:val="000000" w:themeColor="text1"/>
          <w:sz w:val="24"/>
          <w:szCs w:val="24"/>
        </w:rPr>
        <w:t>relevant odds</w:t>
      </w:r>
      <w:r w:rsidR="00BC40A0">
        <w:rPr>
          <w:rFonts w:ascii="Aparajita" w:hAnsi="Aparajita" w:cs="Aparajita"/>
          <w:color w:val="000000" w:themeColor="text1"/>
          <w:sz w:val="24"/>
          <w:szCs w:val="24"/>
        </w:rPr>
        <w:t xml:space="preserve"> are pot odds. In this scenario, you are getting 2-to-1 or 2:1 pot </w:t>
      </w:r>
      <w:proofErr w:type="gramStart"/>
      <w:r w:rsidR="00BC40A0">
        <w:rPr>
          <w:rFonts w:ascii="Aparajita" w:hAnsi="Aparajita" w:cs="Aparajita"/>
          <w:color w:val="000000" w:themeColor="text1"/>
          <w:sz w:val="24"/>
          <w:szCs w:val="24"/>
        </w:rPr>
        <w:t>odds</w:t>
      </w:r>
      <w:proofErr w:type="gramEnd"/>
      <w:r w:rsidR="00BC40A0">
        <w:rPr>
          <w:rFonts w:ascii="Aparajita" w:hAnsi="Aparajita" w:cs="Aparajita"/>
          <w:color w:val="000000" w:themeColor="text1"/>
          <w:sz w:val="24"/>
          <w:szCs w:val="24"/>
        </w:rPr>
        <w:t>.</w:t>
      </w:r>
      <w:r w:rsidR="00760BDC">
        <w:rPr>
          <w:rFonts w:ascii="Aparajita" w:hAnsi="Aparajita" w:cs="Aparajita"/>
          <w:color w:val="000000" w:themeColor="text1"/>
          <w:sz w:val="24"/>
          <w:szCs w:val="24"/>
        </w:rPr>
        <w:t xml:space="preserve"> To make the call profitable, you will need more than </w:t>
      </w:r>
      <w:r w:rsidR="002848E7">
        <w:rPr>
          <w:rFonts w:ascii="Aparajita" w:hAnsi="Aparajita" w:cs="Aparajita"/>
          <w:color w:val="000000" w:themeColor="text1"/>
          <w:sz w:val="24"/>
          <w:szCs w:val="24"/>
        </w:rPr>
        <w:t xml:space="preserve">a </w:t>
      </w:r>
      <w:r w:rsidR="00760BDC">
        <w:rPr>
          <w:rFonts w:ascii="Aparajita" w:hAnsi="Aparajita" w:cs="Aparajita"/>
          <w:color w:val="000000" w:themeColor="text1"/>
          <w:sz w:val="24"/>
          <w:szCs w:val="24"/>
        </w:rPr>
        <w:t>33</w:t>
      </w:r>
      <w:r w:rsidR="00760BDC" w:rsidRPr="00760BDC">
        <w:rPr>
          <w:rFonts w:ascii="Times New Roman" w:hAnsi="Times New Roman" w:cs="Times New Roman"/>
          <w:color w:val="000000" w:themeColor="text1"/>
          <w:sz w:val="18"/>
          <w:szCs w:val="18"/>
        </w:rPr>
        <w:t>⅓</w:t>
      </w:r>
      <w:r w:rsidR="00760BDC">
        <w:rPr>
          <w:rFonts w:ascii="Aparajita" w:hAnsi="Aparajita" w:cs="Aparajita"/>
          <w:color w:val="000000" w:themeColor="text1"/>
          <w:sz w:val="24"/>
          <w:szCs w:val="24"/>
        </w:rPr>
        <w:t xml:space="preserve">% </w:t>
      </w:r>
      <w:r w:rsidR="002848E7">
        <w:rPr>
          <w:rFonts w:ascii="Aparajita" w:hAnsi="Aparajita" w:cs="Aparajita"/>
          <w:color w:val="000000" w:themeColor="text1"/>
          <w:sz w:val="24"/>
          <w:szCs w:val="24"/>
        </w:rPr>
        <w:t>of winning at showdown.</w:t>
      </w:r>
    </w:p>
    <w:p w14:paraId="3C5FC1E1" w14:textId="330247CA" w:rsidR="002848E7" w:rsidRPr="0098668A" w:rsidRDefault="002848E7" w:rsidP="00BC40A0">
      <w:pPr>
        <w:pStyle w:val="NoSpacing"/>
        <w:spacing w:before="120"/>
        <w:ind w:left="1440"/>
        <w:rPr>
          <w:rFonts w:ascii="Aparajita" w:hAnsi="Aparajita" w:cs="Aparajita"/>
          <w:b/>
          <w:bCs/>
          <w:sz w:val="20"/>
          <w:szCs w:val="20"/>
        </w:rPr>
      </w:pPr>
      <w:r w:rsidRPr="0098668A">
        <w:rPr>
          <w:rFonts w:ascii="Aparajita" w:hAnsi="Aparajita" w:cs="Aparajita"/>
          <w:b/>
          <w:bCs/>
          <w:sz w:val="20"/>
          <w:szCs w:val="20"/>
        </w:rPr>
        <w:t>TABLE 1   Common Pot Odds with $100 in the pot (</w:t>
      </w:r>
      <w:r w:rsidRPr="0098668A">
        <w:rPr>
          <w:rFonts w:ascii="Aparajita" w:hAnsi="Aparajita" w:cs="Aparajita"/>
          <w:b/>
          <w:bCs/>
          <w:sz w:val="20"/>
          <w:szCs w:val="20"/>
          <w:u w:val="single"/>
        </w:rPr>
        <w:t>when the only relevant odds are pot odds</w:t>
      </w:r>
      <w:r w:rsidRPr="0098668A">
        <w:rPr>
          <w:rFonts w:ascii="Aparajita" w:hAnsi="Aparajita" w:cs="Aparajita"/>
          <w:b/>
          <w:bCs/>
          <w:sz w:val="20"/>
          <w:szCs w:val="20"/>
        </w:rPr>
        <w:t>)</w:t>
      </w:r>
    </w:p>
    <w:tbl>
      <w:tblPr>
        <w:tblStyle w:val="GridTable4-Accent1"/>
        <w:tblW w:w="0" w:type="auto"/>
        <w:tblInd w:w="1435" w:type="dxa"/>
        <w:tblLook w:val="04A0" w:firstRow="1" w:lastRow="0" w:firstColumn="1" w:lastColumn="0" w:noHBand="0" w:noVBand="1"/>
      </w:tblPr>
      <w:tblGrid>
        <w:gridCol w:w="1201"/>
        <w:gridCol w:w="1145"/>
        <w:gridCol w:w="1450"/>
        <w:gridCol w:w="1373"/>
        <w:gridCol w:w="1373"/>
        <w:gridCol w:w="1373"/>
      </w:tblGrid>
      <w:tr w:rsidR="00B942B8" w:rsidRPr="00FD753D" w14:paraId="4AED3D65" w14:textId="73FE1BF5" w:rsidTr="00B942B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01" w:type="dxa"/>
          </w:tcPr>
          <w:p w14:paraId="5FDE186B" w14:textId="3A750E4E" w:rsidR="00B942B8" w:rsidRPr="00FD753D" w:rsidRDefault="00B942B8" w:rsidP="00B942B8">
            <w:pPr>
              <w:pStyle w:val="NoSpacing"/>
              <w:spacing w:before="60"/>
              <w:jc w:val="center"/>
              <w:rPr>
                <w:rFonts w:ascii="Aparajita" w:hAnsi="Aparajita" w:cs="Aparajita"/>
                <w:sz w:val="18"/>
                <w:szCs w:val="18"/>
              </w:rPr>
            </w:pPr>
            <w:r w:rsidRPr="00FD753D">
              <w:rPr>
                <w:rFonts w:ascii="Aparajita" w:hAnsi="Aparajita" w:cs="Aparajita"/>
                <w:sz w:val="18"/>
                <w:szCs w:val="18"/>
              </w:rPr>
              <w:t>Opponent’s Bet</w:t>
            </w:r>
          </w:p>
        </w:tc>
        <w:tc>
          <w:tcPr>
            <w:tcW w:w="1145" w:type="dxa"/>
          </w:tcPr>
          <w:p w14:paraId="665BB6E2" w14:textId="59A0DC90" w:rsidR="00B942B8" w:rsidRPr="00FD753D"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sidRPr="00FD753D">
              <w:rPr>
                <w:rFonts w:ascii="Aparajita" w:hAnsi="Aparajita" w:cs="Aparajita"/>
                <w:sz w:val="18"/>
                <w:szCs w:val="18"/>
              </w:rPr>
              <w:t>Pot Odds</w:t>
            </w:r>
          </w:p>
        </w:tc>
        <w:tc>
          <w:tcPr>
            <w:tcW w:w="1450" w:type="dxa"/>
          </w:tcPr>
          <w:p w14:paraId="6783D929" w14:textId="5AFA20CF" w:rsidR="00B942B8" w:rsidRPr="00FD753D"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Pr>
                <w:rFonts w:ascii="Aparajita" w:hAnsi="Aparajita" w:cs="Aparajita"/>
                <w:sz w:val="18"/>
                <w:szCs w:val="18"/>
              </w:rPr>
              <w:t>Break-Even %</w:t>
            </w:r>
          </w:p>
        </w:tc>
        <w:tc>
          <w:tcPr>
            <w:tcW w:w="1373" w:type="dxa"/>
            <w:shd w:val="clear" w:color="auto" w:fill="385623" w:themeFill="accent6" w:themeFillShade="80"/>
          </w:tcPr>
          <w:p w14:paraId="76836FE0" w14:textId="727E0FA7" w:rsidR="00B942B8"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sidRPr="00FD753D">
              <w:rPr>
                <w:rFonts w:ascii="Aparajita" w:hAnsi="Aparajita" w:cs="Aparajita"/>
                <w:sz w:val="18"/>
                <w:szCs w:val="18"/>
              </w:rPr>
              <w:t>Opponent’s Bet</w:t>
            </w:r>
          </w:p>
        </w:tc>
        <w:tc>
          <w:tcPr>
            <w:tcW w:w="1373" w:type="dxa"/>
            <w:shd w:val="clear" w:color="auto" w:fill="385623" w:themeFill="accent6" w:themeFillShade="80"/>
          </w:tcPr>
          <w:p w14:paraId="2B67D78B" w14:textId="692B5E25" w:rsidR="00B942B8"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sidRPr="00FD753D">
              <w:rPr>
                <w:rFonts w:ascii="Aparajita" w:hAnsi="Aparajita" w:cs="Aparajita"/>
                <w:sz w:val="18"/>
                <w:szCs w:val="18"/>
              </w:rPr>
              <w:t>Pot Odds</w:t>
            </w:r>
          </w:p>
        </w:tc>
        <w:tc>
          <w:tcPr>
            <w:tcW w:w="1373" w:type="dxa"/>
            <w:shd w:val="clear" w:color="auto" w:fill="385623" w:themeFill="accent6" w:themeFillShade="80"/>
          </w:tcPr>
          <w:p w14:paraId="49C4AA04" w14:textId="3FC7A19C" w:rsidR="00B942B8"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Pr>
                <w:rFonts w:ascii="Aparajita" w:hAnsi="Aparajita" w:cs="Aparajita"/>
                <w:sz w:val="18"/>
                <w:szCs w:val="18"/>
              </w:rPr>
              <w:t>Break-Even %</w:t>
            </w:r>
          </w:p>
        </w:tc>
      </w:tr>
      <w:tr w:rsidR="00B942B8" w:rsidRPr="00FD753D" w14:paraId="33E824DF" w14:textId="18BB2FFA" w:rsidTr="00B942B8">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201" w:type="dxa"/>
          </w:tcPr>
          <w:p w14:paraId="0A592A08" w14:textId="7831F0BD" w:rsidR="00B942B8" w:rsidRPr="00FD753D" w:rsidRDefault="00B942B8" w:rsidP="00B942B8">
            <w:pPr>
              <w:pStyle w:val="NoSpacing"/>
              <w:spacing w:before="60"/>
              <w:jc w:val="center"/>
              <w:rPr>
                <w:rFonts w:ascii="Aparajita" w:hAnsi="Aparajita" w:cs="Aparajita"/>
                <w:sz w:val="20"/>
                <w:szCs w:val="20"/>
              </w:rPr>
            </w:pPr>
            <w:r w:rsidRPr="00FD753D">
              <w:rPr>
                <w:rFonts w:ascii="Aparajita" w:hAnsi="Aparajita" w:cs="Aparajita"/>
                <w:sz w:val="20"/>
                <w:szCs w:val="20"/>
              </w:rPr>
              <w:t>$25</w:t>
            </w:r>
          </w:p>
        </w:tc>
        <w:tc>
          <w:tcPr>
            <w:tcW w:w="1145" w:type="dxa"/>
          </w:tcPr>
          <w:p w14:paraId="19AE1C52" w14:textId="6594AE8E"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5:1</w:t>
            </w:r>
          </w:p>
        </w:tc>
        <w:tc>
          <w:tcPr>
            <w:tcW w:w="1450" w:type="dxa"/>
          </w:tcPr>
          <w:p w14:paraId="47813E18" w14:textId="7610538D"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1</w:t>
            </w:r>
            <w:r>
              <w:rPr>
                <w:rFonts w:ascii="Aparajita" w:hAnsi="Aparajita" w:cs="Aparajita"/>
                <w:b/>
                <w:bCs/>
                <w:sz w:val="20"/>
                <w:szCs w:val="20"/>
              </w:rPr>
              <w:t>7</w:t>
            </w:r>
            <w:r w:rsidRPr="00FD753D">
              <w:rPr>
                <w:rFonts w:ascii="Aparajita" w:hAnsi="Aparajita" w:cs="Aparajita"/>
                <w:b/>
                <w:bCs/>
                <w:sz w:val="20"/>
                <w:szCs w:val="20"/>
              </w:rPr>
              <w:t>%</w:t>
            </w:r>
          </w:p>
        </w:tc>
        <w:tc>
          <w:tcPr>
            <w:tcW w:w="1373" w:type="dxa"/>
          </w:tcPr>
          <w:p w14:paraId="602C3919" w14:textId="0E616A89"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w:t>
            </w:r>
            <w:r>
              <w:rPr>
                <w:rFonts w:ascii="Aparajita" w:hAnsi="Aparajita" w:cs="Aparajita"/>
                <w:b/>
                <w:bCs/>
                <w:sz w:val="20"/>
                <w:szCs w:val="20"/>
              </w:rPr>
              <w:t>150</w:t>
            </w:r>
          </w:p>
        </w:tc>
        <w:tc>
          <w:tcPr>
            <w:tcW w:w="1373" w:type="dxa"/>
          </w:tcPr>
          <w:p w14:paraId="1B976587" w14:textId="3CC63D4B"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1.67</w:t>
            </w:r>
            <w:r w:rsidRPr="00FD753D">
              <w:rPr>
                <w:rFonts w:ascii="Aparajita" w:hAnsi="Aparajita" w:cs="Aparajita"/>
                <w:b/>
                <w:bCs/>
                <w:sz w:val="20"/>
                <w:szCs w:val="20"/>
              </w:rPr>
              <w:t>:1</w:t>
            </w:r>
          </w:p>
        </w:tc>
        <w:tc>
          <w:tcPr>
            <w:tcW w:w="1373" w:type="dxa"/>
          </w:tcPr>
          <w:p w14:paraId="1A1E9FAC" w14:textId="3302AE13"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38</w:t>
            </w:r>
            <w:r w:rsidRPr="00FD753D">
              <w:rPr>
                <w:rFonts w:ascii="Aparajita" w:hAnsi="Aparajita" w:cs="Aparajita"/>
                <w:b/>
                <w:bCs/>
                <w:sz w:val="20"/>
                <w:szCs w:val="20"/>
              </w:rPr>
              <w:t>%</w:t>
            </w:r>
          </w:p>
        </w:tc>
      </w:tr>
      <w:tr w:rsidR="00B942B8" w:rsidRPr="00FD753D" w14:paraId="2E2FC582" w14:textId="23E042BB" w:rsidTr="00B942B8">
        <w:trPr>
          <w:trHeight w:val="152"/>
        </w:trPr>
        <w:tc>
          <w:tcPr>
            <w:cnfStyle w:val="001000000000" w:firstRow="0" w:lastRow="0" w:firstColumn="1" w:lastColumn="0" w:oddVBand="0" w:evenVBand="0" w:oddHBand="0" w:evenHBand="0" w:firstRowFirstColumn="0" w:firstRowLastColumn="0" w:lastRowFirstColumn="0" w:lastRowLastColumn="0"/>
            <w:tcW w:w="1201" w:type="dxa"/>
          </w:tcPr>
          <w:p w14:paraId="4F860EC8" w14:textId="41827114" w:rsidR="00B942B8" w:rsidRPr="00FD753D" w:rsidRDefault="00B942B8" w:rsidP="00B942B8">
            <w:pPr>
              <w:pStyle w:val="NoSpacing"/>
              <w:spacing w:before="60"/>
              <w:jc w:val="center"/>
              <w:rPr>
                <w:rFonts w:ascii="Aparajita" w:hAnsi="Aparajita" w:cs="Aparajita"/>
                <w:sz w:val="20"/>
                <w:szCs w:val="20"/>
              </w:rPr>
            </w:pPr>
            <w:r w:rsidRPr="00FD753D">
              <w:rPr>
                <w:rFonts w:ascii="Aparajita" w:hAnsi="Aparajita" w:cs="Aparajita"/>
                <w:sz w:val="20"/>
                <w:szCs w:val="20"/>
              </w:rPr>
              <w:t>$5</w:t>
            </w:r>
            <w:r>
              <w:rPr>
                <w:rFonts w:ascii="Aparajita" w:hAnsi="Aparajita" w:cs="Aparajita"/>
                <w:sz w:val="20"/>
                <w:szCs w:val="20"/>
              </w:rPr>
              <w:t>0</w:t>
            </w:r>
          </w:p>
        </w:tc>
        <w:tc>
          <w:tcPr>
            <w:tcW w:w="1145" w:type="dxa"/>
          </w:tcPr>
          <w:p w14:paraId="64F1E053" w14:textId="57F9F34C" w:rsidR="00B942B8" w:rsidRPr="00FD753D"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w:t>
            </w:r>
            <w:r w:rsidRPr="00FD753D">
              <w:rPr>
                <w:rFonts w:ascii="Aparajita" w:hAnsi="Aparajita" w:cs="Aparajita"/>
                <w:b/>
                <w:bCs/>
                <w:sz w:val="20"/>
                <w:szCs w:val="20"/>
              </w:rPr>
              <w:t>:1</w:t>
            </w:r>
          </w:p>
        </w:tc>
        <w:tc>
          <w:tcPr>
            <w:tcW w:w="1450" w:type="dxa"/>
          </w:tcPr>
          <w:p w14:paraId="2E37CFE8" w14:textId="740E680B" w:rsidR="00B942B8" w:rsidRPr="00FD753D"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25%</w:t>
            </w:r>
          </w:p>
        </w:tc>
        <w:tc>
          <w:tcPr>
            <w:tcW w:w="1373" w:type="dxa"/>
          </w:tcPr>
          <w:p w14:paraId="6D6CD114" w14:textId="2A21C93F"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w:t>
            </w:r>
            <w:r>
              <w:rPr>
                <w:rFonts w:ascii="Aparajita" w:hAnsi="Aparajita" w:cs="Aparajita"/>
                <w:b/>
                <w:bCs/>
                <w:sz w:val="20"/>
                <w:szCs w:val="20"/>
              </w:rPr>
              <w:t>200</w:t>
            </w:r>
          </w:p>
        </w:tc>
        <w:tc>
          <w:tcPr>
            <w:tcW w:w="1373" w:type="dxa"/>
          </w:tcPr>
          <w:p w14:paraId="029DE19B" w14:textId="1400F17B"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1.5</w:t>
            </w:r>
            <w:r w:rsidRPr="00FD753D">
              <w:rPr>
                <w:rFonts w:ascii="Aparajita" w:hAnsi="Aparajita" w:cs="Aparajita"/>
                <w:b/>
                <w:bCs/>
                <w:sz w:val="20"/>
                <w:szCs w:val="20"/>
              </w:rPr>
              <w:t>:1</w:t>
            </w:r>
          </w:p>
        </w:tc>
        <w:tc>
          <w:tcPr>
            <w:tcW w:w="1373" w:type="dxa"/>
          </w:tcPr>
          <w:p w14:paraId="7DE4BC2A" w14:textId="38F00820"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40%</w:t>
            </w:r>
          </w:p>
        </w:tc>
      </w:tr>
      <w:tr w:rsidR="00B942B8" w:rsidRPr="00FD753D" w14:paraId="121B3B4F" w14:textId="4B1394B1" w:rsidTr="00B942B8">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201" w:type="dxa"/>
          </w:tcPr>
          <w:p w14:paraId="14B9281D" w14:textId="7311AFA7" w:rsidR="00B942B8" w:rsidRPr="00FD753D" w:rsidRDefault="00B942B8" w:rsidP="00B942B8">
            <w:pPr>
              <w:pStyle w:val="NoSpacing"/>
              <w:spacing w:before="60"/>
              <w:jc w:val="center"/>
              <w:rPr>
                <w:rFonts w:ascii="Aparajita" w:hAnsi="Aparajita" w:cs="Aparajita"/>
                <w:sz w:val="20"/>
                <w:szCs w:val="20"/>
              </w:rPr>
            </w:pPr>
            <w:r w:rsidRPr="00FD753D">
              <w:rPr>
                <w:rFonts w:ascii="Aparajita" w:hAnsi="Aparajita" w:cs="Aparajita"/>
                <w:sz w:val="20"/>
                <w:szCs w:val="20"/>
              </w:rPr>
              <w:t>$</w:t>
            </w:r>
            <w:r>
              <w:rPr>
                <w:rFonts w:ascii="Aparajita" w:hAnsi="Aparajita" w:cs="Aparajita"/>
                <w:sz w:val="20"/>
                <w:szCs w:val="20"/>
              </w:rPr>
              <w:t>66</w:t>
            </w:r>
          </w:p>
        </w:tc>
        <w:tc>
          <w:tcPr>
            <w:tcW w:w="1145" w:type="dxa"/>
          </w:tcPr>
          <w:p w14:paraId="1E44AEB0" w14:textId="131D872D"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2.5</w:t>
            </w:r>
            <w:r w:rsidRPr="00FD753D">
              <w:rPr>
                <w:rFonts w:ascii="Aparajita" w:hAnsi="Aparajita" w:cs="Aparajita"/>
                <w:b/>
                <w:bCs/>
                <w:sz w:val="20"/>
                <w:szCs w:val="20"/>
              </w:rPr>
              <w:t>:1</w:t>
            </w:r>
          </w:p>
        </w:tc>
        <w:tc>
          <w:tcPr>
            <w:tcW w:w="1450" w:type="dxa"/>
          </w:tcPr>
          <w:p w14:paraId="4BEE5AB9" w14:textId="5C4C9747"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40</w:t>
            </w:r>
            <w:r w:rsidRPr="00FD753D">
              <w:rPr>
                <w:rFonts w:ascii="Aparajita" w:hAnsi="Aparajita" w:cs="Aparajita"/>
                <w:b/>
                <w:bCs/>
                <w:sz w:val="20"/>
                <w:szCs w:val="20"/>
              </w:rPr>
              <w:t>%</w:t>
            </w:r>
          </w:p>
        </w:tc>
        <w:tc>
          <w:tcPr>
            <w:tcW w:w="1373" w:type="dxa"/>
          </w:tcPr>
          <w:p w14:paraId="493C1767" w14:textId="5F7BC908" w:rsidR="00B942B8"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$500</w:t>
            </w:r>
          </w:p>
        </w:tc>
        <w:tc>
          <w:tcPr>
            <w:tcW w:w="1373" w:type="dxa"/>
          </w:tcPr>
          <w:p w14:paraId="215AA0BD" w14:textId="59DD719E" w:rsidR="00B942B8"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1.2</w:t>
            </w:r>
            <w:r w:rsidRPr="00FD753D">
              <w:rPr>
                <w:rFonts w:ascii="Aparajita" w:hAnsi="Aparajita" w:cs="Aparajita"/>
                <w:b/>
                <w:bCs/>
                <w:sz w:val="20"/>
                <w:szCs w:val="20"/>
              </w:rPr>
              <w:t>:1</w:t>
            </w:r>
          </w:p>
        </w:tc>
        <w:tc>
          <w:tcPr>
            <w:tcW w:w="1373" w:type="dxa"/>
          </w:tcPr>
          <w:p w14:paraId="2CD52FBA" w14:textId="4939B892" w:rsidR="00B942B8"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w:t>
            </w:r>
            <w:r>
              <w:rPr>
                <w:rFonts w:ascii="Aparajita" w:hAnsi="Aparajita" w:cs="Aparajita"/>
                <w:b/>
                <w:bCs/>
                <w:sz w:val="20"/>
                <w:szCs w:val="20"/>
              </w:rPr>
              <w:t>5%</w:t>
            </w:r>
          </w:p>
        </w:tc>
      </w:tr>
      <w:tr w:rsidR="00B942B8" w:rsidRPr="00FD753D" w14:paraId="35CF7820" w14:textId="0994CDD6" w:rsidTr="00B942B8">
        <w:trPr>
          <w:trHeight w:val="152"/>
        </w:trPr>
        <w:tc>
          <w:tcPr>
            <w:cnfStyle w:val="001000000000" w:firstRow="0" w:lastRow="0" w:firstColumn="1" w:lastColumn="0" w:oddVBand="0" w:evenVBand="0" w:oddHBand="0" w:evenHBand="0" w:firstRowFirstColumn="0" w:firstRowLastColumn="0" w:lastRowFirstColumn="0" w:lastRowLastColumn="0"/>
            <w:tcW w:w="1201" w:type="dxa"/>
          </w:tcPr>
          <w:p w14:paraId="2E173E57" w14:textId="20739B81" w:rsidR="00B942B8" w:rsidRPr="00FD753D" w:rsidRDefault="00B942B8" w:rsidP="00B942B8">
            <w:pPr>
              <w:pStyle w:val="NoSpacing"/>
              <w:spacing w:before="60"/>
              <w:jc w:val="center"/>
              <w:rPr>
                <w:rFonts w:ascii="Aparajita" w:hAnsi="Aparajita" w:cs="Aparajita"/>
                <w:sz w:val="20"/>
                <w:szCs w:val="20"/>
              </w:rPr>
            </w:pPr>
            <w:r w:rsidRPr="00FD753D">
              <w:rPr>
                <w:rFonts w:ascii="Aparajita" w:hAnsi="Aparajita" w:cs="Aparajita"/>
                <w:sz w:val="20"/>
                <w:szCs w:val="20"/>
              </w:rPr>
              <w:t>$</w:t>
            </w:r>
            <w:r>
              <w:rPr>
                <w:rFonts w:ascii="Aparajita" w:hAnsi="Aparajita" w:cs="Aparajita"/>
                <w:sz w:val="20"/>
                <w:szCs w:val="20"/>
              </w:rPr>
              <w:t>100</w:t>
            </w:r>
          </w:p>
        </w:tc>
        <w:tc>
          <w:tcPr>
            <w:tcW w:w="1145" w:type="dxa"/>
          </w:tcPr>
          <w:p w14:paraId="4CBF59DC" w14:textId="2FD00567" w:rsidR="00B942B8" w:rsidRPr="00FD753D"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2:1</w:t>
            </w:r>
          </w:p>
        </w:tc>
        <w:tc>
          <w:tcPr>
            <w:tcW w:w="1450" w:type="dxa"/>
          </w:tcPr>
          <w:p w14:paraId="63E726FC" w14:textId="2F2697F9" w:rsidR="00B942B8" w:rsidRPr="00FD753D"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w:t>
            </w:r>
            <w:r>
              <w:rPr>
                <w:rFonts w:ascii="Aparajita" w:hAnsi="Aparajita" w:cs="Aparajita"/>
                <w:b/>
                <w:bCs/>
                <w:sz w:val="20"/>
                <w:szCs w:val="20"/>
              </w:rPr>
              <w:t>3</w:t>
            </w:r>
            <w:r w:rsidRPr="00FD753D">
              <w:rPr>
                <w:rFonts w:ascii="Aparajita" w:hAnsi="Aparajita" w:cs="Aparajita"/>
                <w:b/>
                <w:bCs/>
                <w:sz w:val="20"/>
                <w:szCs w:val="20"/>
              </w:rPr>
              <w:t>%</w:t>
            </w:r>
          </w:p>
        </w:tc>
        <w:tc>
          <w:tcPr>
            <w:tcW w:w="1373" w:type="dxa"/>
          </w:tcPr>
          <w:p w14:paraId="2CA9475C" w14:textId="09987EAF"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w:t>
            </w:r>
            <w:r>
              <w:rPr>
                <w:rFonts w:ascii="Aparajita" w:hAnsi="Aparajita" w:cs="Aparajita"/>
                <w:b/>
                <w:bCs/>
                <w:sz w:val="20"/>
                <w:szCs w:val="20"/>
              </w:rPr>
              <w:t>5,0</w:t>
            </w:r>
            <w:r>
              <w:rPr>
                <w:rFonts w:ascii="Aparajita" w:hAnsi="Aparajita" w:cs="Aparajita"/>
                <w:b/>
                <w:bCs/>
                <w:sz w:val="20"/>
                <w:szCs w:val="20"/>
              </w:rPr>
              <w:t>00</w:t>
            </w:r>
          </w:p>
        </w:tc>
        <w:tc>
          <w:tcPr>
            <w:tcW w:w="1373" w:type="dxa"/>
          </w:tcPr>
          <w:p w14:paraId="75236C3C" w14:textId="016F14F7"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w:t>
            </w:r>
            <w:r w:rsidRPr="00FD753D">
              <w:rPr>
                <w:rFonts w:ascii="Aparajita" w:hAnsi="Aparajita" w:cs="Aparajita"/>
                <w:b/>
                <w:bCs/>
                <w:sz w:val="20"/>
                <w:szCs w:val="20"/>
              </w:rPr>
              <w:t>:1</w:t>
            </w:r>
          </w:p>
        </w:tc>
        <w:tc>
          <w:tcPr>
            <w:tcW w:w="1373" w:type="dxa"/>
          </w:tcPr>
          <w:p w14:paraId="6AFC3580" w14:textId="64BF44B0"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50%</w:t>
            </w:r>
          </w:p>
        </w:tc>
      </w:tr>
    </w:tbl>
    <w:p w14:paraId="0C40D1CD" w14:textId="77777777" w:rsidR="00B942B8" w:rsidRPr="000D46F2" w:rsidRDefault="00BC40A0" w:rsidP="00B942B8">
      <w:pPr>
        <w:pStyle w:val="NoSpacing"/>
        <w:spacing w:before="120"/>
        <w:ind w:left="360"/>
        <w:rPr>
          <w:rFonts w:ascii="Aparajita" w:hAnsi="Aparajita" w:cs="Aparajita"/>
          <w:b/>
          <w:bCs/>
          <w:color w:val="7030A0"/>
          <w:u w:val="single"/>
        </w:rPr>
      </w:pPr>
      <w:r>
        <w:rPr>
          <w:rFonts w:ascii="Aparajita" w:hAnsi="Aparajita" w:cs="Aparajita"/>
          <w:color w:val="000000" w:themeColor="text1"/>
          <w:sz w:val="24"/>
          <w:szCs w:val="24"/>
        </w:rPr>
        <w:lastRenderedPageBreak/>
        <w:t xml:space="preserve">. </w:t>
      </w:r>
      <w:r w:rsidR="00B942B8" w:rsidRPr="00B942B8">
        <w:rPr>
          <w:rFonts w:ascii="Aparajita" w:hAnsi="Aparajita" w:cs="Aparajita"/>
          <w:b/>
          <w:bCs/>
          <w:color w:val="7030A0"/>
          <w:sz w:val="20"/>
          <w:szCs w:val="20"/>
          <w:u w:val="single"/>
        </w:rPr>
        <w:t>OBSERVATIONS</w:t>
      </w:r>
    </w:p>
    <w:p w14:paraId="2DBD7007" w14:textId="731B0C02" w:rsidR="00B942B8" w:rsidRDefault="00B942B8" w:rsidP="00B942B8">
      <w:pPr>
        <w:pStyle w:val="NoSpacing"/>
        <w:numPr>
          <w:ilvl w:val="0"/>
          <w:numId w:val="3"/>
        </w:numPr>
        <w:spacing w:before="120"/>
        <w:rPr>
          <w:rFonts w:ascii="Aparajita" w:hAnsi="Aparajita" w:cs="Aparajita"/>
          <w:sz w:val="24"/>
          <w:szCs w:val="24"/>
        </w:rPr>
      </w:pPr>
      <w:r>
        <w:rPr>
          <w:rFonts w:ascii="Aparajita" w:hAnsi="Aparajita" w:cs="Aparajita"/>
          <w:sz w:val="24"/>
          <w:szCs w:val="24"/>
        </w:rPr>
        <w:t xml:space="preserve">Break-Even % (BE%) elasticity is very high for smaller notional bet sizing. For example, BE% increases 8% when opponents bet increases $50 notionally from $50 to $100 but only increases by </w:t>
      </w:r>
      <w:r w:rsidR="00024FB2">
        <w:rPr>
          <w:rFonts w:ascii="Aparajita" w:hAnsi="Aparajita" w:cs="Aparajita"/>
          <w:sz w:val="24"/>
          <w:szCs w:val="24"/>
        </w:rPr>
        <w:t>2% when opponents bet increases $50 notionally from $150 to $200.</w:t>
      </w:r>
    </w:p>
    <w:p w14:paraId="1E21B0E1" w14:textId="70215135" w:rsidR="00334984" w:rsidRPr="00334984" w:rsidRDefault="00024FB2" w:rsidP="00F06E6B">
      <w:pPr>
        <w:pStyle w:val="NoSpacing"/>
        <w:numPr>
          <w:ilvl w:val="0"/>
          <w:numId w:val="3"/>
        </w:numPr>
        <w:spacing w:before="60"/>
        <w:rPr>
          <w:rFonts w:ascii="Aparajita" w:hAnsi="Aparajita" w:cs="Aparajita"/>
          <w:color w:val="000000" w:themeColor="text1"/>
          <w:sz w:val="24"/>
          <w:szCs w:val="24"/>
        </w:rPr>
      </w:pPr>
      <w:r w:rsidRPr="00024FB2">
        <w:rPr>
          <w:rFonts w:ascii="Aparajita" w:hAnsi="Aparajita" w:cs="Aparajita"/>
          <w:sz w:val="24"/>
          <w:szCs w:val="24"/>
        </w:rPr>
        <w:t xml:space="preserve">BE% can never exceed the asymptotic limit of 50%. Also, you can never get worse than 1:1 pot </w:t>
      </w:r>
      <w:proofErr w:type="gramStart"/>
      <w:r w:rsidRPr="00024FB2">
        <w:rPr>
          <w:rFonts w:ascii="Aparajita" w:hAnsi="Aparajita" w:cs="Aparajita"/>
          <w:sz w:val="24"/>
          <w:szCs w:val="24"/>
        </w:rPr>
        <w:t>odds</w:t>
      </w:r>
      <w:proofErr w:type="gramEnd"/>
      <w:r w:rsidRPr="00024FB2">
        <w:rPr>
          <w:rFonts w:ascii="Aparajita" w:hAnsi="Aparajita" w:cs="Aparajita"/>
          <w:sz w:val="24"/>
          <w:szCs w:val="24"/>
        </w:rPr>
        <w:t>.</w:t>
      </w:r>
    </w:p>
    <w:p w14:paraId="0510CD67" w14:textId="77777777" w:rsidR="00C11891" w:rsidRDefault="00C11891" w:rsidP="002B67F5">
      <w:pPr>
        <w:pStyle w:val="NoSpacing"/>
        <w:spacing w:before="120"/>
        <w:ind w:left="1440" w:hanging="1080"/>
        <w:rPr>
          <w:rFonts w:ascii="Times New Roman" w:hAnsi="Times New Roman" w:cs="Times New Roman"/>
          <w:color w:val="000000" w:themeColor="text1"/>
          <w:sz w:val="20"/>
          <w:szCs w:val="20"/>
        </w:rPr>
      </w:pPr>
    </w:p>
    <w:p w14:paraId="77144551" w14:textId="77777777" w:rsidR="00C11891" w:rsidRDefault="00C11891" w:rsidP="002B67F5">
      <w:pPr>
        <w:pStyle w:val="NoSpacing"/>
        <w:spacing w:before="120"/>
        <w:ind w:left="1440" w:hanging="1080"/>
        <w:rPr>
          <w:rFonts w:ascii="Times New Roman" w:hAnsi="Times New Roman" w:cs="Times New Roman"/>
          <w:color w:val="000000" w:themeColor="text1"/>
          <w:sz w:val="20"/>
          <w:szCs w:val="20"/>
        </w:rPr>
      </w:pPr>
    </w:p>
    <w:p w14:paraId="3B2FBBE8" w14:textId="70A4A329" w:rsidR="002C10A8" w:rsidRPr="00D762B8" w:rsidRDefault="002C10A8" w:rsidP="002B67F5">
      <w:pPr>
        <w:pStyle w:val="NoSpacing"/>
        <w:spacing w:before="120"/>
        <w:ind w:left="1440" w:hanging="108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p w14:paraId="377BE4D1" w14:textId="31C97757" w:rsidR="002B67F5" w:rsidRPr="00027CD3" w:rsidRDefault="002C10A8" w:rsidP="002B67F5">
      <w:pPr>
        <w:pStyle w:val="NoSpacing"/>
        <w:spacing w:before="120"/>
        <w:ind w:left="360"/>
        <w:rPr>
          <w:rFonts w:ascii="Aparajita" w:hAnsi="Aparajita" w:cs="Aparajita"/>
          <w:color w:val="000000" w:themeColor="text1"/>
          <w:sz w:val="24"/>
          <w:szCs w:val="24"/>
        </w:rPr>
      </w:pPr>
      <w:r>
        <w:rPr>
          <w:rFonts w:ascii="Times New Roman" w:hAnsi="Times New Roman" w:cs="Times New Roman"/>
          <w:color w:val="000000" w:themeColor="text1"/>
          <w:sz w:val="24"/>
          <w:szCs w:val="24"/>
        </w:rPr>
        <w:t>♠♥</w:t>
      </w:r>
    </w:p>
    <w:p w14:paraId="792CA5FF" w14:textId="102C499A" w:rsidR="00027CD3" w:rsidRPr="00027CD3" w:rsidRDefault="00271558" w:rsidP="00027CD3">
      <w:pPr>
        <w:pStyle w:val="NoSpacing"/>
        <w:spacing w:before="120"/>
        <w:ind w:left="360"/>
        <w:rPr>
          <w:rFonts w:ascii="Aparajita" w:hAnsi="Aparajita" w:cs="Aparajita"/>
          <w:color w:val="000000" w:themeColor="text1"/>
          <w:sz w:val="24"/>
          <w:szCs w:val="24"/>
        </w:rPr>
      </w:pPr>
      <w:r w:rsidRPr="00027CD3">
        <w:rPr>
          <w:rFonts w:ascii="Aparajita" w:hAnsi="Aparajita" w:cs="Aparajita"/>
          <w:color w:val="000000" w:themeColor="text1"/>
          <w:sz w:val="24"/>
          <w:szCs w:val="24"/>
        </w:rPr>
        <w:t>Amateurs play in a way that’s perpetually out of balance - risking too much for the reward.</w:t>
      </w:r>
    </w:p>
    <w:p w14:paraId="319215E2" w14:textId="77777777" w:rsidR="00027CD3" w:rsidRDefault="00271558" w:rsidP="00027CD3">
      <w:pPr>
        <w:pStyle w:val="NoSpacing"/>
        <w:numPr>
          <w:ilvl w:val="0"/>
          <w:numId w:val="2"/>
        </w:numPr>
        <w:spacing w:before="120"/>
        <w:rPr>
          <w:rFonts w:ascii="Aparajita" w:hAnsi="Aparajita" w:cs="Aparajita"/>
          <w:color w:val="000000" w:themeColor="text1"/>
          <w:sz w:val="24"/>
          <w:szCs w:val="24"/>
        </w:rPr>
      </w:pPr>
      <w:r w:rsidRPr="00027CD3">
        <w:rPr>
          <w:rFonts w:ascii="Aparajita" w:hAnsi="Aparajita" w:cs="Aparajita"/>
          <w:color w:val="000000" w:themeColor="text1"/>
          <w:sz w:val="24"/>
          <w:szCs w:val="24"/>
        </w:rPr>
        <w:t>They don’t consider stack sizes.</w:t>
      </w:r>
    </w:p>
    <w:p w14:paraId="1C15F19E" w14:textId="0565E86B" w:rsidR="00271558" w:rsidRPr="00027CD3" w:rsidRDefault="00271558" w:rsidP="00027CD3">
      <w:pPr>
        <w:pStyle w:val="NoSpacing"/>
        <w:numPr>
          <w:ilvl w:val="0"/>
          <w:numId w:val="2"/>
        </w:numPr>
        <w:spacing w:before="60"/>
        <w:rPr>
          <w:rFonts w:ascii="Aparajita" w:hAnsi="Aparajita" w:cs="Aparajita"/>
          <w:color w:val="000000" w:themeColor="text1"/>
          <w:sz w:val="24"/>
          <w:szCs w:val="24"/>
        </w:rPr>
      </w:pPr>
      <w:r w:rsidRPr="00027CD3">
        <w:rPr>
          <w:rFonts w:ascii="Aparajita" w:hAnsi="Aparajita" w:cs="Aparajita"/>
          <w:color w:val="000000" w:themeColor="text1"/>
          <w:sz w:val="24"/>
          <w:szCs w:val="24"/>
        </w:rPr>
        <w:t>You overcome this by planning each and every hand from start to finish.</w:t>
      </w:r>
    </w:p>
    <w:p w14:paraId="41EFF3CE" w14:textId="77777777" w:rsidR="00027CD3" w:rsidRDefault="00027CD3" w:rsidP="00DB72CD">
      <w:pPr>
        <w:pStyle w:val="NoSpacing"/>
        <w:ind w:left="180"/>
        <w:rPr>
          <w:i/>
          <w:iCs/>
          <w:color w:val="C00000"/>
        </w:rPr>
      </w:pPr>
    </w:p>
    <w:p w14:paraId="6F0CE2F6" w14:textId="683B31BC" w:rsidR="00DB72CD" w:rsidRPr="00027CD3" w:rsidRDefault="00DB72CD" w:rsidP="00027CD3">
      <w:pPr>
        <w:pStyle w:val="NoSpacing"/>
        <w:rPr>
          <w:rFonts w:ascii="Aparajita" w:hAnsi="Aparajita" w:cs="Aparajita"/>
          <w:b/>
          <w:bCs/>
          <w:i/>
          <w:iCs/>
          <w:color w:val="C00000"/>
          <w:sz w:val="28"/>
          <w:szCs w:val="28"/>
        </w:rPr>
      </w:pPr>
      <w:r w:rsidRPr="00027CD3">
        <w:rPr>
          <w:rFonts w:ascii="Aparajita" w:hAnsi="Aparajita" w:cs="Aparajita"/>
          <w:b/>
          <w:bCs/>
          <w:i/>
          <w:iCs/>
          <w:color w:val="C00000"/>
          <w:sz w:val="28"/>
          <w:szCs w:val="28"/>
        </w:rPr>
        <w:t>Pot Size</w:t>
      </w:r>
    </w:p>
    <w:p w14:paraId="7D86CFAD" w14:textId="6FB2C81A" w:rsidR="00DB72CD" w:rsidRPr="005432FC" w:rsidRDefault="00DB72CD" w:rsidP="00027CD3">
      <w:pPr>
        <w:pStyle w:val="NoSpacing"/>
        <w:spacing w:before="120"/>
        <w:ind w:left="187"/>
        <w:rPr>
          <w:rFonts w:ascii="Aparajita" w:hAnsi="Aparajita" w:cs="Aparajita"/>
          <w:b/>
          <w:bCs/>
          <w:color w:val="538135" w:themeColor="accent6" w:themeShade="BF"/>
          <w:sz w:val="24"/>
          <w:szCs w:val="24"/>
        </w:rPr>
      </w:pPr>
      <w:r w:rsidRPr="005432FC">
        <w:rPr>
          <w:rFonts w:ascii="Aparajita" w:hAnsi="Aparajita" w:cs="Aparajita"/>
          <w:b/>
          <w:bCs/>
          <w:color w:val="538135" w:themeColor="accent6" w:themeShade="BF"/>
          <w:sz w:val="24"/>
          <w:szCs w:val="24"/>
        </w:rPr>
        <w:t>Risk versus Reward</w:t>
      </w:r>
    </w:p>
    <w:p w14:paraId="20511457" w14:textId="77777777" w:rsidR="00027CD3" w:rsidRDefault="00271558" w:rsidP="00027CD3">
      <w:pPr>
        <w:pStyle w:val="NoSpacing"/>
        <w:spacing w:before="120"/>
        <w:ind w:left="547"/>
        <w:rPr>
          <w:rFonts w:ascii="Aparajita" w:hAnsi="Aparajita" w:cs="Aparajita"/>
          <w:sz w:val="24"/>
          <w:szCs w:val="24"/>
        </w:rPr>
      </w:pPr>
      <w:r w:rsidRPr="00027CD3">
        <w:rPr>
          <w:rFonts w:ascii="Aparajita" w:hAnsi="Aparajita" w:cs="Aparajita"/>
          <w:sz w:val="24"/>
          <w:szCs w:val="24"/>
        </w:rPr>
        <w:t xml:space="preserve">Every poker hand </w:t>
      </w:r>
      <w:r w:rsidRPr="00027CD3">
        <w:rPr>
          <w:rFonts w:ascii="Aparajita" w:hAnsi="Aparajita" w:cs="Aparajita"/>
          <w:b/>
          <w:bCs/>
          <w:sz w:val="24"/>
          <w:szCs w:val="24"/>
        </w:rPr>
        <w:t>revolves around a pot</w:t>
      </w:r>
      <w:r w:rsidRPr="00027CD3">
        <w:rPr>
          <w:rFonts w:ascii="Aparajita" w:hAnsi="Aparajita" w:cs="Aparajita"/>
          <w:sz w:val="24"/>
          <w:szCs w:val="24"/>
        </w:rPr>
        <w:t xml:space="preserve"> and so the pot should be the </w:t>
      </w:r>
      <w:r w:rsidRPr="00027CD3">
        <w:rPr>
          <w:rFonts w:ascii="Aparajita" w:hAnsi="Aparajita" w:cs="Aparajita"/>
          <w:b/>
          <w:bCs/>
          <w:sz w:val="24"/>
          <w:szCs w:val="24"/>
        </w:rPr>
        <w:t>center of your attention</w:t>
      </w:r>
      <w:r w:rsidRPr="00027CD3">
        <w:rPr>
          <w:rFonts w:ascii="Aparajita" w:hAnsi="Aparajita" w:cs="Aparajita"/>
          <w:sz w:val="24"/>
          <w:szCs w:val="24"/>
        </w:rPr>
        <w:t>.</w:t>
      </w:r>
    </w:p>
    <w:p w14:paraId="3695A924" w14:textId="77777777" w:rsidR="00027CD3" w:rsidRDefault="00187678" w:rsidP="00027CD3">
      <w:pPr>
        <w:pStyle w:val="NoSpacing"/>
        <w:spacing w:before="120"/>
        <w:ind w:left="547"/>
        <w:rPr>
          <w:rFonts w:ascii="Aparajita" w:hAnsi="Aparajita" w:cs="Aparajita"/>
          <w:sz w:val="24"/>
          <w:szCs w:val="24"/>
        </w:rPr>
      </w:pPr>
      <w:r w:rsidRPr="00027CD3">
        <w:rPr>
          <w:rFonts w:ascii="Aparajita" w:hAnsi="Aparajita" w:cs="Aparajita"/>
          <w:sz w:val="24"/>
          <w:szCs w:val="24"/>
        </w:rPr>
        <w:t xml:space="preserve">In NLHE there are two kinds of risk and two kinds of reward – </w:t>
      </w:r>
      <w:r w:rsidRPr="00027CD3">
        <w:rPr>
          <w:rFonts w:ascii="Aparajita" w:hAnsi="Aparajita" w:cs="Aparajita"/>
          <w:b/>
          <w:bCs/>
          <w:sz w:val="24"/>
          <w:szCs w:val="24"/>
        </w:rPr>
        <w:t>immediate</w:t>
      </w:r>
      <w:r w:rsidRPr="00027CD3">
        <w:rPr>
          <w:rFonts w:ascii="Aparajita" w:hAnsi="Aparajita" w:cs="Aparajita"/>
          <w:sz w:val="24"/>
          <w:szCs w:val="24"/>
        </w:rPr>
        <w:t xml:space="preserve"> and </w:t>
      </w:r>
      <w:r w:rsidRPr="00027CD3">
        <w:rPr>
          <w:rFonts w:ascii="Aparajita" w:hAnsi="Aparajita" w:cs="Aparajita"/>
          <w:b/>
          <w:bCs/>
          <w:sz w:val="24"/>
          <w:szCs w:val="24"/>
        </w:rPr>
        <w:t>potential</w:t>
      </w:r>
      <w:r w:rsidRPr="00027CD3">
        <w:rPr>
          <w:rFonts w:ascii="Aparajita" w:hAnsi="Aparajita" w:cs="Aparajita"/>
          <w:sz w:val="24"/>
          <w:szCs w:val="24"/>
        </w:rPr>
        <w:t>.</w:t>
      </w:r>
    </w:p>
    <w:p w14:paraId="2D4795E5" w14:textId="7E8B1088" w:rsidR="00027CD3" w:rsidRPr="00027CD3" w:rsidRDefault="00027CD3" w:rsidP="00027CD3">
      <w:pPr>
        <w:pStyle w:val="NoSpacing"/>
        <w:spacing w:before="120"/>
        <w:ind w:left="547"/>
        <w:rPr>
          <w:rFonts w:ascii="Aparajita" w:hAnsi="Aparajita" w:cs="Aparajita"/>
          <w:sz w:val="24"/>
          <w:szCs w:val="24"/>
        </w:rPr>
      </w:pPr>
      <w:r w:rsidRPr="00027CD3">
        <w:rPr>
          <w:rFonts w:ascii="Aparajita" w:hAnsi="Aparajita" w:cs="Aparajita"/>
          <w:sz w:val="24"/>
          <w:szCs w:val="24"/>
        </w:rPr>
        <w:t>Playing NLHE well requires making good estimates of potential risk, potential reward, and your chances of winning that reward</w:t>
      </w:r>
      <w:r w:rsidR="005432FC">
        <w:rPr>
          <w:rFonts w:ascii="Aparajita" w:hAnsi="Aparajita" w:cs="Aparajita"/>
          <w:sz w:val="24"/>
          <w:szCs w:val="24"/>
        </w:rPr>
        <w:t xml:space="preserve"> (equity)</w:t>
      </w:r>
      <w:r w:rsidRPr="00027CD3">
        <w:rPr>
          <w:rFonts w:ascii="Aparajita" w:hAnsi="Aparajita" w:cs="Aparajita"/>
          <w:sz w:val="24"/>
          <w:szCs w:val="24"/>
        </w:rPr>
        <w:t>.</w:t>
      </w:r>
    </w:p>
    <w:p w14:paraId="31AE0F6B" w14:textId="148AC2EA" w:rsidR="00187678" w:rsidRPr="00027CD3" w:rsidRDefault="00187678" w:rsidP="00027CD3">
      <w:pPr>
        <w:pStyle w:val="NoSpacing"/>
        <w:spacing w:before="120"/>
        <w:ind w:left="2894" w:hanging="2347"/>
        <w:rPr>
          <w:rFonts w:ascii="Aparajita" w:hAnsi="Aparajita" w:cs="Aparajita"/>
          <w:sz w:val="24"/>
          <w:szCs w:val="24"/>
        </w:rPr>
      </w:pPr>
      <w:r w:rsidRPr="00027CD3">
        <w:rPr>
          <w:rFonts w:ascii="Aparajita" w:hAnsi="Aparajita" w:cs="Aparajita"/>
          <w:b/>
          <w:bCs/>
          <w:sz w:val="24"/>
          <w:szCs w:val="24"/>
        </w:rPr>
        <w:t>Immediate Risk</w:t>
      </w:r>
      <w:r w:rsidR="00A02BA5" w:rsidRPr="00027CD3">
        <w:rPr>
          <w:rFonts w:ascii="Aparajita" w:hAnsi="Aparajita" w:cs="Aparajita"/>
          <w:sz w:val="24"/>
          <w:szCs w:val="24"/>
        </w:rPr>
        <w:tab/>
      </w:r>
      <w:r w:rsidRPr="00027CD3">
        <w:rPr>
          <w:rFonts w:ascii="Aparajita" w:hAnsi="Aparajita" w:cs="Aparajita"/>
          <w:sz w:val="24"/>
          <w:szCs w:val="24"/>
        </w:rPr>
        <w:t>the bet you have to call.</w:t>
      </w:r>
    </w:p>
    <w:p w14:paraId="3AC4233E" w14:textId="0795E726" w:rsidR="00187678" w:rsidRPr="00027CD3" w:rsidRDefault="00187678" w:rsidP="005432FC">
      <w:pPr>
        <w:pStyle w:val="NoSpacing"/>
        <w:spacing w:before="60"/>
        <w:ind w:left="2894" w:hanging="2347"/>
        <w:rPr>
          <w:rFonts w:ascii="Aparajita" w:hAnsi="Aparajita" w:cs="Aparajita"/>
          <w:sz w:val="24"/>
          <w:szCs w:val="24"/>
        </w:rPr>
      </w:pPr>
      <w:r w:rsidRPr="00027CD3">
        <w:rPr>
          <w:rFonts w:ascii="Aparajita" w:hAnsi="Aparajita" w:cs="Aparajita"/>
          <w:b/>
          <w:bCs/>
          <w:sz w:val="24"/>
          <w:szCs w:val="24"/>
        </w:rPr>
        <w:t>Immediate Reward</w:t>
      </w:r>
      <w:r w:rsidR="00A02BA5" w:rsidRPr="00027CD3">
        <w:rPr>
          <w:rFonts w:ascii="Aparajita" w:hAnsi="Aparajita" w:cs="Aparajita"/>
          <w:sz w:val="24"/>
          <w:szCs w:val="24"/>
        </w:rPr>
        <w:tab/>
      </w:r>
      <w:r w:rsidRPr="00027CD3">
        <w:rPr>
          <w:rFonts w:ascii="Aparajita" w:hAnsi="Aparajita" w:cs="Aparajita"/>
          <w:sz w:val="24"/>
          <w:szCs w:val="24"/>
        </w:rPr>
        <w:t xml:space="preserve">the current pot you win if you </w:t>
      </w:r>
      <w:proofErr w:type="gramStart"/>
      <w:r w:rsidRPr="00027CD3">
        <w:rPr>
          <w:rFonts w:ascii="Aparajita" w:hAnsi="Aparajita" w:cs="Aparajita"/>
          <w:sz w:val="24"/>
          <w:szCs w:val="24"/>
        </w:rPr>
        <w:t>bet</w:t>
      </w:r>
      <w:proofErr w:type="gramEnd"/>
      <w:r w:rsidRPr="00027CD3">
        <w:rPr>
          <w:rFonts w:ascii="Aparajita" w:hAnsi="Aparajita" w:cs="Aparajita"/>
          <w:sz w:val="24"/>
          <w:szCs w:val="24"/>
        </w:rPr>
        <w:t xml:space="preserve"> and </w:t>
      </w:r>
      <w:r w:rsidR="005620B0">
        <w:rPr>
          <w:rFonts w:ascii="Aparajita" w:hAnsi="Aparajita" w:cs="Aparajita"/>
          <w:sz w:val="24"/>
          <w:szCs w:val="24"/>
        </w:rPr>
        <w:t>everyone</w:t>
      </w:r>
      <w:r w:rsidRPr="00027CD3">
        <w:rPr>
          <w:rFonts w:ascii="Aparajita" w:hAnsi="Aparajita" w:cs="Aparajita"/>
          <w:sz w:val="24"/>
          <w:szCs w:val="24"/>
        </w:rPr>
        <w:t xml:space="preserve"> fold (</w:t>
      </w:r>
      <w:r w:rsidR="00A02BA5" w:rsidRPr="00027CD3">
        <w:rPr>
          <w:rFonts w:ascii="Aparajita" w:hAnsi="Aparajita" w:cs="Aparajita"/>
          <w:sz w:val="24"/>
          <w:szCs w:val="24"/>
        </w:rPr>
        <w:t xml:space="preserve">does </w:t>
      </w:r>
      <w:r w:rsidRPr="00027CD3">
        <w:rPr>
          <w:rFonts w:ascii="Aparajita" w:hAnsi="Aparajita" w:cs="Aparajita"/>
          <w:sz w:val="24"/>
          <w:szCs w:val="24"/>
        </w:rPr>
        <w:t>not including you bet)</w:t>
      </w:r>
    </w:p>
    <w:p w14:paraId="6A5C61DA" w14:textId="58F16D80" w:rsidR="00187678" w:rsidRPr="00027CD3" w:rsidRDefault="00187678" w:rsidP="005432FC">
      <w:pPr>
        <w:pStyle w:val="NoSpacing"/>
        <w:spacing w:before="60"/>
        <w:ind w:left="2894" w:hanging="2347"/>
        <w:rPr>
          <w:rFonts w:ascii="Aparajita" w:hAnsi="Aparajita" w:cs="Aparajita"/>
          <w:sz w:val="24"/>
          <w:szCs w:val="24"/>
        </w:rPr>
      </w:pPr>
      <w:r w:rsidRPr="00027CD3">
        <w:rPr>
          <w:rFonts w:ascii="Aparajita" w:hAnsi="Aparajita" w:cs="Aparajita"/>
          <w:b/>
          <w:bCs/>
          <w:sz w:val="24"/>
          <w:szCs w:val="24"/>
        </w:rPr>
        <w:t>Potential Risk</w:t>
      </w:r>
      <w:r w:rsidR="00A02BA5" w:rsidRPr="00027CD3">
        <w:rPr>
          <w:rFonts w:ascii="Aparajita" w:hAnsi="Aparajita" w:cs="Aparajita"/>
          <w:sz w:val="24"/>
          <w:szCs w:val="24"/>
        </w:rPr>
        <w:tab/>
      </w:r>
      <w:r w:rsidRPr="00027CD3">
        <w:rPr>
          <w:rFonts w:ascii="Aparajita" w:hAnsi="Aparajita" w:cs="Aparajita"/>
          <w:sz w:val="24"/>
          <w:szCs w:val="24"/>
        </w:rPr>
        <w:t xml:space="preserve">the bets you may have to call </w:t>
      </w:r>
      <w:r w:rsidR="00A02BA5" w:rsidRPr="00027CD3">
        <w:rPr>
          <w:rFonts w:ascii="Aparajita" w:hAnsi="Aparajita" w:cs="Aparajita"/>
          <w:sz w:val="24"/>
          <w:szCs w:val="24"/>
        </w:rPr>
        <w:t xml:space="preserve">- </w:t>
      </w:r>
      <w:r w:rsidRPr="00027CD3">
        <w:rPr>
          <w:rFonts w:ascii="Aparajita" w:hAnsi="Aparajita" w:cs="Aparajita"/>
          <w:sz w:val="24"/>
          <w:szCs w:val="24"/>
        </w:rPr>
        <w:t>after call</w:t>
      </w:r>
      <w:r w:rsidR="00A02BA5" w:rsidRPr="00027CD3">
        <w:rPr>
          <w:rFonts w:ascii="Aparajita" w:hAnsi="Aparajita" w:cs="Aparajita"/>
          <w:sz w:val="24"/>
          <w:szCs w:val="24"/>
        </w:rPr>
        <w:t>ing</w:t>
      </w:r>
      <w:r w:rsidRPr="00027CD3">
        <w:rPr>
          <w:rFonts w:ascii="Aparajita" w:hAnsi="Aparajita" w:cs="Aparajita"/>
          <w:sz w:val="24"/>
          <w:szCs w:val="24"/>
        </w:rPr>
        <w:t xml:space="preserve"> the current bet </w:t>
      </w:r>
      <w:r w:rsidR="00A02BA5" w:rsidRPr="00027CD3">
        <w:rPr>
          <w:rFonts w:ascii="Aparajita" w:hAnsi="Aparajita" w:cs="Aparajita"/>
          <w:sz w:val="24"/>
          <w:szCs w:val="24"/>
        </w:rPr>
        <w:t xml:space="preserve">- </w:t>
      </w:r>
      <w:r w:rsidRPr="00027CD3">
        <w:rPr>
          <w:rFonts w:ascii="Aparajita" w:hAnsi="Aparajita" w:cs="Aparajita"/>
          <w:sz w:val="24"/>
          <w:szCs w:val="24"/>
        </w:rPr>
        <w:t xml:space="preserve">from players behind you on the current street </w:t>
      </w:r>
      <w:r w:rsidR="00A02BA5" w:rsidRPr="00027CD3">
        <w:rPr>
          <w:rFonts w:ascii="Aparajita" w:hAnsi="Aparajita" w:cs="Aparajita"/>
          <w:sz w:val="24"/>
          <w:szCs w:val="24"/>
        </w:rPr>
        <w:t>and</w:t>
      </w:r>
      <w:r w:rsidRPr="00027CD3">
        <w:rPr>
          <w:rFonts w:ascii="Aparajita" w:hAnsi="Aparajita" w:cs="Aparajita"/>
          <w:sz w:val="24"/>
          <w:szCs w:val="24"/>
        </w:rPr>
        <w:t xml:space="preserve"> on future streets</w:t>
      </w:r>
      <w:r w:rsidR="00A02BA5" w:rsidRPr="00027CD3">
        <w:rPr>
          <w:rFonts w:ascii="Aparajita" w:hAnsi="Aparajita" w:cs="Aparajita"/>
          <w:sz w:val="24"/>
          <w:szCs w:val="24"/>
        </w:rPr>
        <w:t>; your potential risk is never more than your current stack and it can be lower if your opponents have smaller stacks than your stack</w:t>
      </w:r>
      <w:r w:rsidR="00F24230" w:rsidRPr="00027CD3">
        <w:rPr>
          <w:rFonts w:ascii="Aparajita" w:hAnsi="Aparajita" w:cs="Aparajita"/>
          <w:sz w:val="24"/>
          <w:szCs w:val="24"/>
        </w:rPr>
        <w:t xml:space="preserve">; as you play, </w:t>
      </w:r>
      <w:r w:rsidR="00F24230" w:rsidRPr="00027CD3">
        <w:rPr>
          <w:rFonts w:ascii="Aparajita" w:hAnsi="Aparajita" w:cs="Aparajita"/>
          <w:b/>
          <w:bCs/>
          <w:sz w:val="24"/>
          <w:szCs w:val="24"/>
        </w:rPr>
        <w:t>you should not only consider your immediate risk, but also your potential risk</w:t>
      </w:r>
      <w:r w:rsidR="00F24230" w:rsidRPr="00027CD3">
        <w:rPr>
          <w:rFonts w:ascii="Aparajita" w:hAnsi="Aparajita" w:cs="Aparajita"/>
          <w:sz w:val="24"/>
          <w:szCs w:val="24"/>
        </w:rPr>
        <w:t xml:space="preserve"> by thinking about how the hand might proceed and consider your reaction to various possibilities</w:t>
      </w:r>
    </w:p>
    <w:p w14:paraId="4F7DB0FA" w14:textId="1B122AAD" w:rsidR="00A02BA5" w:rsidRPr="00027CD3" w:rsidRDefault="00A02BA5" w:rsidP="005432FC">
      <w:pPr>
        <w:pStyle w:val="NoSpacing"/>
        <w:spacing w:before="60"/>
        <w:ind w:left="2894" w:hanging="2347"/>
        <w:rPr>
          <w:rFonts w:ascii="Aparajita" w:hAnsi="Aparajita" w:cs="Aparajita"/>
          <w:sz w:val="24"/>
          <w:szCs w:val="24"/>
        </w:rPr>
      </w:pPr>
      <w:r w:rsidRPr="00027CD3">
        <w:rPr>
          <w:rFonts w:ascii="Aparajita" w:hAnsi="Aparajita" w:cs="Aparajita"/>
          <w:b/>
          <w:bCs/>
          <w:sz w:val="24"/>
          <w:szCs w:val="24"/>
        </w:rPr>
        <w:t>Potential Reward</w:t>
      </w:r>
      <w:r w:rsidRPr="00027CD3">
        <w:rPr>
          <w:rFonts w:ascii="Aparajita" w:hAnsi="Aparajita" w:cs="Aparajita"/>
          <w:sz w:val="24"/>
          <w:szCs w:val="24"/>
        </w:rPr>
        <w:tab/>
      </w:r>
      <w:r w:rsidR="00F24230" w:rsidRPr="00027CD3">
        <w:rPr>
          <w:rFonts w:ascii="Aparajita" w:hAnsi="Aparajita" w:cs="Aparajita"/>
          <w:sz w:val="24"/>
          <w:szCs w:val="24"/>
        </w:rPr>
        <w:t xml:space="preserve">is the current pot plus the money your opponents are likely to risk by the end of the hand; think ahead to estimate your potential </w:t>
      </w:r>
      <w:proofErr w:type="gramStart"/>
      <w:r w:rsidR="00F24230" w:rsidRPr="00027CD3">
        <w:rPr>
          <w:rFonts w:ascii="Aparajita" w:hAnsi="Aparajita" w:cs="Aparajita"/>
          <w:sz w:val="24"/>
          <w:szCs w:val="24"/>
        </w:rPr>
        <w:t>reward</w:t>
      </w:r>
      <w:proofErr w:type="gramEnd"/>
    </w:p>
    <w:p w14:paraId="02E34146" w14:textId="77777777" w:rsidR="00A02BA5" w:rsidRDefault="00A02BA5" w:rsidP="00DB72CD">
      <w:pPr>
        <w:pStyle w:val="NoSpacing"/>
        <w:ind w:left="360"/>
      </w:pPr>
    </w:p>
    <w:p w14:paraId="33FE1DA3" w14:textId="77777777" w:rsidR="00F24230" w:rsidRDefault="00F24230" w:rsidP="00DB72CD">
      <w:pPr>
        <w:pStyle w:val="NoSpacing"/>
        <w:ind w:left="360"/>
      </w:pPr>
    </w:p>
    <w:p w14:paraId="6C68C275" w14:textId="3BF18776" w:rsidR="00027CD3" w:rsidRPr="005432FC" w:rsidRDefault="00027CD3" w:rsidP="005432FC">
      <w:pPr>
        <w:pStyle w:val="NoSpacing"/>
        <w:ind w:left="360"/>
        <w:rPr>
          <w:rFonts w:ascii="Aparajita" w:hAnsi="Aparajita" w:cs="Aparajita"/>
          <w:sz w:val="24"/>
          <w:szCs w:val="24"/>
        </w:rPr>
      </w:pPr>
      <w:r w:rsidRPr="005432FC">
        <w:rPr>
          <w:rFonts w:ascii="Aparajita" w:hAnsi="Aparajita" w:cs="Aparajita"/>
          <w:b/>
          <w:bCs/>
          <w:sz w:val="24"/>
          <w:szCs w:val="24"/>
        </w:rPr>
        <w:t>Implied odds</w:t>
      </w:r>
      <w:r w:rsidRPr="005432FC">
        <w:rPr>
          <w:rFonts w:ascii="Aparajita" w:hAnsi="Aparajita" w:cs="Aparajita"/>
          <w:sz w:val="24"/>
          <w:szCs w:val="24"/>
        </w:rPr>
        <w:t xml:space="preserve"> are the ratio of potential reward to immediate risk.</w:t>
      </w:r>
    </w:p>
    <w:p w14:paraId="5B8A4842" w14:textId="0330D18A" w:rsidR="00DB72CD" w:rsidRPr="005432FC" w:rsidRDefault="00DB72CD" w:rsidP="005432FC">
      <w:pPr>
        <w:pStyle w:val="NoSpacing"/>
        <w:spacing w:before="120"/>
        <w:ind w:left="187"/>
        <w:rPr>
          <w:rFonts w:ascii="Aparajita" w:hAnsi="Aparajita" w:cs="Aparajita"/>
          <w:b/>
          <w:bCs/>
          <w:color w:val="538135" w:themeColor="accent6" w:themeShade="BF"/>
          <w:sz w:val="24"/>
          <w:szCs w:val="24"/>
        </w:rPr>
      </w:pPr>
      <w:r w:rsidRPr="005432FC">
        <w:rPr>
          <w:rFonts w:ascii="Aparajita" w:hAnsi="Aparajita" w:cs="Aparajita"/>
          <w:b/>
          <w:bCs/>
          <w:color w:val="538135" w:themeColor="accent6" w:themeShade="BF"/>
          <w:sz w:val="24"/>
          <w:szCs w:val="24"/>
        </w:rPr>
        <w:t>Win Money, Not Pots</w:t>
      </w:r>
    </w:p>
    <w:p w14:paraId="21051F8B" w14:textId="77777777"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Sometimes trying to win a pot requires risking too much.</w:t>
      </w:r>
    </w:p>
    <w:p w14:paraId="27D07865" w14:textId="44CEA4C1" w:rsidR="005432FC"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If you routinely risk more than the reward justifies, you will lose.</w:t>
      </w:r>
    </w:p>
    <w:p w14:paraId="1AB834DB" w14:textId="21C784FB" w:rsidR="005432FC" w:rsidRP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Focus on winning money, not pots.</w:t>
      </w:r>
    </w:p>
    <w:p w14:paraId="7808FE43" w14:textId="5B8341B0" w:rsidR="00DB72CD" w:rsidRDefault="00DB72CD" w:rsidP="005620B0">
      <w:pPr>
        <w:pStyle w:val="NoSpacing"/>
        <w:spacing w:before="120"/>
        <w:ind w:left="187"/>
        <w:rPr>
          <w:rFonts w:ascii="Aparajita" w:hAnsi="Aparajita" w:cs="Aparajita"/>
          <w:b/>
          <w:bCs/>
          <w:color w:val="538135" w:themeColor="accent6" w:themeShade="BF"/>
          <w:sz w:val="24"/>
          <w:szCs w:val="24"/>
        </w:rPr>
      </w:pPr>
      <w:r w:rsidRPr="005620B0">
        <w:rPr>
          <w:rFonts w:ascii="Aparajita" w:hAnsi="Aparajita" w:cs="Aparajita"/>
          <w:b/>
          <w:bCs/>
          <w:color w:val="538135" w:themeColor="accent6" w:themeShade="BF"/>
          <w:sz w:val="24"/>
          <w:szCs w:val="24"/>
        </w:rPr>
        <w:t>Big Pots versus Small Pots</w:t>
      </w:r>
    </w:p>
    <w:p w14:paraId="59E428FC" w14:textId="570C12CE"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lastRenderedPageBreak/>
        <w:t>The bigger the pot, the bigger the reward. The smaller the remaining stack, the smaller the risk.</w:t>
      </w:r>
    </w:p>
    <w:p w14:paraId="2B136ADE" w14:textId="0D9D18A3"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 xml:space="preserve">As pots get bigger, the reward gets </w:t>
      </w:r>
      <w:proofErr w:type="gramStart"/>
      <w:r>
        <w:rPr>
          <w:rFonts w:ascii="Aparajita" w:hAnsi="Aparajita" w:cs="Aparajita"/>
          <w:sz w:val="24"/>
          <w:szCs w:val="24"/>
        </w:rPr>
        <w:t>bigger</w:t>
      </w:r>
      <w:proofErr w:type="gramEnd"/>
      <w:r>
        <w:rPr>
          <w:rFonts w:ascii="Aparajita" w:hAnsi="Aparajita" w:cs="Aparajita"/>
          <w:sz w:val="24"/>
          <w:szCs w:val="24"/>
        </w:rPr>
        <w:t xml:space="preserve"> and your potential risk gets smaller.</w:t>
      </w:r>
    </w:p>
    <w:p w14:paraId="0F95F767" w14:textId="38FDC7F1"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In a big pot, the reward is too great relative to the risk for you to give up frequently. In big pots, however, frequent folding gets very expensive.</w:t>
      </w:r>
    </w:p>
    <w:p w14:paraId="4CA2620B" w14:textId="333B1C60"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In a small pot, the reward is small relative to the remaining stacks, so you should be folding more often.</w:t>
      </w:r>
    </w:p>
    <w:p w14:paraId="2F034D7D" w14:textId="31B67652"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In NLHE, the size of the pot depends on the ratio of pot size to the remaining stack size (stack-to-pot ratio).</w:t>
      </w:r>
    </w:p>
    <w:p w14:paraId="0B503139" w14:textId="68A1413B" w:rsidR="00813630" w:rsidRDefault="00813630" w:rsidP="00813630">
      <w:pPr>
        <w:pStyle w:val="NoSpacing"/>
        <w:spacing w:before="120" w:after="120"/>
        <w:ind w:left="360"/>
        <w:rPr>
          <w:rFonts w:ascii="Aparajita" w:hAnsi="Aparajita" w:cs="Aparajita"/>
          <w:sz w:val="24"/>
          <w:szCs w:val="24"/>
        </w:rPr>
      </w:pPr>
      <w:r>
        <w:rPr>
          <w:rFonts w:ascii="Aparajita" w:hAnsi="Aparajita" w:cs="Aparajita"/>
          <w:sz w:val="24"/>
          <w:szCs w:val="24"/>
        </w:rPr>
        <w:t>Folding in a big pot can be a terrible error as illustrated conceptually by the following sequence:</w:t>
      </w:r>
    </w:p>
    <w:tbl>
      <w:tblPr>
        <w:tblStyle w:val="GridTable4"/>
        <w:tblW w:w="0" w:type="auto"/>
        <w:jc w:val="center"/>
        <w:tblLook w:val="04A0" w:firstRow="1" w:lastRow="0" w:firstColumn="1" w:lastColumn="0" w:noHBand="0" w:noVBand="1"/>
      </w:tblPr>
      <w:tblGrid>
        <w:gridCol w:w="1170"/>
        <w:gridCol w:w="2160"/>
        <w:gridCol w:w="1440"/>
      </w:tblGrid>
      <w:tr w:rsidR="00813630" w14:paraId="01AE2FB6" w14:textId="77777777" w:rsidTr="000D46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14:paraId="5D170157" w14:textId="6523C1F4" w:rsidR="00813630" w:rsidRDefault="00813630" w:rsidP="00813630">
            <w:pPr>
              <w:pStyle w:val="NoSpacing"/>
              <w:spacing w:before="120"/>
              <w:jc w:val="center"/>
              <w:rPr>
                <w:rFonts w:ascii="Aparajita" w:hAnsi="Aparajita" w:cs="Aparajita"/>
                <w:sz w:val="24"/>
                <w:szCs w:val="24"/>
              </w:rPr>
            </w:pPr>
            <w:r>
              <w:rPr>
                <w:rFonts w:ascii="Aparajita" w:hAnsi="Aparajita" w:cs="Aparajita"/>
                <w:sz w:val="24"/>
                <w:szCs w:val="24"/>
              </w:rPr>
              <w:t>Player</w:t>
            </w:r>
          </w:p>
        </w:tc>
        <w:tc>
          <w:tcPr>
            <w:tcW w:w="2160" w:type="dxa"/>
          </w:tcPr>
          <w:p w14:paraId="569B5C51" w14:textId="0B3F8670" w:rsidR="00813630" w:rsidRDefault="00813630" w:rsidP="005620B0">
            <w:pPr>
              <w:pStyle w:val="NoSpacing"/>
              <w:spacing w:before="120"/>
              <w:cnfStyle w:val="100000000000" w:firstRow="1"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Hole Card</w:t>
            </w:r>
          </w:p>
        </w:tc>
        <w:tc>
          <w:tcPr>
            <w:tcW w:w="1440" w:type="dxa"/>
          </w:tcPr>
          <w:p w14:paraId="213176FB" w14:textId="5FF2396F" w:rsidR="00813630" w:rsidRDefault="00813630" w:rsidP="00813630">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Equity</w:t>
            </w:r>
          </w:p>
        </w:tc>
      </w:tr>
      <w:tr w:rsidR="00813630" w14:paraId="762CA521" w14:textId="77777777" w:rsidTr="000D46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14:paraId="12691942" w14:textId="40B6D238" w:rsidR="00813630" w:rsidRDefault="00813630" w:rsidP="00813630">
            <w:pPr>
              <w:pStyle w:val="NoSpacing"/>
              <w:spacing w:before="120"/>
              <w:jc w:val="center"/>
              <w:rPr>
                <w:rFonts w:ascii="Aparajita" w:hAnsi="Aparajita" w:cs="Aparajita"/>
                <w:sz w:val="24"/>
                <w:szCs w:val="24"/>
              </w:rPr>
            </w:pPr>
            <w:r>
              <w:rPr>
                <w:rFonts w:ascii="Aparajita" w:hAnsi="Aparajita" w:cs="Aparajita"/>
                <w:sz w:val="24"/>
                <w:szCs w:val="24"/>
              </w:rPr>
              <w:t>Hero</w:t>
            </w:r>
          </w:p>
        </w:tc>
        <w:tc>
          <w:tcPr>
            <w:tcW w:w="2160" w:type="dxa"/>
          </w:tcPr>
          <w:p w14:paraId="64FABF09" w14:textId="4FC04D36" w:rsidR="00813630" w:rsidRDefault="00813630" w:rsidP="005620B0">
            <w:pPr>
              <w:pStyle w:val="NoSpacing"/>
              <w:spacing w:before="120"/>
              <w:cnfStyle w:val="000000100000" w:firstRow="0" w:lastRow="0" w:firstColumn="0" w:lastColumn="0" w:oddVBand="0" w:evenVBand="0" w:oddHBand="1"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Pocket Aces</w:t>
            </w:r>
          </w:p>
        </w:tc>
        <w:tc>
          <w:tcPr>
            <w:tcW w:w="1440" w:type="dxa"/>
          </w:tcPr>
          <w:p w14:paraId="027FA6BF" w14:textId="3FBC23A3" w:rsidR="00813630" w:rsidRDefault="00813630" w:rsidP="00813630">
            <w:pPr>
              <w:pStyle w:val="NoSpacing"/>
              <w:spacing w:before="12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85%</w:t>
            </w:r>
          </w:p>
        </w:tc>
      </w:tr>
      <w:tr w:rsidR="00813630" w14:paraId="09DD7E98" w14:textId="77777777" w:rsidTr="000D46F2">
        <w:trPr>
          <w:jc w:val="center"/>
        </w:trPr>
        <w:tc>
          <w:tcPr>
            <w:cnfStyle w:val="001000000000" w:firstRow="0" w:lastRow="0" w:firstColumn="1" w:lastColumn="0" w:oddVBand="0" w:evenVBand="0" w:oddHBand="0" w:evenHBand="0" w:firstRowFirstColumn="0" w:firstRowLastColumn="0" w:lastRowFirstColumn="0" w:lastRowLastColumn="0"/>
            <w:tcW w:w="1170" w:type="dxa"/>
          </w:tcPr>
          <w:p w14:paraId="29C7E897" w14:textId="279F75AA" w:rsidR="00813630" w:rsidRDefault="00813630" w:rsidP="00813630">
            <w:pPr>
              <w:pStyle w:val="NoSpacing"/>
              <w:spacing w:before="120"/>
              <w:jc w:val="center"/>
              <w:rPr>
                <w:rFonts w:ascii="Aparajita" w:hAnsi="Aparajita" w:cs="Aparajita"/>
                <w:sz w:val="24"/>
                <w:szCs w:val="24"/>
              </w:rPr>
            </w:pPr>
            <w:r>
              <w:rPr>
                <w:rFonts w:ascii="Aparajita" w:hAnsi="Aparajita" w:cs="Aparajita"/>
                <w:sz w:val="24"/>
                <w:szCs w:val="24"/>
              </w:rPr>
              <w:t>Opp1</w:t>
            </w:r>
          </w:p>
        </w:tc>
        <w:tc>
          <w:tcPr>
            <w:tcW w:w="2160" w:type="dxa"/>
          </w:tcPr>
          <w:p w14:paraId="7532AE29" w14:textId="094BEBF5" w:rsidR="00813630" w:rsidRDefault="00813630" w:rsidP="005620B0">
            <w:pPr>
              <w:pStyle w:val="NoSpacing"/>
              <w:spacing w:before="120"/>
              <w:cnfStyle w:val="000000000000" w:firstRow="0"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Any two random cards</w:t>
            </w:r>
          </w:p>
        </w:tc>
        <w:tc>
          <w:tcPr>
            <w:tcW w:w="1440" w:type="dxa"/>
          </w:tcPr>
          <w:p w14:paraId="34505BC6" w14:textId="7E82E78B" w:rsidR="00813630" w:rsidRDefault="00813630" w:rsidP="00813630">
            <w:pPr>
              <w:pStyle w:val="NoSpacing"/>
              <w:spacing w:before="12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15%</w:t>
            </w:r>
          </w:p>
        </w:tc>
      </w:tr>
    </w:tbl>
    <w:p w14:paraId="6690122D" w14:textId="342B74EE" w:rsidR="00813630" w:rsidRDefault="00813630" w:rsidP="00813630">
      <w:pPr>
        <w:pStyle w:val="NoSpacing"/>
        <w:spacing w:before="240" w:after="120"/>
        <w:ind w:left="1620" w:hanging="1260"/>
        <w:rPr>
          <w:rFonts w:ascii="Aparajita" w:hAnsi="Aparajita" w:cs="Aparajita"/>
          <w:sz w:val="24"/>
          <w:szCs w:val="24"/>
        </w:rPr>
      </w:pPr>
      <w:r>
        <w:rPr>
          <w:rFonts w:ascii="Aparajita" w:hAnsi="Aparajita" w:cs="Aparajita"/>
          <w:sz w:val="24"/>
          <w:szCs w:val="24"/>
        </w:rPr>
        <w:t>Sequence 1:</w:t>
      </w:r>
      <w:r>
        <w:rPr>
          <w:rFonts w:ascii="Aparajita" w:hAnsi="Aparajita" w:cs="Aparajita"/>
          <w:sz w:val="24"/>
          <w:szCs w:val="24"/>
        </w:rPr>
        <w:tab/>
        <w:t>Opp1 is short stacked and decides to bluff and goes all-in with $100.</w:t>
      </w:r>
    </w:p>
    <w:p w14:paraId="41D3D488" w14:textId="1CD6C55C" w:rsidR="00813630" w:rsidRDefault="00813630" w:rsidP="00813630">
      <w:pPr>
        <w:pStyle w:val="NoSpacing"/>
        <w:spacing w:after="120"/>
        <w:ind w:left="1627" w:hanging="1267"/>
        <w:rPr>
          <w:rFonts w:ascii="Aparajita" w:hAnsi="Aparajita" w:cs="Aparajita"/>
          <w:sz w:val="24"/>
          <w:szCs w:val="24"/>
        </w:rPr>
      </w:pPr>
      <w:r>
        <w:rPr>
          <w:rFonts w:ascii="Aparajita" w:hAnsi="Aparajita" w:cs="Aparajita"/>
          <w:sz w:val="24"/>
          <w:szCs w:val="24"/>
        </w:rPr>
        <w:tab/>
        <w:t>Hero calls $100 bet closing the preflop action.</w:t>
      </w:r>
    </w:p>
    <w:p w14:paraId="122DF7E2" w14:textId="755BDA07" w:rsidR="00813630" w:rsidRDefault="00813630" w:rsidP="00813630">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Hero has an expected value</w:t>
      </w:r>
      <w:r>
        <w:rPr>
          <w:rFonts w:ascii="Aparajita" w:hAnsi="Aparajita" w:cs="Aparajita"/>
          <w:sz w:val="24"/>
          <w:szCs w:val="24"/>
        </w:rPr>
        <w:t xml:space="preserve"> of +$100 × 0.85 – $100 × 0.15 = $70</w:t>
      </w:r>
    </w:p>
    <w:p w14:paraId="06ED8C2F" w14:textId="2BAFAB64" w:rsidR="00813630" w:rsidRDefault="00813630" w:rsidP="00813630">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Opp1 has an expected value</w:t>
      </w:r>
      <w:r>
        <w:rPr>
          <w:rFonts w:ascii="Aparajita" w:hAnsi="Aparajita" w:cs="Aparajita"/>
          <w:sz w:val="24"/>
          <w:szCs w:val="24"/>
        </w:rPr>
        <w:t xml:space="preserve"> of –$100 × 0.85 + $100 × 0.15 = –$70</w:t>
      </w:r>
    </w:p>
    <w:p w14:paraId="088D4FE0" w14:textId="192E8224" w:rsidR="000D46F2" w:rsidRDefault="000D46F2" w:rsidP="000D46F2">
      <w:pPr>
        <w:pStyle w:val="NoSpacing"/>
        <w:spacing w:before="240" w:after="120"/>
        <w:ind w:left="1620" w:hanging="1260"/>
        <w:rPr>
          <w:rFonts w:ascii="Aparajita" w:hAnsi="Aparajita" w:cs="Aparajita"/>
          <w:sz w:val="24"/>
          <w:szCs w:val="24"/>
        </w:rPr>
      </w:pPr>
      <w:r>
        <w:rPr>
          <w:rFonts w:ascii="Aparajita" w:hAnsi="Aparajita" w:cs="Aparajita"/>
          <w:sz w:val="24"/>
          <w:szCs w:val="24"/>
        </w:rPr>
        <w:t>Sequence 2:</w:t>
      </w:r>
      <w:r>
        <w:rPr>
          <w:rFonts w:ascii="Aparajita" w:hAnsi="Aparajita" w:cs="Aparajita"/>
          <w:sz w:val="24"/>
          <w:szCs w:val="24"/>
        </w:rPr>
        <w:tab/>
        <w:t>Opp1 is short stacked and decides to bluff and goes all-in with $80.</w:t>
      </w:r>
    </w:p>
    <w:p w14:paraId="303E03B1" w14:textId="743A5014"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t>Hero raises to $100 and puts Opp1 at risk for his whole stack.</w:t>
      </w:r>
    </w:p>
    <w:p w14:paraId="4BB3022B" w14:textId="1F9B8FEA"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t>Instead of calling Hero’s raise, Opp1 decides to fold and pick a better spot.</w:t>
      </w:r>
    </w:p>
    <w:p w14:paraId="5620636F" w14:textId="37C6E1D8"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Hero has an expected value</w:t>
      </w:r>
      <w:r>
        <w:rPr>
          <w:rFonts w:ascii="Aparajita" w:hAnsi="Aparajita" w:cs="Aparajita"/>
          <w:sz w:val="24"/>
          <w:szCs w:val="24"/>
        </w:rPr>
        <w:t xml:space="preserve"> of +$80 × </w:t>
      </w:r>
      <w:proofErr w:type="gramStart"/>
      <w:r>
        <w:rPr>
          <w:rFonts w:ascii="Aparajita" w:hAnsi="Aparajita" w:cs="Aparajita"/>
          <w:sz w:val="24"/>
          <w:szCs w:val="24"/>
        </w:rPr>
        <w:t>1.00  –</w:t>
      </w:r>
      <w:proofErr w:type="gramEnd"/>
      <w:r>
        <w:rPr>
          <w:rFonts w:ascii="Aparajita" w:hAnsi="Aparajita" w:cs="Aparajita"/>
          <w:sz w:val="24"/>
          <w:szCs w:val="24"/>
        </w:rPr>
        <w:t xml:space="preserve"> $0 × 0.00 = $80</w:t>
      </w:r>
    </w:p>
    <w:p w14:paraId="339C26E8" w14:textId="230A9561"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Opp1 has an expected value</w:t>
      </w:r>
      <w:r>
        <w:rPr>
          <w:rFonts w:ascii="Aparajita" w:hAnsi="Aparajita" w:cs="Aparajita"/>
          <w:sz w:val="24"/>
          <w:szCs w:val="24"/>
        </w:rPr>
        <w:t xml:space="preserve"> of –$80 × 1.00 </w:t>
      </w:r>
      <w:proofErr w:type="gramStart"/>
      <w:r>
        <w:rPr>
          <w:rFonts w:ascii="Aparajita" w:hAnsi="Aparajita" w:cs="Aparajita"/>
          <w:sz w:val="24"/>
          <w:szCs w:val="24"/>
        </w:rPr>
        <w:t>+  $</w:t>
      </w:r>
      <w:proofErr w:type="gramEnd"/>
      <w:r>
        <w:rPr>
          <w:rFonts w:ascii="Aparajita" w:hAnsi="Aparajita" w:cs="Aparajita"/>
          <w:sz w:val="24"/>
          <w:szCs w:val="24"/>
        </w:rPr>
        <w:t>0 × 0.00 = –$80</w:t>
      </w:r>
    </w:p>
    <w:p w14:paraId="002655FC" w14:textId="7E257510" w:rsidR="00664F9D" w:rsidRDefault="00664F9D" w:rsidP="000D46F2">
      <w:pPr>
        <w:pStyle w:val="NoSpacing"/>
        <w:spacing w:after="120"/>
        <w:ind w:left="1627" w:hanging="1267"/>
        <w:rPr>
          <w:rFonts w:ascii="Aparajita" w:hAnsi="Aparajita" w:cs="Aparajita"/>
          <w:sz w:val="24"/>
          <w:szCs w:val="24"/>
        </w:rPr>
      </w:pPr>
      <w:r>
        <w:rPr>
          <w:rFonts w:ascii="Aparajita" w:hAnsi="Aparajita" w:cs="Aparajita"/>
          <w:b/>
          <w:bCs/>
          <w:sz w:val="24"/>
          <w:szCs w:val="24"/>
        </w:rPr>
        <w:t>This example may seem overly contrived</w:t>
      </w:r>
      <w:r>
        <w:rPr>
          <w:rFonts w:ascii="Aparajita" w:hAnsi="Aparajita" w:cs="Aparajita"/>
          <w:sz w:val="24"/>
          <w:szCs w:val="24"/>
        </w:rPr>
        <w:t>, but after the flop people make these “kinds of errors” all the time!</w:t>
      </w:r>
    </w:p>
    <w:p w14:paraId="34D2EA60" w14:textId="5D7F7C8D" w:rsidR="00664F9D" w:rsidRPr="00664F9D" w:rsidRDefault="00664F9D" w:rsidP="00664F9D">
      <w:pPr>
        <w:pStyle w:val="NoSpacing"/>
        <w:spacing w:after="120"/>
        <w:ind w:left="360"/>
        <w:rPr>
          <w:rFonts w:ascii="Aparajita" w:hAnsi="Aparajita" w:cs="Aparajita"/>
          <w:sz w:val="24"/>
          <w:szCs w:val="24"/>
        </w:rPr>
      </w:pPr>
      <w:r>
        <w:rPr>
          <w:rFonts w:ascii="Aparajita" w:hAnsi="Aparajita" w:cs="Aparajita"/>
          <w:b/>
          <w:bCs/>
          <w:sz w:val="24"/>
          <w:szCs w:val="24"/>
        </w:rPr>
        <w:t xml:space="preserve">They create big pots </w:t>
      </w:r>
      <w:r>
        <w:rPr>
          <w:rFonts w:ascii="Aparajita" w:hAnsi="Aparajita" w:cs="Aparajita"/>
          <w:b/>
          <w:bCs/>
          <w:sz w:val="24"/>
          <w:szCs w:val="24"/>
          <w:u w:val="single"/>
        </w:rPr>
        <w:t>without realizing it</w:t>
      </w:r>
      <w:r>
        <w:rPr>
          <w:rFonts w:ascii="Aparajita" w:hAnsi="Aparajita" w:cs="Aparajita"/>
          <w:sz w:val="24"/>
          <w:szCs w:val="24"/>
        </w:rPr>
        <w:t>, only to fold when the reward has become attractive relative to the risk.</w:t>
      </w:r>
    </w:p>
    <w:p w14:paraId="0BDC83EC" w14:textId="77777777" w:rsidR="000D46F2" w:rsidRPr="000D46F2" w:rsidRDefault="000D46F2" w:rsidP="000D46F2">
      <w:pPr>
        <w:pStyle w:val="NoSpacing"/>
        <w:spacing w:before="120"/>
        <w:ind w:left="360"/>
        <w:rPr>
          <w:rFonts w:ascii="Aparajita" w:hAnsi="Aparajita" w:cs="Aparajita"/>
          <w:b/>
          <w:bCs/>
          <w:color w:val="7030A0"/>
          <w:u w:val="single"/>
        </w:rPr>
      </w:pPr>
      <w:r w:rsidRPr="000D46F2">
        <w:rPr>
          <w:rFonts w:ascii="Aparajita" w:hAnsi="Aparajita" w:cs="Aparajita"/>
          <w:b/>
          <w:bCs/>
          <w:color w:val="7030A0"/>
          <w:u w:val="single"/>
        </w:rPr>
        <w:t>OBSERVATIONS</w:t>
      </w:r>
    </w:p>
    <w:p w14:paraId="4683165B" w14:textId="39B693C9" w:rsidR="000D46F2" w:rsidRDefault="000D46F2" w:rsidP="000D46F2">
      <w:pPr>
        <w:pStyle w:val="NoSpacing"/>
        <w:numPr>
          <w:ilvl w:val="0"/>
          <w:numId w:val="3"/>
        </w:numPr>
        <w:spacing w:before="120"/>
        <w:rPr>
          <w:rFonts w:ascii="Aparajita" w:hAnsi="Aparajita" w:cs="Aparajita"/>
          <w:sz w:val="24"/>
          <w:szCs w:val="24"/>
        </w:rPr>
      </w:pPr>
      <w:r>
        <w:rPr>
          <w:rFonts w:ascii="Aparajita" w:hAnsi="Aparajita" w:cs="Aparajita"/>
          <w:sz w:val="24"/>
          <w:szCs w:val="24"/>
        </w:rPr>
        <w:t>By creating a huge pot (relative to his effective stack after his bet), Opp1 has committed a mistake in Sequence 2 by folding as highlighted by the $10 of value destruction in versus Sequence 1.</w:t>
      </w:r>
    </w:p>
    <w:p w14:paraId="23044663" w14:textId="323581A9" w:rsidR="000D46F2" w:rsidRDefault="000D46F2" w:rsidP="000D46F2">
      <w:pPr>
        <w:pStyle w:val="NoSpacing"/>
        <w:numPr>
          <w:ilvl w:val="0"/>
          <w:numId w:val="3"/>
        </w:numPr>
        <w:spacing w:before="60"/>
        <w:rPr>
          <w:rFonts w:ascii="Aparajita" w:hAnsi="Aparajita" w:cs="Aparajita"/>
          <w:sz w:val="24"/>
          <w:szCs w:val="24"/>
        </w:rPr>
      </w:pPr>
      <w:r>
        <w:rPr>
          <w:rFonts w:ascii="Aparajita" w:hAnsi="Aparajita" w:cs="Aparajita"/>
          <w:sz w:val="24"/>
          <w:szCs w:val="24"/>
        </w:rPr>
        <w:t xml:space="preserve">Although this specific set of sequences is unrealistic in almost all </w:t>
      </w:r>
      <w:r w:rsidR="00C33295">
        <w:rPr>
          <w:rFonts w:ascii="Aparajita" w:hAnsi="Aparajita" w:cs="Aparajita"/>
          <w:sz w:val="24"/>
          <w:szCs w:val="24"/>
        </w:rPr>
        <w:t>actual ring-games, the concept of value destruction resulting from incorrectly folding when a pot is huge can be generalized to any set of circumstances where a Hero’s hand is pitted against Opp1’s hand.</w:t>
      </w:r>
    </w:p>
    <w:p w14:paraId="6C373EEF" w14:textId="57DFE355" w:rsidR="00664F9D" w:rsidRDefault="00C33295" w:rsidP="00155595">
      <w:pPr>
        <w:pStyle w:val="NoSpacing"/>
        <w:numPr>
          <w:ilvl w:val="0"/>
          <w:numId w:val="3"/>
        </w:numPr>
        <w:spacing w:before="60"/>
      </w:pPr>
      <w:r>
        <w:rPr>
          <w:rFonts w:ascii="Aparajita" w:hAnsi="Aparajita" w:cs="Aparajita"/>
          <w:sz w:val="24"/>
          <w:szCs w:val="24"/>
        </w:rPr>
        <w:t>This notion of incorrectly folding always applies in ring-games but is not universally applicable in certain tournaments scenarios.</w:t>
      </w:r>
    </w:p>
    <w:p w14:paraId="0D66A563" w14:textId="5C97E2B9" w:rsidR="00DB72CD" w:rsidRPr="00664F9D" w:rsidRDefault="00DB72CD" w:rsidP="00664F9D">
      <w:pPr>
        <w:pStyle w:val="NoSpacing"/>
        <w:spacing w:before="120"/>
        <w:ind w:left="187"/>
        <w:rPr>
          <w:rFonts w:ascii="Aparajita" w:hAnsi="Aparajita" w:cs="Aparajita"/>
          <w:b/>
          <w:bCs/>
          <w:color w:val="538135" w:themeColor="accent6" w:themeShade="BF"/>
          <w:sz w:val="24"/>
          <w:szCs w:val="24"/>
        </w:rPr>
      </w:pPr>
      <w:r w:rsidRPr="00664F9D">
        <w:rPr>
          <w:rFonts w:ascii="Aparajita" w:hAnsi="Aparajita" w:cs="Aparajita"/>
          <w:b/>
          <w:bCs/>
          <w:color w:val="538135" w:themeColor="accent6" w:themeShade="BF"/>
          <w:sz w:val="24"/>
          <w:szCs w:val="24"/>
        </w:rPr>
        <w:t>How to Play a Big Pot</w:t>
      </w:r>
    </w:p>
    <w:p w14:paraId="124BD35E" w14:textId="77777777" w:rsidR="00664F9D" w:rsidRDefault="00664F9D" w:rsidP="00664F9D">
      <w:pPr>
        <w:pStyle w:val="NoSpacing"/>
        <w:spacing w:before="120"/>
        <w:ind w:left="360"/>
        <w:rPr>
          <w:rFonts w:ascii="Aparajita" w:hAnsi="Aparajita" w:cs="Aparajita"/>
          <w:sz w:val="24"/>
          <w:szCs w:val="24"/>
        </w:rPr>
      </w:pPr>
      <w:r>
        <w:rPr>
          <w:rFonts w:ascii="Aparajita" w:hAnsi="Aparajita" w:cs="Aparajita"/>
          <w:sz w:val="24"/>
          <w:szCs w:val="24"/>
        </w:rPr>
        <w:t xml:space="preserve">When the pot gets big, you shouldn’t be folding often. </w:t>
      </w:r>
    </w:p>
    <w:p w14:paraId="31F4FD33" w14:textId="30A91361" w:rsidR="00664F9D" w:rsidRDefault="00664F9D" w:rsidP="00664F9D">
      <w:pPr>
        <w:pStyle w:val="NoSpacing"/>
        <w:spacing w:before="120"/>
        <w:ind w:left="360"/>
        <w:rPr>
          <w:rFonts w:ascii="Aparajita" w:hAnsi="Aparajita" w:cs="Aparajita"/>
          <w:b/>
          <w:bCs/>
          <w:color w:val="FF0000"/>
          <w:sz w:val="24"/>
          <w:szCs w:val="24"/>
        </w:rPr>
      </w:pPr>
      <w:r>
        <w:rPr>
          <w:rFonts w:ascii="Aparajita" w:hAnsi="Aparajita" w:cs="Aparajita"/>
          <w:sz w:val="24"/>
          <w:szCs w:val="24"/>
        </w:rPr>
        <w:t xml:space="preserve">Realize that although this is generally true, there are various key factors that may warrant judicious folds. </w:t>
      </w:r>
      <w:r>
        <w:rPr>
          <w:rFonts w:ascii="Aparajita" w:hAnsi="Aparajita" w:cs="Aparajita"/>
          <w:b/>
          <w:bCs/>
          <w:color w:val="FF0000"/>
          <w:sz w:val="24"/>
          <w:szCs w:val="24"/>
        </w:rPr>
        <w:t>Think about these factors and discuss them here.</w:t>
      </w:r>
    </w:p>
    <w:p w14:paraId="121C2A72" w14:textId="0D575805" w:rsidR="00664F9D" w:rsidRDefault="00664F9D" w:rsidP="00664F9D">
      <w:pPr>
        <w:pStyle w:val="NoSpacing"/>
        <w:spacing w:before="120"/>
        <w:ind w:left="360"/>
        <w:rPr>
          <w:rFonts w:ascii="Aparajita" w:hAnsi="Aparajita" w:cs="Aparajita"/>
          <w:color w:val="C00000"/>
          <w:sz w:val="24"/>
          <w:szCs w:val="24"/>
        </w:rPr>
      </w:pPr>
      <w:r>
        <w:rPr>
          <w:rFonts w:ascii="Aparajita" w:hAnsi="Aparajita" w:cs="Aparajita"/>
          <w:b/>
          <w:bCs/>
          <w:color w:val="C00000"/>
          <w:sz w:val="24"/>
          <w:szCs w:val="24"/>
        </w:rPr>
        <w:lastRenderedPageBreak/>
        <w:t xml:space="preserve">You shouldn’t build a big pot unless you </w:t>
      </w:r>
      <w:r>
        <w:rPr>
          <w:rFonts w:ascii="Aparajita" w:hAnsi="Aparajita" w:cs="Aparajita"/>
          <w:b/>
          <w:bCs/>
          <w:color w:val="C00000"/>
          <w:sz w:val="24"/>
          <w:szCs w:val="24"/>
          <w:u w:val="single"/>
        </w:rPr>
        <w:t>are willing to go all-in</w:t>
      </w:r>
      <w:r>
        <w:rPr>
          <w:rFonts w:ascii="Aparajita" w:hAnsi="Aparajita" w:cs="Aparajita"/>
          <w:color w:val="C00000"/>
          <w:sz w:val="24"/>
          <w:szCs w:val="24"/>
        </w:rPr>
        <w:t>.</w:t>
      </w:r>
      <w:r w:rsidR="00155595">
        <w:rPr>
          <w:rFonts w:ascii="Aparajita" w:hAnsi="Aparajita" w:cs="Aparajita"/>
          <w:color w:val="C00000"/>
          <w:sz w:val="24"/>
          <w:szCs w:val="24"/>
        </w:rPr>
        <w:t xml:space="preserve"> </w:t>
      </w:r>
    </w:p>
    <w:p w14:paraId="1DA717E9" w14:textId="77777777" w:rsidR="00155595" w:rsidRDefault="00155595" w:rsidP="00155595">
      <w:pPr>
        <w:pStyle w:val="NoSpacing"/>
        <w:spacing w:before="120"/>
        <w:ind w:left="360"/>
        <w:rPr>
          <w:rFonts w:ascii="Aparajita" w:hAnsi="Aparajita" w:cs="Aparajita"/>
          <w:sz w:val="24"/>
          <w:szCs w:val="24"/>
        </w:rPr>
      </w:pPr>
      <w:r>
        <w:rPr>
          <w:rFonts w:ascii="Aparajita" w:hAnsi="Aparajita" w:cs="Aparajita"/>
          <w:sz w:val="24"/>
          <w:szCs w:val="24"/>
        </w:rPr>
        <w:t>There are some exceptions that are discussed in “The Commitment Threshold”. For instance, if you are making a big bluff, you don’t have to be willing to go all-in.</w:t>
      </w:r>
    </w:p>
    <w:p w14:paraId="2414DBBF" w14:textId="6C58C9EE" w:rsidR="00664F9D" w:rsidRPr="00155595" w:rsidRDefault="00155595" w:rsidP="00155595">
      <w:pPr>
        <w:pStyle w:val="NoSpacing"/>
        <w:spacing w:before="120"/>
        <w:ind w:left="360"/>
        <w:rPr>
          <w:rFonts w:ascii="Aparajita" w:hAnsi="Aparajita" w:cs="Aparajita"/>
          <w:sz w:val="24"/>
          <w:szCs w:val="24"/>
        </w:rPr>
      </w:pPr>
      <w:r>
        <w:rPr>
          <w:rFonts w:ascii="Aparajita" w:hAnsi="Aparajita" w:cs="Aparajita"/>
          <w:sz w:val="24"/>
          <w:szCs w:val="24"/>
        </w:rPr>
        <w:t xml:space="preserve">You should always start </w:t>
      </w:r>
      <w:proofErr w:type="gramStart"/>
      <w:r>
        <w:rPr>
          <w:rFonts w:ascii="Aparajita" w:hAnsi="Aparajita" w:cs="Aparajita"/>
          <w:sz w:val="24"/>
          <w:szCs w:val="24"/>
        </w:rPr>
        <w:t>from</w:t>
      </w:r>
      <w:proofErr w:type="gramEnd"/>
      <w:r>
        <w:rPr>
          <w:rFonts w:ascii="Aparajita" w:hAnsi="Aparajita" w:cs="Aparajita"/>
          <w:sz w:val="24"/>
          <w:szCs w:val="24"/>
        </w:rPr>
        <w:t xml:space="preserve"> the idea that an all-in decision should come before a big pot.</w:t>
      </w:r>
    </w:p>
    <w:p w14:paraId="4A6D04D5" w14:textId="48BCD3CB" w:rsidR="00DB72CD" w:rsidRPr="00155595" w:rsidRDefault="00DB72CD" w:rsidP="00155595">
      <w:pPr>
        <w:pStyle w:val="NoSpacing"/>
        <w:spacing w:before="120"/>
        <w:ind w:left="187"/>
        <w:rPr>
          <w:rFonts w:ascii="Aparajita" w:hAnsi="Aparajita" w:cs="Aparajita"/>
          <w:b/>
          <w:bCs/>
          <w:color w:val="538135" w:themeColor="accent6" w:themeShade="BF"/>
          <w:sz w:val="24"/>
          <w:szCs w:val="24"/>
        </w:rPr>
      </w:pPr>
      <w:r w:rsidRPr="00155595">
        <w:rPr>
          <w:rFonts w:ascii="Aparajita" w:hAnsi="Aparajita" w:cs="Aparajita"/>
          <w:b/>
          <w:bCs/>
          <w:color w:val="538135" w:themeColor="accent6" w:themeShade="BF"/>
          <w:sz w:val="24"/>
          <w:szCs w:val="24"/>
        </w:rPr>
        <w:t>Final Thoughts</w:t>
      </w:r>
    </w:p>
    <w:p w14:paraId="2CA6A542" w14:textId="5AA37C95" w:rsidR="00155595" w:rsidRDefault="00155595" w:rsidP="00155595">
      <w:pPr>
        <w:pStyle w:val="NoSpacing"/>
        <w:numPr>
          <w:ilvl w:val="0"/>
          <w:numId w:val="1"/>
        </w:numPr>
        <w:spacing w:before="120"/>
        <w:ind w:left="720"/>
        <w:rPr>
          <w:rFonts w:ascii="Aparajita" w:hAnsi="Aparajita" w:cs="Aparajita"/>
          <w:color w:val="000000" w:themeColor="text1"/>
          <w:sz w:val="24"/>
          <w:szCs w:val="24"/>
        </w:rPr>
      </w:pPr>
      <w:r>
        <w:rPr>
          <w:rFonts w:ascii="Aparajita" w:hAnsi="Aparajita" w:cs="Aparajita"/>
          <w:color w:val="000000" w:themeColor="text1"/>
          <w:sz w:val="24"/>
          <w:szCs w:val="24"/>
        </w:rPr>
        <w:t xml:space="preserve">To estimate potential risk and reward well, you have to think through </w:t>
      </w:r>
      <w:proofErr w:type="gramStart"/>
      <w:r>
        <w:rPr>
          <w:rFonts w:ascii="Aparajita" w:hAnsi="Aparajita" w:cs="Aparajita"/>
          <w:color w:val="000000" w:themeColor="text1"/>
          <w:sz w:val="24"/>
          <w:szCs w:val="24"/>
        </w:rPr>
        <w:t>the hand</w:t>
      </w:r>
      <w:proofErr w:type="gramEnd"/>
      <w:r>
        <w:rPr>
          <w:rFonts w:ascii="Aparajita" w:hAnsi="Aparajita" w:cs="Aparajita"/>
          <w:color w:val="000000" w:themeColor="text1"/>
          <w:sz w:val="24"/>
          <w:szCs w:val="24"/>
        </w:rPr>
        <w:t xml:space="preserve"> and anticipate what might happen</w:t>
      </w:r>
      <w:r w:rsidRPr="00027CD3">
        <w:rPr>
          <w:rFonts w:ascii="Aparajita" w:hAnsi="Aparajita" w:cs="Aparajita"/>
          <w:color w:val="000000" w:themeColor="text1"/>
          <w:sz w:val="24"/>
          <w:szCs w:val="24"/>
        </w:rPr>
        <w:t>.</w:t>
      </w:r>
    </w:p>
    <w:p w14:paraId="215EE8CD" w14:textId="18F11361" w:rsidR="00253343" w:rsidRDefault="00253343" w:rsidP="00253343">
      <w:pPr>
        <w:pStyle w:val="NoSpacing"/>
        <w:numPr>
          <w:ilvl w:val="0"/>
          <w:numId w:val="1"/>
        </w:numPr>
        <w:spacing w:before="60"/>
        <w:ind w:left="720"/>
        <w:rPr>
          <w:rFonts w:ascii="Aparajita" w:hAnsi="Aparajita" w:cs="Aparajita"/>
          <w:color w:val="000000" w:themeColor="text1"/>
          <w:sz w:val="24"/>
          <w:szCs w:val="24"/>
        </w:rPr>
      </w:pPr>
      <w:r>
        <w:rPr>
          <w:rFonts w:ascii="Aparajita" w:hAnsi="Aparajita" w:cs="Aparajita"/>
          <w:color w:val="000000" w:themeColor="text1"/>
          <w:sz w:val="24"/>
          <w:szCs w:val="24"/>
        </w:rPr>
        <w:t xml:space="preserve">Your goal is to win money, not pots. Sometimes the player who wins the most </w:t>
      </w:r>
      <w:proofErr w:type="gramStart"/>
      <w:r>
        <w:rPr>
          <w:rFonts w:ascii="Aparajita" w:hAnsi="Aparajita" w:cs="Aparajita"/>
          <w:color w:val="000000" w:themeColor="text1"/>
          <w:sz w:val="24"/>
          <w:szCs w:val="24"/>
        </w:rPr>
        <w:t>pots</w:t>
      </w:r>
      <w:proofErr w:type="gramEnd"/>
      <w:r>
        <w:rPr>
          <w:rFonts w:ascii="Aparajita" w:hAnsi="Aparajita" w:cs="Aparajita"/>
          <w:color w:val="000000" w:themeColor="text1"/>
          <w:sz w:val="24"/>
          <w:szCs w:val="24"/>
        </w:rPr>
        <w:t xml:space="preserve"> is the one who loses the most money.</w:t>
      </w:r>
    </w:p>
    <w:p w14:paraId="3EFE75BA" w14:textId="5BD5BFA1" w:rsidR="00253343" w:rsidRPr="00253343" w:rsidRDefault="00253343" w:rsidP="00253343">
      <w:pPr>
        <w:pStyle w:val="NoSpacing"/>
        <w:numPr>
          <w:ilvl w:val="0"/>
          <w:numId w:val="1"/>
        </w:numPr>
        <w:spacing w:before="60"/>
        <w:ind w:left="720"/>
        <w:rPr>
          <w:rFonts w:ascii="Aparajita" w:hAnsi="Aparajita" w:cs="Aparajita"/>
          <w:color w:val="000000" w:themeColor="text1"/>
          <w:sz w:val="24"/>
          <w:szCs w:val="24"/>
        </w:rPr>
      </w:pPr>
      <w:r>
        <w:rPr>
          <w:rFonts w:ascii="Aparajita" w:hAnsi="Aparajita" w:cs="Aparajita"/>
          <w:color w:val="000000" w:themeColor="text1"/>
          <w:sz w:val="24"/>
          <w:szCs w:val="24"/>
        </w:rPr>
        <w:t>Pot size is determined by the ratio of the amount of money in the pot to the amount of money left in the stacks.</w:t>
      </w:r>
    </w:p>
    <w:p w14:paraId="49098950" w14:textId="77777777" w:rsidR="00155595" w:rsidRDefault="00155595" w:rsidP="00DB72CD">
      <w:pPr>
        <w:pStyle w:val="NoSpacing"/>
        <w:ind w:left="180"/>
      </w:pPr>
    </w:p>
    <w:p w14:paraId="535F41E9" w14:textId="1ED0BDAE" w:rsidR="00DB72CD" w:rsidRPr="00253343" w:rsidRDefault="00DB72CD" w:rsidP="00253343">
      <w:pPr>
        <w:pStyle w:val="NoSpacing"/>
        <w:rPr>
          <w:rFonts w:ascii="Aparajita" w:hAnsi="Aparajita" w:cs="Aparajita"/>
          <w:b/>
          <w:bCs/>
          <w:i/>
          <w:iCs/>
          <w:color w:val="C00000"/>
          <w:sz w:val="28"/>
          <w:szCs w:val="28"/>
        </w:rPr>
      </w:pPr>
      <w:r w:rsidRPr="00253343">
        <w:rPr>
          <w:rFonts w:ascii="Aparajita" w:hAnsi="Aparajita" w:cs="Aparajita"/>
          <w:b/>
          <w:bCs/>
          <w:i/>
          <w:iCs/>
          <w:color w:val="C00000"/>
          <w:sz w:val="28"/>
          <w:szCs w:val="28"/>
        </w:rPr>
        <w:t>Commitment</w:t>
      </w:r>
    </w:p>
    <w:p w14:paraId="72E9CDAB" w14:textId="77777777"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Commitment means being willing to go all-in.</w:t>
      </w:r>
    </w:p>
    <w:p w14:paraId="78F03996" w14:textId="77777777"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 xml:space="preserve">“Am I committed?” is the </w:t>
      </w:r>
      <w:r>
        <w:rPr>
          <w:rFonts w:ascii="Aparajita" w:hAnsi="Aparajita" w:cs="Aparajita"/>
          <w:b/>
          <w:bCs/>
          <w:sz w:val="24"/>
          <w:szCs w:val="24"/>
        </w:rPr>
        <w:t xml:space="preserve">first question </w:t>
      </w:r>
      <w:r>
        <w:rPr>
          <w:rFonts w:ascii="Aparajita" w:hAnsi="Aparajita" w:cs="Aparajita"/>
          <w:sz w:val="24"/>
          <w:szCs w:val="24"/>
        </w:rPr>
        <w:t>you should ask yourself on every street.</w:t>
      </w:r>
    </w:p>
    <w:p w14:paraId="27F4F092" w14:textId="21039B05"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The commitment endpoints are when you have the nuts (not necessarily if you are getting freerolled, this exception is extremely important in Omaha) and when you have nothing.</w:t>
      </w:r>
    </w:p>
    <w:p w14:paraId="38D23D94" w14:textId="319B5FDD"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Is the</w:t>
      </w:r>
      <w:r w:rsidR="000305C9">
        <w:rPr>
          <w:rFonts w:ascii="Aparajita" w:hAnsi="Aparajita" w:cs="Aparajita"/>
          <w:sz w:val="24"/>
          <w:szCs w:val="24"/>
        </w:rPr>
        <w:t>re</w:t>
      </w:r>
      <w:r>
        <w:rPr>
          <w:rFonts w:ascii="Aparajita" w:hAnsi="Aparajita" w:cs="Aparajita"/>
          <w:sz w:val="24"/>
          <w:szCs w:val="24"/>
        </w:rPr>
        <w:t xml:space="preserve"> such a thing as being committed to bluffing?</w:t>
      </w:r>
    </w:p>
    <w:p w14:paraId="248856AB" w14:textId="5E04578D" w:rsidR="00845B08" w:rsidRDefault="000305C9" w:rsidP="00845B08">
      <w:pPr>
        <w:pStyle w:val="NoSpacing"/>
        <w:spacing w:before="120"/>
        <w:ind w:left="187"/>
        <w:rPr>
          <w:rFonts w:ascii="Aparajita" w:hAnsi="Aparajita" w:cs="Aparajita"/>
          <w:sz w:val="24"/>
          <w:szCs w:val="24"/>
        </w:rPr>
      </w:pPr>
      <w:r>
        <w:rPr>
          <w:rFonts w:ascii="Aparajita" w:hAnsi="Aparajita" w:cs="Aparajita"/>
          <w:sz w:val="24"/>
          <w:szCs w:val="24"/>
        </w:rPr>
        <w:t xml:space="preserve">When you are committed, you gain a substantial defensive advantage. </w:t>
      </w:r>
      <w:r w:rsidRPr="000305C9">
        <w:rPr>
          <w:rFonts w:ascii="Aparajita" w:hAnsi="Aparajita" w:cs="Aparajita"/>
          <w:b/>
          <w:bCs/>
          <w:sz w:val="24"/>
          <w:szCs w:val="24"/>
          <w:u w:val="single"/>
        </w:rPr>
        <w:t>You cannot be bluffed</w:t>
      </w:r>
      <w:r>
        <w:rPr>
          <w:rFonts w:ascii="Aparajita" w:hAnsi="Aparajita" w:cs="Aparajita"/>
          <w:sz w:val="24"/>
          <w:szCs w:val="24"/>
        </w:rPr>
        <w:t>, and playing your hand gets a lot easier. Novice players handle these situations poorly. They build big pots, then decide whether they want to get all-in.</w:t>
      </w:r>
      <w:r w:rsidR="00845B08">
        <w:rPr>
          <w:rFonts w:ascii="Aparajita" w:hAnsi="Aparajita" w:cs="Aparajita"/>
          <w:sz w:val="24"/>
          <w:szCs w:val="24"/>
        </w:rPr>
        <w:t xml:space="preserve"> </w:t>
      </w:r>
      <w:r w:rsidR="00845B08">
        <w:rPr>
          <w:rFonts w:ascii="Aparajita" w:hAnsi="Aparajita" w:cs="Aparajita"/>
          <w:b/>
          <w:bCs/>
          <w:sz w:val="24"/>
          <w:szCs w:val="24"/>
        </w:rPr>
        <w:t>Make your all-in decision before you play a big pot</w:t>
      </w:r>
      <w:r w:rsidR="00845B08">
        <w:rPr>
          <w:rFonts w:ascii="Aparajita" w:hAnsi="Aparajita" w:cs="Aparajita"/>
          <w:sz w:val="24"/>
          <w:szCs w:val="24"/>
        </w:rPr>
        <w:t>.</w:t>
      </w:r>
    </w:p>
    <w:p w14:paraId="6FEDD9C0" w14:textId="019ADAE3" w:rsidR="00845B08" w:rsidRPr="00845B08" w:rsidRDefault="00845B08" w:rsidP="00845B08">
      <w:pPr>
        <w:pStyle w:val="NoSpacing"/>
        <w:spacing w:before="120"/>
        <w:ind w:left="187"/>
        <w:rPr>
          <w:rFonts w:ascii="Aparajita" w:hAnsi="Aparajita" w:cs="Aparajita"/>
          <w:sz w:val="24"/>
          <w:szCs w:val="24"/>
        </w:rPr>
      </w:pPr>
      <w:r>
        <w:rPr>
          <w:rFonts w:ascii="Aparajita" w:hAnsi="Aparajita" w:cs="Aparajita"/>
          <w:sz w:val="24"/>
          <w:szCs w:val="24"/>
        </w:rPr>
        <w:t>Commitment decisions can change during a hand in either direction.</w:t>
      </w:r>
    </w:p>
    <w:p w14:paraId="089DE214" w14:textId="2F7713E6" w:rsidR="002207DD" w:rsidRDefault="002207DD" w:rsidP="002207DD">
      <w:pPr>
        <w:pStyle w:val="NoSpacing"/>
        <w:spacing w:before="120"/>
        <w:ind w:left="360"/>
        <w:rPr>
          <w:rFonts w:ascii="Aparajita" w:hAnsi="Aparajita" w:cs="Aparajita"/>
          <w:sz w:val="24"/>
          <w:szCs w:val="24"/>
        </w:rPr>
      </w:pPr>
      <w:r>
        <w:rPr>
          <w:rFonts w:ascii="Aparajita" w:hAnsi="Aparajita" w:cs="Aparajita"/>
          <w:sz w:val="24"/>
          <w:szCs w:val="24"/>
        </w:rPr>
        <w:t>Here’s an example of the super critical importance of position in a sequence where pot size becomes a central issue.</w:t>
      </w:r>
    </w:p>
    <w:p w14:paraId="57F798FB" w14:textId="1927BE31" w:rsidR="002207DD" w:rsidRDefault="002207DD"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 xml:space="preserve">You are UTG with 99 in a 10-handed $1-$2 NLHE. You RFI with $5 and get four callers behind. Preflop is betting is closed by the </w:t>
      </w:r>
      <w:proofErr w:type="gramStart"/>
      <w:r>
        <w:rPr>
          <w:rFonts w:ascii="Aparajita" w:hAnsi="Aparajita" w:cs="Aparajita"/>
          <w:color w:val="C00000"/>
          <w:sz w:val="24"/>
          <w:szCs w:val="24"/>
        </w:rPr>
        <w:t>BB</w:t>
      </w:r>
      <w:proofErr w:type="gramEnd"/>
      <w:r>
        <w:rPr>
          <w:rFonts w:ascii="Aparajita" w:hAnsi="Aparajita" w:cs="Aparajita"/>
          <w:color w:val="C00000"/>
          <w:sz w:val="24"/>
          <w:szCs w:val="24"/>
        </w:rPr>
        <w:t xml:space="preserve"> so the pot is $25 preflop. Everyone in the hand started with an initial stack of $200.</w:t>
      </w:r>
    </w:p>
    <w:p w14:paraId="578E559A" w14:textId="243D0DBA" w:rsidR="002207DD" w:rsidRDefault="002207DD"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 xml:space="preserve">The flop is 9d 6d 3c. You have flopped top set and after SB and BB check to you, you open with $25. </w:t>
      </w:r>
      <w:r w:rsidR="0010060A">
        <w:rPr>
          <w:rFonts w:ascii="Aparajita" w:hAnsi="Aparajita" w:cs="Aparajita"/>
          <w:color w:val="C00000"/>
          <w:sz w:val="24"/>
          <w:szCs w:val="24"/>
        </w:rPr>
        <w:t>Three players call increasing the pot to $125.</w:t>
      </w:r>
    </w:p>
    <w:p w14:paraId="328A93D0" w14:textId="7A3F9D0F" w:rsidR="00345E15" w:rsidRDefault="00345E15"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The turn is 7d. “Are you committed?” With three callers on the flop, someone has probably drawn out on you. You check and everyone except for the last player IP who is TAG shoves all-in for $170.</w:t>
      </w:r>
    </w:p>
    <w:p w14:paraId="4769917C" w14:textId="329E315B" w:rsidR="00345E15" w:rsidRPr="002207DD" w:rsidRDefault="00345E15"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What do you do in this situation</w:t>
      </w:r>
      <w:r w:rsidR="00045FCD">
        <w:rPr>
          <w:rFonts w:ascii="Aparajita" w:hAnsi="Aparajita" w:cs="Aparajita"/>
          <w:color w:val="C00000"/>
          <w:sz w:val="24"/>
          <w:szCs w:val="24"/>
        </w:rPr>
        <w:t>?</w:t>
      </w:r>
    </w:p>
    <w:p w14:paraId="5986CD29" w14:textId="28DC92B6" w:rsidR="00DB72CD" w:rsidRDefault="00DB72CD" w:rsidP="00DB72CD">
      <w:pPr>
        <w:pStyle w:val="NoSpacing"/>
        <w:ind w:left="360"/>
      </w:pPr>
      <w:r>
        <w:t>The Basics</w:t>
      </w:r>
    </w:p>
    <w:p w14:paraId="4338A8A6" w14:textId="6F546E75" w:rsidR="00DB72CD" w:rsidRDefault="00DB72CD" w:rsidP="00DB72CD">
      <w:pPr>
        <w:pStyle w:val="NoSpacing"/>
        <w:ind w:left="360"/>
      </w:pPr>
      <w:r>
        <w:t>Some Exceptions</w:t>
      </w:r>
    </w:p>
    <w:p w14:paraId="04F92439" w14:textId="4C3FDB7A" w:rsidR="00DB72CD" w:rsidRDefault="00DB72CD" w:rsidP="00DB72CD">
      <w:pPr>
        <w:pStyle w:val="NoSpacing"/>
        <w:ind w:left="360"/>
      </w:pPr>
      <w:r>
        <w:t>Final Thoughts</w:t>
      </w:r>
    </w:p>
    <w:p w14:paraId="64EF5EFE" w14:textId="5FD6AC8D" w:rsidR="00DB72CD" w:rsidRPr="002207DD"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Position</w:t>
      </w:r>
    </w:p>
    <w:p w14:paraId="13186824" w14:textId="3C889BF6" w:rsidR="00DB72CD" w:rsidRPr="002207DD"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Hand Reading</w:t>
      </w:r>
    </w:p>
    <w:p w14:paraId="57B84071" w14:textId="58A10F62" w:rsidR="00CB15DB"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Fundamentals in Practice</w:t>
      </w:r>
    </w:p>
    <w:p w14:paraId="2ECF2F9A" w14:textId="77777777" w:rsidR="002C10A8" w:rsidRDefault="002C10A8" w:rsidP="002C10A8">
      <w:pPr>
        <w:pStyle w:val="NoSpacing"/>
        <w:rPr>
          <w:i/>
          <w:iCs/>
          <w:color w:val="C00000"/>
        </w:rPr>
      </w:pPr>
    </w:p>
    <w:p w14:paraId="155E2B2C" w14:textId="27E76FAE" w:rsidR="002C10A8" w:rsidRPr="00027CD3" w:rsidRDefault="002C10A8" w:rsidP="002C10A8">
      <w:pPr>
        <w:pStyle w:val="NoSpacing"/>
        <w:rPr>
          <w:rFonts w:ascii="Aparajita" w:hAnsi="Aparajita" w:cs="Aparajita"/>
          <w:b/>
          <w:bCs/>
          <w:i/>
          <w:iCs/>
          <w:color w:val="C00000"/>
          <w:sz w:val="28"/>
          <w:szCs w:val="28"/>
        </w:rPr>
      </w:pPr>
      <w:r>
        <w:rPr>
          <w:rFonts w:ascii="Aparajita" w:hAnsi="Aparajita" w:cs="Aparajita"/>
          <w:b/>
          <w:bCs/>
          <w:i/>
          <w:iCs/>
          <w:color w:val="C00000"/>
          <w:sz w:val="28"/>
          <w:szCs w:val="28"/>
        </w:rPr>
        <w:t>References</w:t>
      </w:r>
    </w:p>
    <w:p w14:paraId="759C95CD" w14:textId="08E2412A" w:rsidR="002C10A8" w:rsidRPr="002207DD" w:rsidRDefault="002C10A8" w:rsidP="002C10A8">
      <w:pPr>
        <w:pStyle w:val="NoSpacing"/>
        <w:spacing w:before="120"/>
        <w:ind w:left="187"/>
        <w:rPr>
          <w:rFonts w:ascii="Aparajita" w:hAnsi="Aparajita" w:cs="Aparajita"/>
          <w:b/>
          <w:bCs/>
          <w:color w:val="538135" w:themeColor="accent6" w:themeShade="BF"/>
          <w:sz w:val="24"/>
          <w:szCs w:val="24"/>
        </w:rPr>
      </w:pPr>
      <w:r>
        <w:rPr>
          <w:rFonts w:ascii="Aparajita" w:hAnsi="Aparajita" w:cs="Aparajita"/>
          <w:i/>
          <w:iCs/>
          <w:sz w:val="24"/>
          <w:szCs w:val="24"/>
        </w:rPr>
        <w:lastRenderedPageBreak/>
        <w:t>Getting the Best of It</w:t>
      </w:r>
      <w:r>
        <w:rPr>
          <w:rFonts w:ascii="Aparajita" w:hAnsi="Aparajita" w:cs="Aparajita"/>
          <w:i/>
          <w:iCs/>
          <w:sz w:val="24"/>
          <w:szCs w:val="24"/>
        </w:rPr>
        <w:tab/>
      </w:r>
      <w:r>
        <w:rPr>
          <w:rFonts w:ascii="Aparajita" w:hAnsi="Aparajita" w:cs="Aparajita"/>
          <w:b/>
          <w:bCs/>
          <w:i/>
          <w:iCs/>
          <w:sz w:val="24"/>
          <w:szCs w:val="24"/>
        </w:rPr>
        <w:t xml:space="preserve">David </w:t>
      </w:r>
      <w:proofErr w:type="spellStart"/>
      <w:r>
        <w:rPr>
          <w:rFonts w:ascii="Aparajita" w:hAnsi="Aparajita" w:cs="Aparajita"/>
          <w:b/>
          <w:bCs/>
          <w:i/>
          <w:iCs/>
          <w:sz w:val="24"/>
          <w:szCs w:val="24"/>
        </w:rPr>
        <w:t>Sklansky</w:t>
      </w:r>
      <w:proofErr w:type="spellEnd"/>
    </w:p>
    <w:sectPr w:rsidR="002C10A8" w:rsidRPr="002207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86BEA" w14:textId="77777777" w:rsidR="00667793" w:rsidRDefault="00667793" w:rsidP="00F24230">
      <w:pPr>
        <w:spacing w:after="0" w:line="240" w:lineRule="auto"/>
      </w:pPr>
      <w:r>
        <w:separator/>
      </w:r>
    </w:p>
  </w:endnote>
  <w:endnote w:type="continuationSeparator" w:id="0">
    <w:p w14:paraId="24E0F6FB" w14:textId="77777777" w:rsidR="00667793" w:rsidRDefault="00667793"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72F9B" w14:textId="77777777" w:rsidR="00667793" w:rsidRDefault="00667793" w:rsidP="00F24230">
      <w:pPr>
        <w:spacing w:after="0" w:line="240" w:lineRule="auto"/>
      </w:pPr>
      <w:r>
        <w:separator/>
      </w:r>
    </w:p>
  </w:footnote>
  <w:footnote w:type="continuationSeparator" w:id="0">
    <w:p w14:paraId="7C6EB08B" w14:textId="77777777" w:rsidR="00667793" w:rsidRDefault="00667793" w:rsidP="00F2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3A2DDD17" w:rsidR="00F24230" w:rsidRPr="00F24230" w:rsidRDefault="00F24230" w:rsidP="00F24230">
    <w:pPr>
      <w:pStyle w:val="Header"/>
      <w:rPr>
        <w:b/>
        <w:bCs/>
      </w:rPr>
    </w:pPr>
    <w:r w:rsidRPr="00F24230">
      <w:rPr>
        <w:b/>
        <w:bCs/>
      </w:rPr>
      <w:t>Professional No-Limit Hold’Em</w:t>
    </w:r>
    <w:r>
      <w:t xml:space="preserve"> </w:t>
    </w:r>
    <w:r>
      <w:rPr>
        <w:b/>
        <w:bCs/>
      </w:rPr>
      <w:t>– Volume One</w:t>
    </w:r>
    <w:r>
      <w:ptab w:relativeTo="margin" w:alignment="center" w:leader="none"/>
    </w:r>
    <w:r>
      <w:ptab w:relativeTo="margin" w:alignment="right" w:leader="none"/>
    </w:r>
    <w:r w:rsidRPr="00F24230">
      <w:rPr>
        <w:i/>
        <w:iCs/>
        <w:sz w:val="20"/>
        <w:szCs w:val="20"/>
      </w:rPr>
      <w:t>Matt Flynn, Sunny Mehta, 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7078365">
    <w:abstractNumId w:val="3"/>
  </w:num>
  <w:num w:numId="2" w16cid:durableId="1359354673">
    <w:abstractNumId w:val="1"/>
  </w:num>
  <w:num w:numId="3" w16cid:durableId="303316505">
    <w:abstractNumId w:val="0"/>
  </w:num>
  <w:num w:numId="4" w16cid:durableId="654454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CD"/>
    <w:rsid w:val="00024FB2"/>
    <w:rsid w:val="00027CD3"/>
    <w:rsid w:val="000305C9"/>
    <w:rsid w:val="00045FCD"/>
    <w:rsid w:val="00063484"/>
    <w:rsid w:val="000D46F2"/>
    <w:rsid w:val="0010060A"/>
    <w:rsid w:val="00155595"/>
    <w:rsid w:val="00187678"/>
    <w:rsid w:val="002207DD"/>
    <w:rsid w:val="002333E4"/>
    <w:rsid w:val="00253343"/>
    <w:rsid w:val="00271558"/>
    <w:rsid w:val="002848E7"/>
    <w:rsid w:val="002B2523"/>
    <w:rsid w:val="002B67F5"/>
    <w:rsid w:val="002C10A8"/>
    <w:rsid w:val="003304C9"/>
    <w:rsid w:val="00334984"/>
    <w:rsid w:val="00345E15"/>
    <w:rsid w:val="005260F2"/>
    <w:rsid w:val="00536AC4"/>
    <w:rsid w:val="005432FC"/>
    <w:rsid w:val="00543605"/>
    <w:rsid w:val="005620B0"/>
    <w:rsid w:val="00664F9D"/>
    <w:rsid w:val="00667793"/>
    <w:rsid w:val="006E0B66"/>
    <w:rsid w:val="00760BDC"/>
    <w:rsid w:val="007B5FC6"/>
    <w:rsid w:val="00813630"/>
    <w:rsid w:val="00845B08"/>
    <w:rsid w:val="00871EEF"/>
    <w:rsid w:val="009503A9"/>
    <w:rsid w:val="0098668A"/>
    <w:rsid w:val="009C2F5E"/>
    <w:rsid w:val="00A02BA5"/>
    <w:rsid w:val="00B10D60"/>
    <w:rsid w:val="00B942B8"/>
    <w:rsid w:val="00BC2CF5"/>
    <w:rsid w:val="00BC40A0"/>
    <w:rsid w:val="00BD7E38"/>
    <w:rsid w:val="00C11891"/>
    <w:rsid w:val="00C33295"/>
    <w:rsid w:val="00C56283"/>
    <w:rsid w:val="00CB15DB"/>
    <w:rsid w:val="00D11C87"/>
    <w:rsid w:val="00D762B8"/>
    <w:rsid w:val="00DB72CD"/>
    <w:rsid w:val="00DF4631"/>
    <w:rsid w:val="00E75E4F"/>
    <w:rsid w:val="00F24230"/>
    <w:rsid w:val="00F56BB4"/>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15</cp:revision>
  <dcterms:created xsi:type="dcterms:W3CDTF">2023-09-29T14:00:00Z</dcterms:created>
  <dcterms:modified xsi:type="dcterms:W3CDTF">2023-10-01T17:14:00Z</dcterms:modified>
</cp:coreProperties>
</file>